
<file path=[Content_Types].xml><?xml version="1.0" encoding="utf-8"?>
<Types xmlns="http://schemas.openxmlformats.org/package/2006/content-types">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963076102"/>
        <w:docPartObj>
          <w:docPartGallery w:val="Cover Pages"/>
          <w:docPartUnique/>
        </w:docPartObj>
      </w:sdtPr>
      <w:sdtEndPr>
        <w:rPr>
          <w:noProof/>
        </w:rPr>
      </w:sdtEndPr>
      <w:sdtContent>
        <w:p w14:paraId="3A6D771B" w14:textId="77777777" w:rsidR="00862EB4" w:rsidRDefault="005F3784">
          <w:r>
            <w:rPr>
              <w:noProof/>
            </w:rPr>
            <w:drawing>
              <wp:anchor distT="0" distB="0" distL="114300" distR="114300" simplePos="0" relativeHeight="251662336" behindDoc="1" locked="0" layoutInCell="1" allowOverlap="1" wp14:anchorId="26681971" wp14:editId="02A4BFEC">
                <wp:simplePos x="0" y="0"/>
                <wp:positionH relativeFrom="page">
                  <wp:align>right</wp:align>
                </wp:positionH>
                <wp:positionV relativeFrom="paragraph">
                  <wp:posOffset>-902525</wp:posOffset>
                </wp:positionV>
                <wp:extent cx="7754587" cy="10052050"/>
                <wp:effectExtent l="0" t="0" r="0" b="635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b="498"/>
                        <a:stretch/>
                      </pic:blipFill>
                      <pic:spPr bwMode="auto">
                        <a:xfrm>
                          <a:off x="0" y="0"/>
                          <a:ext cx="7754587" cy="1005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7F07D9" w14:textId="77777777" w:rsidR="00F6130B" w:rsidRDefault="00223A9B" w:rsidP="00862EB4">
          <w:pPr>
            <w:tabs>
              <w:tab w:val="left" w:pos="5812"/>
            </w:tabs>
            <w:rPr>
              <w:noProof/>
            </w:rPr>
          </w:pPr>
        </w:p>
      </w:sdtContent>
    </w:sdt>
    <w:p w14:paraId="685CDCC8" w14:textId="77777777" w:rsidR="00862EB4" w:rsidRDefault="00862EB4" w:rsidP="00862EB4">
      <w:pPr>
        <w:tabs>
          <w:tab w:val="left" w:pos="5812"/>
        </w:tabs>
        <w:rPr>
          <w:noProof/>
        </w:rPr>
      </w:pPr>
    </w:p>
    <w:p w14:paraId="4D8ED366" w14:textId="77777777" w:rsidR="00862EB4" w:rsidRDefault="00862EB4" w:rsidP="00862EB4">
      <w:pPr>
        <w:tabs>
          <w:tab w:val="left" w:pos="5812"/>
        </w:tabs>
        <w:rPr>
          <w:noProof/>
        </w:rPr>
      </w:pPr>
    </w:p>
    <w:p w14:paraId="7B50DBB9" w14:textId="77777777" w:rsidR="00862EB4" w:rsidRDefault="00862EB4" w:rsidP="00862EB4">
      <w:pPr>
        <w:tabs>
          <w:tab w:val="left" w:pos="5812"/>
        </w:tabs>
        <w:rPr>
          <w:noProof/>
        </w:rPr>
      </w:pPr>
    </w:p>
    <w:p w14:paraId="680A4915" w14:textId="77777777" w:rsidR="00862EB4" w:rsidRDefault="00862EB4" w:rsidP="00862EB4">
      <w:pPr>
        <w:tabs>
          <w:tab w:val="left" w:pos="5812"/>
        </w:tabs>
        <w:rPr>
          <w:noProof/>
        </w:rPr>
      </w:pPr>
    </w:p>
    <w:p w14:paraId="6DA294A6" w14:textId="77777777" w:rsidR="00862EB4" w:rsidRDefault="00862EB4" w:rsidP="00862EB4">
      <w:pPr>
        <w:tabs>
          <w:tab w:val="left" w:pos="5812"/>
        </w:tabs>
        <w:rPr>
          <w:noProof/>
        </w:rPr>
      </w:pPr>
    </w:p>
    <w:p w14:paraId="112DA556" w14:textId="77777777" w:rsidR="00862EB4" w:rsidRDefault="00862EB4" w:rsidP="00862EB4">
      <w:pPr>
        <w:tabs>
          <w:tab w:val="left" w:pos="5812"/>
        </w:tabs>
        <w:rPr>
          <w:noProof/>
        </w:rPr>
      </w:pPr>
    </w:p>
    <w:p w14:paraId="1F2C7FA1" w14:textId="77777777" w:rsidR="00862EB4" w:rsidRDefault="00862EB4" w:rsidP="00862EB4">
      <w:pPr>
        <w:tabs>
          <w:tab w:val="left" w:pos="5812"/>
        </w:tabs>
        <w:rPr>
          <w:noProof/>
        </w:rPr>
      </w:pPr>
    </w:p>
    <w:p w14:paraId="0928FD7D" w14:textId="77777777" w:rsidR="00862EB4" w:rsidRDefault="00862EB4" w:rsidP="00862EB4">
      <w:pPr>
        <w:tabs>
          <w:tab w:val="left" w:pos="5812"/>
        </w:tabs>
        <w:rPr>
          <w:noProof/>
        </w:rPr>
      </w:pPr>
    </w:p>
    <w:p w14:paraId="04914828" w14:textId="77777777" w:rsidR="00862EB4" w:rsidRDefault="00972B55" w:rsidP="00972B55">
      <w:pPr>
        <w:tabs>
          <w:tab w:val="left" w:pos="7490"/>
        </w:tabs>
        <w:rPr>
          <w:noProof/>
        </w:rPr>
      </w:pPr>
      <w:r>
        <w:rPr>
          <w:noProof/>
        </w:rPr>
        <w:tab/>
      </w:r>
    </w:p>
    <w:p w14:paraId="5489CC4B" w14:textId="77777777" w:rsidR="00862EB4" w:rsidRDefault="00862EB4" w:rsidP="00972B55">
      <w:pPr>
        <w:tabs>
          <w:tab w:val="left" w:pos="5812"/>
        </w:tabs>
        <w:jc w:val="right"/>
        <w:rPr>
          <w:noProof/>
        </w:rPr>
      </w:pPr>
    </w:p>
    <w:p w14:paraId="456F4811" w14:textId="77777777" w:rsidR="00862EB4" w:rsidRDefault="00862EB4" w:rsidP="00862EB4">
      <w:pPr>
        <w:tabs>
          <w:tab w:val="left" w:pos="5812"/>
        </w:tabs>
        <w:rPr>
          <w:noProof/>
        </w:rPr>
      </w:pPr>
    </w:p>
    <w:p w14:paraId="592C8074" w14:textId="77777777" w:rsidR="00862EB4" w:rsidRDefault="00862EB4" w:rsidP="00862EB4">
      <w:pPr>
        <w:tabs>
          <w:tab w:val="left" w:pos="5812"/>
        </w:tabs>
        <w:rPr>
          <w:noProof/>
        </w:rPr>
      </w:pPr>
    </w:p>
    <w:p w14:paraId="1B48B889" w14:textId="77777777" w:rsidR="00862EB4" w:rsidRDefault="005F3784" w:rsidP="00862EB4">
      <w:pPr>
        <w:tabs>
          <w:tab w:val="left" w:pos="5812"/>
        </w:tabs>
        <w:rPr>
          <w:noProof/>
        </w:rPr>
      </w:pPr>
      <w:r>
        <w:rPr>
          <w:noProof/>
        </w:rPr>
        <mc:AlternateContent>
          <mc:Choice Requires="wps">
            <w:drawing>
              <wp:anchor distT="0" distB="0" distL="182880" distR="182880" simplePos="0" relativeHeight="251661312" behindDoc="0" locked="0" layoutInCell="1" allowOverlap="1" wp14:anchorId="0563793C" wp14:editId="542EA4A0">
                <wp:simplePos x="0" y="0"/>
                <wp:positionH relativeFrom="margin">
                  <wp:posOffset>622300</wp:posOffset>
                </wp:positionH>
                <wp:positionV relativeFrom="margin">
                  <wp:posOffset>4006850</wp:posOffset>
                </wp:positionV>
                <wp:extent cx="4868545" cy="2552700"/>
                <wp:effectExtent l="0" t="0" r="8255" b="0"/>
                <wp:wrapSquare wrapText="bothSides"/>
                <wp:docPr id="131" name="Cuadro de texto 131"/>
                <wp:cNvGraphicFramePr/>
                <a:graphic xmlns:a="http://schemas.openxmlformats.org/drawingml/2006/main">
                  <a:graphicData uri="http://schemas.microsoft.com/office/word/2010/wordprocessingShape">
                    <wps:wsp>
                      <wps:cNvSpPr txBox="1"/>
                      <wps:spPr>
                        <a:xfrm>
                          <a:off x="0" y="0"/>
                          <a:ext cx="4868545" cy="2552700"/>
                        </a:xfrm>
                        <a:prstGeom prst="rect">
                          <a:avLst/>
                        </a:prstGeom>
                        <a:solidFill>
                          <a:schemeClr val="bg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F7134B1" w14:textId="514708FE" w:rsidR="002661E2" w:rsidRDefault="00223A9B" w:rsidP="004149BA">
                            <w:pPr>
                              <w:pStyle w:val="Sinespaciado"/>
                              <w:spacing w:before="40" w:after="560" w:line="216" w:lineRule="auto"/>
                              <w:jc w:val="center"/>
                              <w:rPr>
                                <w:rFonts w:ascii="Arial" w:hAnsi="Arial" w:cs="Arial"/>
                                <w:sz w:val="52"/>
                                <w:szCs w:val="52"/>
                              </w:rPr>
                            </w:pPr>
                            <w:sdt>
                              <w:sdtPr>
                                <w:rPr>
                                  <w:rFonts w:ascii="Arial" w:hAnsi="Arial" w:cs="Arial"/>
                                  <w:sz w:val="52"/>
                                  <w:szCs w:val="52"/>
                                </w:rPr>
                                <w:alias w:val="Título"/>
                                <w:tag w:val=""/>
                                <w:id w:val="-1978981764"/>
                                <w:dataBinding w:prefixMappings="xmlns:ns0='http://purl.org/dc/elements/1.1/' xmlns:ns1='http://schemas.openxmlformats.org/package/2006/metadata/core-properties' " w:xpath="/ns1:coreProperties[1]/ns0:title[1]" w:storeItemID="{6C3C8BC8-F283-45AE-878A-BAB7291924A1}"/>
                                <w:text/>
                              </w:sdtPr>
                              <w:sdtEndPr/>
                              <w:sdtContent>
                                <w:r w:rsidR="002661E2">
                                  <w:rPr>
                                    <w:rFonts w:ascii="Arial" w:hAnsi="Arial" w:cs="Arial"/>
                                    <w:sz w:val="52"/>
                                    <w:szCs w:val="52"/>
                                  </w:rPr>
                                  <w:t>Presupuesto Ordinario 2020</w:t>
                                </w:r>
                              </w:sdtContent>
                            </w:sdt>
                          </w:p>
                          <w:p w14:paraId="24FF4172" w14:textId="01F1919A" w:rsidR="002661E2" w:rsidRDefault="002661E2" w:rsidP="004149BA">
                            <w:pPr>
                              <w:pStyle w:val="Sinespaciado"/>
                              <w:spacing w:before="40" w:after="560" w:line="216" w:lineRule="auto"/>
                              <w:jc w:val="center"/>
                              <w:rPr>
                                <w:rFonts w:ascii="Arial" w:hAnsi="Arial" w:cs="Arial"/>
                                <w:caps/>
                                <w:color w:val="1F4E79" w:themeColor="accent5" w:themeShade="80"/>
                                <w:sz w:val="36"/>
                                <w:szCs w:val="28"/>
                              </w:rPr>
                            </w:pPr>
                          </w:p>
                          <w:p w14:paraId="2B6B7985" w14:textId="55219C1D" w:rsidR="002661E2" w:rsidRDefault="002661E2" w:rsidP="004149BA">
                            <w:pPr>
                              <w:pStyle w:val="Sinespaciado"/>
                              <w:spacing w:before="40" w:after="560" w:line="216" w:lineRule="auto"/>
                              <w:jc w:val="center"/>
                              <w:rPr>
                                <w:rFonts w:ascii="Arial" w:hAnsi="Arial" w:cs="Arial"/>
                                <w:caps/>
                                <w:color w:val="1F4E79" w:themeColor="accent5" w:themeShade="80"/>
                                <w:sz w:val="36"/>
                                <w:szCs w:val="28"/>
                              </w:rPr>
                            </w:pPr>
                          </w:p>
                          <w:p w14:paraId="056EE93E" w14:textId="3B0B6E27" w:rsidR="002661E2" w:rsidRPr="00FB7B21" w:rsidRDefault="002661E2" w:rsidP="004149BA">
                            <w:pPr>
                              <w:pStyle w:val="Sinespaciado"/>
                              <w:spacing w:before="40" w:after="560" w:line="216" w:lineRule="auto"/>
                              <w:jc w:val="center"/>
                              <w:rPr>
                                <w:rFonts w:ascii="Arial" w:hAnsi="Arial" w:cs="Arial"/>
                                <w:caps/>
                                <w:color w:val="1F4E79" w:themeColor="accent5" w:themeShade="80"/>
                                <w:sz w:val="36"/>
                                <w:szCs w:val="28"/>
                              </w:rPr>
                            </w:pPr>
                            <w:r>
                              <w:rPr>
                                <w:rFonts w:ascii="Arial" w:hAnsi="Arial" w:cs="Arial"/>
                                <w:caps/>
                                <w:color w:val="1F4E79" w:themeColor="accent5" w:themeShade="80"/>
                                <w:sz w:val="36"/>
                                <w:szCs w:val="28"/>
                              </w:rPr>
                              <w:t>Setiembre 2019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0563793C" id="_x0000_t202" coordsize="21600,21600" o:spt="202" path="m,l,21600r21600,l21600,xe">
                <v:stroke joinstyle="miter"/>
                <v:path gradientshapeok="t" o:connecttype="rect"/>
              </v:shapetype>
              <v:shape id="Cuadro de texto 131" o:spid="_x0000_s1026" type="#_x0000_t202" style="position:absolute;margin-left:49pt;margin-top:315.5pt;width:383.35pt;height:201pt;z-index:251661312;visibility:visible;mso-wrap-style:square;mso-width-percent:0;mso-height-percent:0;mso-wrap-distance-left:14.4pt;mso-wrap-distance-top:0;mso-wrap-distance-right:14.4pt;mso-wrap-distance-bottom:0;mso-position-horizontal:absolute;mso-position-horizontal-relative:margin;mso-position-vertical:absolute;mso-position-vertical-relative:margin;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" fillcolor="white [3212]" stroked="f" strokeweight=".5pt">
                <v:textbox inset="0,0,0,0">
                  <w:txbxContent>
                    <w:p w14:paraId="2F7134B1" w14:textId="514708FE" w:rsidR="002661E2" w:rsidRDefault="00223A9B" w:rsidP="004149BA">
                      <w:pPr>
                        <w:pStyle w:val="Sinespaciado"/>
                        <w:spacing w:before="40" w:after="560" w:line="216" w:lineRule="auto"/>
                        <w:jc w:val="center"/>
                        <w:rPr>
                          <w:rFonts w:ascii="Arial" w:hAnsi="Arial" w:cs="Arial"/>
                          <w:sz w:val="52"/>
                          <w:szCs w:val="52"/>
                        </w:rPr>
                      </w:pPr>
                      <w:sdt>
                        <w:sdtPr>
                          <w:rPr>
                            <w:rFonts w:ascii="Arial" w:hAnsi="Arial" w:cs="Arial"/>
                            <w:sz w:val="52"/>
                            <w:szCs w:val="52"/>
                          </w:rPr>
                          <w:alias w:val="Título"/>
                          <w:tag w:val=""/>
                          <w:id w:val="-1978981764"/>
                          <w:dataBinding w:prefixMappings="xmlns:ns0='http://purl.org/dc/elements/1.1/' xmlns:ns1='http://schemas.openxmlformats.org/package/2006/metadata/core-properties' " w:xpath="/ns1:coreProperties[1]/ns0:title[1]" w:storeItemID="{6C3C8BC8-F283-45AE-878A-BAB7291924A1}"/>
                          <w:text/>
                        </w:sdtPr>
                        <w:sdtEndPr/>
                        <w:sdtContent>
                          <w:r w:rsidR="002661E2">
                            <w:rPr>
                              <w:rFonts w:ascii="Arial" w:hAnsi="Arial" w:cs="Arial"/>
                              <w:sz w:val="52"/>
                              <w:szCs w:val="52"/>
                            </w:rPr>
                            <w:t>Presupuesto Ordinario 2020</w:t>
                          </w:r>
                        </w:sdtContent>
                      </w:sdt>
                    </w:p>
                    <w:p w14:paraId="24FF4172" w14:textId="01F1919A" w:rsidR="002661E2" w:rsidRDefault="002661E2" w:rsidP="004149BA">
                      <w:pPr>
                        <w:pStyle w:val="Sinespaciado"/>
                        <w:spacing w:before="40" w:after="560" w:line="216" w:lineRule="auto"/>
                        <w:jc w:val="center"/>
                        <w:rPr>
                          <w:rFonts w:ascii="Arial" w:hAnsi="Arial" w:cs="Arial"/>
                          <w:caps/>
                          <w:color w:val="1F4E79" w:themeColor="accent5" w:themeShade="80"/>
                          <w:sz w:val="36"/>
                          <w:szCs w:val="28"/>
                        </w:rPr>
                      </w:pPr>
                    </w:p>
                    <w:p w14:paraId="2B6B7985" w14:textId="55219C1D" w:rsidR="002661E2" w:rsidRDefault="002661E2" w:rsidP="004149BA">
                      <w:pPr>
                        <w:pStyle w:val="Sinespaciado"/>
                        <w:spacing w:before="40" w:after="560" w:line="216" w:lineRule="auto"/>
                        <w:jc w:val="center"/>
                        <w:rPr>
                          <w:rFonts w:ascii="Arial" w:hAnsi="Arial" w:cs="Arial"/>
                          <w:caps/>
                          <w:color w:val="1F4E79" w:themeColor="accent5" w:themeShade="80"/>
                          <w:sz w:val="36"/>
                          <w:szCs w:val="28"/>
                        </w:rPr>
                      </w:pPr>
                    </w:p>
                    <w:p w14:paraId="056EE93E" w14:textId="3B0B6E27" w:rsidR="002661E2" w:rsidRPr="00FB7B21" w:rsidRDefault="002661E2" w:rsidP="004149BA">
                      <w:pPr>
                        <w:pStyle w:val="Sinespaciado"/>
                        <w:spacing w:before="40" w:after="560" w:line="216" w:lineRule="auto"/>
                        <w:jc w:val="center"/>
                        <w:rPr>
                          <w:rFonts w:ascii="Arial" w:hAnsi="Arial" w:cs="Arial"/>
                          <w:caps/>
                          <w:color w:val="1F4E79" w:themeColor="accent5" w:themeShade="80"/>
                          <w:sz w:val="36"/>
                          <w:szCs w:val="28"/>
                        </w:rPr>
                      </w:pPr>
                      <w:r>
                        <w:rPr>
                          <w:rFonts w:ascii="Arial" w:hAnsi="Arial" w:cs="Arial"/>
                          <w:caps/>
                          <w:color w:val="1F4E79" w:themeColor="accent5" w:themeShade="80"/>
                          <w:sz w:val="36"/>
                          <w:szCs w:val="28"/>
                        </w:rPr>
                        <w:t>Setiembre 2019</w:t>
                      </w:r>
                    </w:p>
                  </w:txbxContent>
                </v:textbox>
                <w10:wrap type="square" anchorx="margin" anchory="margin"/>
              </v:shape>
            </w:pict>
          </mc:Fallback>
        </mc:AlternateContent>
      </w:r>
    </w:p>
    <w:p w14:paraId="4FDC23CE" w14:textId="77777777" w:rsidR="00862EB4" w:rsidRDefault="00862EB4" w:rsidP="00862EB4">
      <w:pPr>
        <w:tabs>
          <w:tab w:val="left" w:pos="5812"/>
        </w:tabs>
        <w:rPr>
          <w:noProof/>
        </w:rPr>
      </w:pPr>
    </w:p>
    <w:p w14:paraId="4B566CFA" w14:textId="77777777" w:rsidR="00862EB4" w:rsidRDefault="00862EB4" w:rsidP="00862EB4">
      <w:pPr>
        <w:tabs>
          <w:tab w:val="left" w:pos="5812"/>
        </w:tabs>
        <w:rPr>
          <w:noProof/>
        </w:rPr>
      </w:pPr>
    </w:p>
    <w:p w14:paraId="4D9F962D" w14:textId="77777777" w:rsidR="00862EB4" w:rsidRDefault="00862EB4" w:rsidP="00862EB4">
      <w:pPr>
        <w:tabs>
          <w:tab w:val="left" w:pos="5812"/>
        </w:tabs>
        <w:rPr>
          <w:noProof/>
        </w:rPr>
      </w:pPr>
    </w:p>
    <w:p w14:paraId="7E5110A3" w14:textId="77777777" w:rsidR="00862EB4" w:rsidRDefault="00862EB4" w:rsidP="00862EB4">
      <w:pPr>
        <w:tabs>
          <w:tab w:val="left" w:pos="5812"/>
        </w:tabs>
        <w:rPr>
          <w:noProof/>
        </w:rPr>
      </w:pPr>
    </w:p>
    <w:p w14:paraId="06F84AAF" w14:textId="77777777" w:rsidR="00862EB4" w:rsidRDefault="00862EB4" w:rsidP="00862EB4">
      <w:pPr>
        <w:tabs>
          <w:tab w:val="left" w:pos="5812"/>
        </w:tabs>
        <w:rPr>
          <w:noProof/>
        </w:rPr>
      </w:pPr>
    </w:p>
    <w:p w14:paraId="7E55CCA6" w14:textId="77777777" w:rsidR="00862EB4" w:rsidRDefault="00862EB4" w:rsidP="00862EB4">
      <w:pPr>
        <w:tabs>
          <w:tab w:val="left" w:pos="5812"/>
        </w:tabs>
        <w:rPr>
          <w:noProof/>
        </w:rPr>
      </w:pPr>
    </w:p>
    <w:p w14:paraId="3C98FB89" w14:textId="77777777" w:rsidR="00862EB4" w:rsidRDefault="00862EB4" w:rsidP="007E1329">
      <w:pPr>
        <w:tabs>
          <w:tab w:val="left" w:pos="5812"/>
        </w:tabs>
        <w:jc w:val="right"/>
        <w:rPr>
          <w:noProof/>
        </w:rPr>
      </w:pPr>
    </w:p>
    <w:p w14:paraId="53F67ABB" w14:textId="77777777" w:rsidR="00862EB4" w:rsidRDefault="00862EB4" w:rsidP="00862EB4">
      <w:pPr>
        <w:tabs>
          <w:tab w:val="left" w:pos="5812"/>
        </w:tabs>
        <w:rPr>
          <w:noProof/>
        </w:rPr>
      </w:pPr>
    </w:p>
    <w:p w14:paraId="31CF281C" w14:textId="77777777" w:rsidR="00862EB4" w:rsidRDefault="00862EB4" w:rsidP="00862EB4">
      <w:pPr>
        <w:tabs>
          <w:tab w:val="left" w:pos="5812"/>
        </w:tabs>
        <w:rPr>
          <w:noProof/>
        </w:rPr>
      </w:pPr>
    </w:p>
    <w:p w14:paraId="73427B48" w14:textId="77777777" w:rsidR="00862EB4" w:rsidRDefault="00862EB4" w:rsidP="00862EB4">
      <w:pPr>
        <w:tabs>
          <w:tab w:val="left" w:pos="5812"/>
        </w:tabs>
        <w:rPr>
          <w:noProof/>
        </w:rPr>
      </w:pPr>
    </w:p>
    <w:p w14:paraId="58807370" w14:textId="77777777" w:rsidR="00862EB4" w:rsidRDefault="00862EB4" w:rsidP="00862EB4">
      <w:pPr>
        <w:tabs>
          <w:tab w:val="left" w:pos="5812"/>
        </w:tabs>
        <w:rPr>
          <w:noProof/>
        </w:rPr>
      </w:pPr>
    </w:p>
    <w:p w14:paraId="52D97A4F" w14:textId="77777777" w:rsidR="00862EB4" w:rsidRDefault="00862EB4" w:rsidP="00862EB4">
      <w:pPr>
        <w:tabs>
          <w:tab w:val="left" w:pos="5812"/>
        </w:tabs>
        <w:rPr>
          <w:noProof/>
        </w:rPr>
      </w:pPr>
    </w:p>
    <w:p w14:paraId="7C3614BE" w14:textId="6BE547AF" w:rsidR="00BB71E1" w:rsidRDefault="00BB71E1" w:rsidP="00E6694C">
      <w:pPr>
        <w:keepNext/>
        <w:keepLines/>
        <w:spacing w:before="240" w:after="0" w:line="480" w:lineRule="auto"/>
        <w:jc w:val="center"/>
        <w:rPr>
          <w:rFonts w:ascii="Arial" w:eastAsia="Times New Roman" w:hAnsi="Arial" w:cs="Arial"/>
          <w:b/>
          <w:sz w:val="24"/>
          <w:szCs w:val="24"/>
          <w:lang w:val="es-ES" w:eastAsia="es-CR"/>
        </w:rPr>
      </w:pPr>
    </w:p>
    <w:p w14:paraId="55FBE348" w14:textId="5F370A1A" w:rsidR="007F3474" w:rsidRDefault="007F3474" w:rsidP="00E6694C">
      <w:pPr>
        <w:keepNext/>
        <w:keepLines/>
        <w:spacing w:before="240" w:after="0" w:line="480" w:lineRule="auto"/>
        <w:jc w:val="center"/>
        <w:rPr>
          <w:rFonts w:ascii="Arial" w:eastAsia="Times New Roman" w:hAnsi="Arial" w:cs="Arial"/>
          <w:b/>
          <w:sz w:val="24"/>
          <w:szCs w:val="24"/>
          <w:lang w:val="es-ES" w:eastAsia="es-CR"/>
        </w:rPr>
      </w:pPr>
      <w:r>
        <w:rPr>
          <w:rFonts w:ascii="Arial" w:eastAsia="Times New Roman" w:hAnsi="Arial" w:cs="Arial"/>
          <w:b/>
          <w:sz w:val="24"/>
          <w:szCs w:val="24"/>
          <w:lang w:val="es-ES" w:eastAsia="es-CR"/>
        </w:rPr>
        <w:t>INDICE</w:t>
      </w:r>
    </w:p>
    <w:p w14:paraId="5D8B6E05" w14:textId="63957BF3" w:rsidR="007F3474" w:rsidRDefault="007F3474" w:rsidP="007F3474">
      <w:pPr>
        <w:keepNext/>
        <w:keepLines/>
        <w:spacing w:before="240" w:after="0" w:line="480" w:lineRule="auto"/>
        <w:jc w:val="right"/>
        <w:rPr>
          <w:rFonts w:ascii="Arial" w:eastAsia="Times New Roman" w:hAnsi="Arial" w:cs="Arial"/>
          <w:b/>
          <w:sz w:val="24"/>
          <w:szCs w:val="24"/>
          <w:lang w:val="es-ES" w:eastAsia="es-CR"/>
        </w:rPr>
      </w:pPr>
      <w:r>
        <w:rPr>
          <w:rFonts w:ascii="Arial" w:eastAsia="Times New Roman" w:hAnsi="Arial" w:cs="Arial"/>
          <w:b/>
          <w:sz w:val="24"/>
          <w:szCs w:val="24"/>
          <w:lang w:val="es-ES" w:eastAsia="es-CR"/>
        </w:rPr>
        <w:t>PAGINA</w:t>
      </w:r>
    </w:p>
    <w:p w14:paraId="78C11821" w14:textId="699BBB2B" w:rsidR="007F3474" w:rsidRDefault="007F3474" w:rsidP="00686D70">
      <w:pPr>
        <w:keepNext/>
        <w:keepLines/>
        <w:spacing w:before="240" w:after="0" w:line="240" w:lineRule="auto"/>
        <w:jc w:val="both"/>
        <w:rPr>
          <w:rFonts w:ascii="Arial" w:eastAsia="Times New Roman" w:hAnsi="Arial" w:cs="Arial"/>
          <w:b/>
          <w:sz w:val="24"/>
          <w:szCs w:val="24"/>
          <w:lang w:val="es-ES" w:eastAsia="es-CR"/>
        </w:rPr>
      </w:pPr>
      <w:r>
        <w:rPr>
          <w:rFonts w:ascii="Arial" w:eastAsia="Times New Roman" w:hAnsi="Arial" w:cs="Arial"/>
          <w:b/>
          <w:sz w:val="24"/>
          <w:szCs w:val="24"/>
          <w:lang w:val="es-ES" w:eastAsia="es-CR"/>
        </w:rPr>
        <w:t>INTRODU</w:t>
      </w:r>
      <w:bookmarkStart w:id="0" w:name="_GoBack"/>
      <w:bookmarkEnd w:id="0"/>
      <w:r>
        <w:rPr>
          <w:rFonts w:ascii="Arial" w:eastAsia="Times New Roman" w:hAnsi="Arial" w:cs="Arial"/>
          <w:b/>
          <w:sz w:val="24"/>
          <w:szCs w:val="24"/>
          <w:lang w:val="es-ES" w:eastAsia="es-CR"/>
        </w:rPr>
        <w:t>CCION</w:t>
      </w:r>
    </w:p>
    <w:p w14:paraId="1668616D" w14:textId="03CB7E35" w:rsidR="00686D70" w:rsidRDefault="00686D70" w:rsidP="00686D70">
      <w:pPr>
        <w:keepNext/>
        <w:keepLines/>
        <w:spacing w:before="240" w:after="0" w:line="240" w:lineRule="auto"/>
        <w:jc w:val="both"/>
        <w:rPr>
          <w:rFonts w:ascii="Arial" w:eastAsia="Times New Roman" w:hAnsi="Arial" w:cs="Arial"/>
          <w:b/>
          <w:sz w:val="24"/>
          <w:szCs w:val="24"/>
          <w:lang w:val="es-ES" w:eastAsia="es-CR"/>
        </w:rPr>
      </w:pPr>
      <w:r>
        <w:rPr>
          <w:rFonts w:ascii="Arial" w:eastAsia="Times New Roman" w:hAnsi="Arial" w:cs="Arial"/>
          <w:b/>
          <w:sz w:val="24"/>
          <w:szCs w:val="24"/>
          <w:lang w:val="es-ES" w:eastAsia="es-CR"/>
        </w:rPr>
        <w:t>Sección de ingresos</w:t>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t>6</w:t>
      </w:r>
    </w:p>
    <w:p w14:paraId="30B565B6" w14:textId="0B01D234" w:rsidR="00686D70" w:rsidRDefault="00686D70" w:rsidP="00686D70">
      <w:pPr>
        <w:keepNext/>
        <w:keepLines/>
        <w:spacing w:before="240" w:after="0" w:line="240" w:lineRule="auto"/>
        <w:jc w:val="both"/>
        <w:rPr>
          <w:rFonts w:ascii="Arial" w:eastAsia="Times New Roman" w:hAnsi="Arial" w:cs="Arial"/>
          <w:b/>
          <w:sz w:val="24"/>
          <w:szCs w:val="24"/>
          <w:lang w:val="es-ES" w:eastAsia="es-CR"/>
        </w:rPr>
      </w:pPr>
      <w:r>
        <w:rPr>
          <w:rFonts w:ascii="Arial" w:eastAsia="Times New Roman" w:hAnsi="Arial" w:cs="Arial"/>
          <w:b/>
          <w:sz w:val="24"/>
          <w:szCs w:val="24"/>
          <w:lang w:val="es-ES" w:eastAsia="es-CR"/>
        </w:rPr>
        <w:t>Sección de egresos</w:t>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t>10</w:t>
      </w:r>
    </w:p>
    <w:p w14:paraId="5FE9DC12" w14:textId="5853B386" w:rsidR="00686D70" w:rsidRDefault="00686D70" w:rsidP="00686D70">
      <w:pPr>
        <w:keepNext/>
        <w:keepLines/>
        <w:spacing w:before="240" w:after="0" w:line="240" w:lineRule="auto"/>
        <w:jc w:val="both"/>
        <w:rPr>
          <w:rFonts w:ascii="Arial" w:eastAsia="Times New Roman" w:hAnsi="Arial" w:cs="Arial"/>
          <w:b/>
          <w:sz w:val="24"/>
          <w:szCs w:val="24"/>
          <w:lang w:val="es-ES" w:eastAsia="es-CR"/>
        </w:rPr>
      </w:pPr>
      <w:r>
        <w:rPr>
          <w:rFonts w:ascii="Arial" w:eastAsia="Times New Roman" w:hAnsi="Arial" w:cs="Arial"/>
          <w:b/>
          <w:sz w:val="24"/>
          <w:szCs w:val="24"/>
          <w:lang w:val="es-ES" w:eastAsia="es-CR"/>
        </w:rPr>
        <w:t>Sección de información complementaria</w:t>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r>
      <w:r>
        <w:rPr>
          <w:rFonts w:ascii="Arial" w:eastAsia="Times New Roman" w:hAnsi="Arial" w:cs="Arial"/>
          <w:b/>
          <w:sz w:val="24"/>
          <w:szCs w:val="24"/>
          <w:lang w:val="es-ES" w:eastAsia="es-CR"/>
        </w:rPr>
        <w:tab/>
        <w:t>40</w:t>
      </w:r>
    </w:p>
    <w:p w14:paraId="78667894" w14:textId="550DEA13" w:rsidR="00686D70" w:rsidRDefault="00686D70" w:rsidP="00686D70">
      <w:pPr>
        <w:keepNext/>
        <w:keepLines/>
        <w:spacing w:before="240" w:after="0" w:line="240" w:lineRule="auto"/>
        <w:jc w:val="both"/>
        <w:rPr>
          <w:rFonts w:ascii="Arial" w:eastAsia="Times New Roman" w:hAnsi="Arial" w:cs="Arial"/>
          <w:bCs/>
          <w:sz w:val="24"/>
          <w:szCs w:val="24"/>
          <w:lang w:val="es-ES" w:eastAsia="es-CR"/>
        </w:rPr>
      </w:pPr>
      <w:r w:rsidRPr="00686D70">
        <w:rPr>
          <w:rFonts w:ascii="Arial" w:eastAsia="Times New Roman" w:hAnsi="Arial" w:cs="Arial"/>
          <w:bCs/>
          <w:sz w:val="24"/>
          <w:szCs w:val="24"/>
          <w:lang w:val="es-ES" w:eastAsia="es-CR"/>
        </w:rPr>
        <w:t>Estado de origen y aplicación de recursos</w:t>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sidR="00FB0EED">
        <w:rPr>
          <w:rFonts w:ascii="Arial" w:eastAsia="Times New Roman" w:hAnsi="Arial" w:cs="Arial"/>
          <w:bCs/>
          <w:sz w:val="24"/>
          <w:szCs w:val="24"/>
          <w:lang w:val="es-ES" w:eastAsia="es-CR"/>
        </w:rPr>
        <w:tab/>
        <w:t>41</w:t>
      </w:r>
    </w:p>
    <w:p w14:paraId="11D9D124" w14:textId="202C7D57" w:rsidR="00FB0EED" w:rsidRPr="00FB0EED" w:rsidRDefault="00FB0EED" w:rsidP="00FB0EED">
      <w:pPr>
        <w:keepNext/>
        <w:keepLines/>
        <w:spacing w:before="240" w:after="0" w:line="240" w:lineRule="auto"/>
        <w:jc w:val="both"/>
        <w:rPr>
          <w:rFonts w:ascii="Arial" w:eastAsia="Times New Roman" w:hAnsi="Arial" w:cs="Arial"/>
          <w:bCs/>
          <w:sz w:val="24"/>
          <w:szCs w:val="24"/>
          <w:lang w:val="es-ES" w:eastAsia="es-CR"/>
        </w:rPr>
      </w:pPr>
      <w:r w:rsidRPr="00FB0EED">
        <w:rPr>
          <w:rFonts w:ascii="Arial" w:eastAsia="Times New Roman" w:hAnsi="Arial" w:cs="Arial"/>
          <w:bCs/>
          <w:sz w:val="24"/>
          <w:szCs w:val="24"/>
          <w:lang w:val="es-ES" w:eastAsia="es-CR"/>
        </w:rPr>
        <w:t>I.</w:t>
      </w:r>
      <w:r>
        <w:rPr>
          <w:rFonts w:ascii="Arial" w:eastAsia="Times New Roman" w:hAnsi="Arial" w:cs="Arial"/>
          <w:bCs/>
          <w:sz w:val="24"/>
          <w:szCs w:val="24"/>
          <w:lang w:val="es-ES" w:eastAsia="es-CR"/>
        </w:rPr>
        <w:t xml:space="preserve"> </w:t>
      </w:r>
      <w:r w:rsidRPr="00FB0EED">
        <w:rPr>
          <w:rFonts w:ascii="Arial" w:eastAsia="Times New Roman" w:hAnsi="Arial" w:cs="Arial"/>
          <w:bCs/>
          <w:sz w:val="24"/>
          <w:szCs w:val="24"/>
          <w:lang w:val="es-ES" w:eastAsia="es-CR"/>
        </w:rPr>
        <w:t>Ingresos</w:t>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46</w:t>
      </w:r>
    </w:p>
    <w:p w14:paraId="14EC902F" w14:textId="2646C76E" w:rsidR="00FB0EED" w:rsidRDefault="00FB0EED" w:rsidP="00FB0EED">
      <w:pPr>
        <w:keepNext/>
        <w:keepLines/>
        <w:spacing w:before="240" w:after="0" w:line="240" w:lineRule="auto"/>
        <w:jc w:val="both"/>
        <w:rPr>
          <w:rFonts w:ascii="Arial" w:eastAsia="Times New Roman" w:hAnsi="Arial" w:cs="Arial"/>
          <w:bCs/>
          <w:sz w:val="24"/>
          <w:szCs w:val="24"/>
          <w:lang w:val="es-ES" w:eastAsia="es-CR"/>
        </w:rPr>
      </w:pPr>
      <w:r>
        <w:rPr>
          <w:rFonts w:ascii="Arial" w:eastAsia="Times New Roman" w:hAnsi="Arial" w:cs="Arial"/>
          <w:bCs/>
          <w:sz w:val="24"/>
          <w:szCs w:val="24"/>
          <w:lang w:val="es-ES" w:eastAsia="es-CR"/>
        </w:rPr>
        <w:t xml:space="preserve">II. </w:t>
      </w:r>
      <w:r w:rsidRPr="00FB0EED">
        <w:rPr>
          <w:rFonts w:ascii="Arial" w:eastAsia="Times New Roman" w:hAnsi="Arial" w:cs="Arial"/>
          <w:bCs/>
          <w:sz w:val="24"/>
          <w:szCs w:val="24"/>
          <w:lang w:val="es-ES" w:eastAsia="es-CR"/>
        </w:rPr>
        <w:t>Egresos</w:t>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sidRPr="00FB0EED">
        <w:rPr>
          <w:rFonts w:ascii="Arial" w:eastAsia="Times New Roman" w:hAnsi="Arial" w:cs="Arial"/>
          <w:bCs/>
          <w:sz w:val="24"/>
          <w:szCs w:val="24"/>
          <w:lang w:val="es-ES" w:eastAsia="es-CR"/>
        </w:rPr>
        <w:t>60</w:t>
      </w:r>
    </w:p>
    <w:p w14:paraId="045D811C" w14:textId="31BF2EEF" w:rsidR="00FB0EED" w:rsidRDefault="00FB0EED" w:rsidP="00FB0EED">
      <w:pPr>
        <w:pStyle w:val="Prrafodelista"/>
        <w:keepNext/>
        <w:keepLines/>
        <w:numPr>
          <w:ilvl w:val="0"/>
          <w:numId w:val="43"/>
        </w:numPr>
        <w:spacing w:before="240" w:after="0" w:line="240" w:lineRule="auto"/>
        <w:jc w:val="both"/>
        <w:rPr>
          <w:rFonts w:ascii="Arial" w:eastAsia="Times New Roman" w:hAnsi="Arial" w:cs="Arial"/>
          <w:bCs/>
          <w:sz w:val="24"/>
          <w:szCs w:val="24"/>
          <w:lang w:val="es-ES" w:eastAsia="es-CR"/>
        </w:rPr>
      </w:pPr>
      <w:r>
        <w:rPr>
          <w:rFonts w:ascii="Arial" w:eastAsia="Times New Roman" w:hAnsi="Arial" w:cs="Arial"/>
          <w:bCs/>
          <w:sz w:val="24"/>
          <w:szCs w:val="24"/>
          <w:lang w:val="es-ES" w:eastAsia="es-CR"/>
        </w:rPr>
        <w:t xml:space="preserve"> Presupuesto Laboral</w:t>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t>67</w:t>
      </w:r>
    </w:p>
    <w:p w14:paraId="0E7847A4" w14:textId="173AFB0B" w:rsidR="00FB0EED" w:rsidRPr="00FB0EED" w:rsidRDefault="00FB0EED" w:rsidP="00FB0EED">
      <w:pPr>
        <w:pStyle w:val="Prrafodelista"/>
        <w:keepNext/>
        <w:keepLines/>
        <w:numPr>
          <w:ilvl w:val="0"/>
          <w:numId w:val="43"/>
        </w:numPr>
        <w:spacing w:before="240" w:after="0" w:line="240" w:lineRule="auto"/>
        <w:jc w:val="both"/>
        <w:rPr>
          <w:rFonts w:ascii="Arial" w:eastAsia="Times New Roman" w:hAnsi="Arial" w:cs="Arial"/>
          <w:bCs/>
          <w:sz w:val="24"/>
          <w:szCs w:val="24"/>
          <w:lang w:val="es-ES" w:eastAsia="es-CR"/>
        </w:rPr>
      </w:pPr>
      <w:r>
        <w:rPr>
          <w:rFonts w:ascii="Arial" w:eastAsia="Times New Roman" w:hAnsi="Arial" w:cs="Arial"/>
          <w:bCs/>
          <w:sz w:val="24"/>
          <w:szCs w:val="24"/>
          <w:lang w:val="es-ES" w:eastAsia="es-CR"/>
        </w:rPr>
        <w:t>Presupuesto por programa</w:t>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t>80</w:t>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r>
        <w:rPr>
          <w:rFonts w:ascii="Arial" w:eastAsia="Times New Roman" w:hAnsi="Arial" w:cs="Arial"/>
          <w:bCs/>
          <w:sz w:val="24"/>
          <w:szCs w:val="24"/>
          <w:lang w:val="es-ES" w:eastAsia="es-CR"/>
        </w:rPr>
        <w:tab/>
      </w:r>
    </w:p>
    <w:p w14:paraId="50C39910" w14:textId="77777777" w:rsidR="00FB0EED" w:rsidRPr="00FB0EED" w:rsidRDefault="00FB0EED" w:rsidP="00FB0EED">
      <w:pPr>
        <w:pStyle w:val="Prrafodelista"/>
        <w:keepNext/>
        <w:keepLines/>
        <w:spacing w:before="240" w:after="0" w:line="240" w:lineRule="auto"/>
        <w:ind w:left="1080"/>
        <w:jc w:val="both"/>
        <w:rPr>
          <w:rFonts w:ascii="Arial" w:eastAsia="Times New Roman" w:hAnsi="Arial" w:cs="Arial"/>
          <w:bCs/>
          <w:sz w:val="24"/>
          <w:szCs w:val="24"/>
          <w:lang w:val="es-ES" w:eastAsia="es-CR"/>
        </w:rPr>
      </w:pPr>
    </w:p>
    <w:p w14:paraId="6D258D3F" w14:textId="77777777" w:rsidR="00686D70" w:rsidRPr="00686D70" w:rsidRDefault="00686D70" w:rsidP="00686D70">
      <w:pPr>
        <w:keepNext/>
        <w:keepLines/>
        <w:spacing w:before="240" w:after="0" w:line="240" w:lineRule="auto"/>
        <w:jc w:val="both"/>
        <w:rPr>
          <w:rFonts w:ascii="Arial" w:eastAsia="Times New Roman" w:hAnsi="Arial" w:cs="Arial"/>
          <w:bCs/>
          <w:sz w:val="24"/>
          <w:szCs w:val="24"/>
          <w:lang w:val="es-ES" w:eastAsia="es-CR"/>
        </w:rPr>
      </w:pPr>
    </w:p>
    <w:p w14:paraId="0D0F5496" w14:textId="77777777" w:rsidR="00BB71E1" w:rsidRDefault="00BB71E1" w:rsidP="00686D70">
      <w:pPr>
        <w:keepNext/>
        <w:keepLines/>
        <w:spacing w:before="240" w:after="0" w:line="240" w:lineRule="auto"/>
        <w:jc w:val="center"/>
        <w:rPr>
          <w:rFonts w:ascii="Arial" w:eastAsia="Times New Roman" w:hAnsi="Arial" w:cs="Arial"/>
          <w:b/>
          <w:sz w:val="24"/>
          <w:szCs w:val="24"/>
          <w:lang w:val="es-ES" w:eastAsia="es-CR"/>
        </w:rPr>
      </w:pPr>
    </w:p>
    <w:p w14:paraId="4DFEDBF0" w14:textId="77777777" w:rsidR="007F3474" w:rsidRDefault="007F3474" w:rsidP="00686D70">
      <w:pPr>
        <w:keepNext/>
        <w:keepLines/>
        <w:spacing w:before="240" w:after="0" w:line="240" w:lineRule="auto"/>
        <w:jc w:val="center"/>
        <w:rPr>
          <w:rFonts w:ascii="Arial" w:eastAsia="Times New Roman" w:hAnsi="Arial" w:cs="Arial"/>
          <w:b/>
          <w:sz w:val="24"/>
          <w:szCs w:val="24"/>
          <w:lang w:val="es-ES" w:eastAsia="es-CR"/>
        </w:rPr>
      </w:pPr>
    </w:p>
    <w:p w14:paraId="03344E41" w14:textId="77777777" w:rsidR="007F3474" w:rsidRDefault="007F3474" w:rsidP="00E6694C">
      <w:pPr>
        <w:keepNext/>
        <w:keepLines/>
        <w:spacing w:before="240" w:after="0" w:line="480" w:lineRule="auto"/>
        <w:jc w:val="center"/>
        <w:rPr>
          <w:rFonts w:ascii="Arial" w:eastAsia="Times New Roman" w:hAnsi="Arial" w:cs="Arial"/>
          <w:b/>
          <w:sz w:val="24"/>
          <w:szCs w:val="24"/>
          <w:lang w:val="es-ES" w:eastAsia="es-CR"/>
        </w:rPr>
      </w:pPr>
    </w:p>
    <w:p w14:paraId="1C6ABA99" w14:textId="77777777" w:rsidR="007F3474" w:rsidRDefault="007F3474" w:rsidP="00E6694C">
      <w:pPr>
        <w:keepNext/>
        <w:keepLines/>
        <w:spacing w:before="240" w:after="0" w:line="480" w:lineRule="auto"/>
        <w:jc w:val="center"/>
        <w:rPr>
          <w:rFonts w:ascii="Arial" w:eastAsia="Times New Roman" w:hAnsi="Arial" w:cs="Arial"/>
          <w:b/>
          <w:sz w:val="24"/>
          <w:szCs w:val="24"/>
          <w:lang w:val="es-ES" w:eastAsia="es-CR"/>
        </w:rPr>
      </w:pPr>
    </w:p>
    <w:p w14:paraId="258DB369" w14:textId="77777777" w:rsidR="007F3474" w:rsidRDefault="007F3474" w:rsidP="00E6694C">
      <w:pPr>
        <w:keepNext/>
        <w:keepLines/>
        <w:spacing w:before="240" w:after="0" w:line="480" w:lineRule="auto"/>
        <w:jc w:val="center"/>
        <w:rPr>
          <w:rFonts w:ascii="Arial" w:eastAsia="Times New Roman" w:hAnsi="Arial" w:cs="Arial"/>
          <w:b/>
          <w:sz w:val="24"/>
          <w:szCs w:val="24"/>
          <w:lang w:val="es-ES" w:eastAsia="es-CR"/>
        </w:rPr>
      </w:pPr>
    </w:p>
    <w:p w14:paraId="574C760A" w14:textId="77777777" w:rsidR="007F3474" w:rsidRDefault="007F3474" w:rsidP="00E6694C">
      <w:pPr>
        <w:keepNext/>
        <w:keepLines/>
        <w:spacing w:before="240" w:after="0" w:line="480" w:lineRule="auto"/>
        <w:jc w:val="center"/>
        <w:rPr>
          <w:rFonts w:ascii="Arial" w:eastAsia="Times New Roman" w:hAnsi="Arial" w:cs="Arial"/>
          <w:b/>
          <w:sz w:val="24"/>
          <w:szCs w:val="24"/>
          <w:lang w:val="es-ES" w:eastAsia="es-CR"/>
        </w:rPr>
      </w:pPr>
    </w:p>
    <w:p w14:paraId="13FF4A6E" w14:textId="77777777" w:rsidR="007F3474" w:rsidRDefault="007F3474" w:rsidP="007F3474">
      <w:pPr>
        <w:keepNext/>
        <w:keepLines/>
        <w:spacing w:before="240" w:after="0" w:line="480" w:lineRule="auto"/>
        <w:rPr>
          <w:rFonts w:ascii="Arial" w:eastAsia="Times New Roman" w:hAnsi="Arial" w:cs="Arial"/>
          <w:b/>
          <w:sz w:val="24"/>
          <w:szCs w:val="24"/>
          <w:lang w:val="es-ES" w:eastAsia="es-CR"/>
        </w:rPr>
      </w:pPr>
    </w:p>
    <w:p w14:paraId="0FE5640E" w14:textId="77777777" w:rsidR="007F3474" w:rsidRDefault="007F3474" w:rsidP="00E6694C">
      <w:pPr>
        <w:keepNext/>
        <w:keepLines/>
        <w:spacing w:before="240" w:after="0" w:line="480" w:lineRule="auto"/>
        <w:jc w:val="center"/>
        <w:rPr>
          <w:rFonts w:ascii="Arial" w:eastAsia="Times New Roman" w:hAnsi="Arial" w:cs="Arial"/>
          <w:b/>
          <w:sz w:val="32"/>
          <w:szCs w:val="32"/>
          <w:lang w:val="es-ES" w:eastAsia="es-CR"/>
        </w:rPr>
      </w:pPr>
      <w:r w:rsidRPr="007F3474">
        <w:rPr>
          <w:rFonts w:ascii="Arial" w:eastAsia="Times New Roman" w:hAnsi="Arial" w:cs="Arial"/>
          <w:b/>
          <w:sz w:val="32"/>
          <w:szCs w:val="32"/>
          <w:lang w:val="es-ES" w:eastAsia="es-CR"/>
        </w:rPr>
        <w:lastRenderedPageBreak/>
        <w:t>INTRODUCCION</w:t>
      </w:r>
    </w:p>
    <w:p w14:paraId="414459CF"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 xml:space="preserve">En cumplimiento de la Ley de Administración Financiera de la República y Presupuestos Públicos No. 8131, a los decretos N° 41641-H y 41891-H, a los Lineamientos técnicos y metodológicos para la planificación, programación presupuestaria, seguimiento y evaluación estratégica en el Sector Público en Costa Rica 2020, a las Directrices Generales de Política Presupuestaria, Salarial, Empleo, Inversión y Endeudamiento 2020 y sus procedimientos vigentes y a las Normas Técnicas sobre Presupuesto Públicos N-1-2012-DC-DFOE, Resolución R-DC-24-2012 de la Contraloría General de la República, se presenta el Presupuesto Ordinario 2020. </w:t>
      </w:r>
    </w:p>
    <w:p w14:paraId="76363B3A"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198B28E4"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 xml:space="preserve">El Instituto Costarricense de Acueductos y Alcantarillados (AyA) es una institución pública costarricense responsable de la provisión del agua potable y el saneamiento de las aguas residuales. De acuerdo con su ley constitutiva, opera sistemas directamente o por delegación. </w:t>
      </w:r>
    </w:p>
    <w:p w14:paraId="0AAC8062"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16C5E301"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 xml:space="preserve">La operación directa se realiza en el territorio cubierto por la Gran Área Metropolitana (GAM) y en las principales ciudades cabeceras del país. La operación delegada se realiza a través de las Asociaciones Administradoras de Acueductos y Alcantarillados Rurales, conocidas como ASADAS, las cuales son organizaciones de derecho privado sin fines de lucro, creadas por las comunidades con el único objetivo de dotar de agua potable y alcantarillado sanitario a su respectiva comunidad. El AyA firma con estas organizaciones un convenio de delegación que, además de formalizar su funcionamiento, le brinda apoyo técnico, logístico y legal para su operación. </w:t>
      </w:r>
    </w:p>
    <w:p w14:paraId="40A26811"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317F31B0"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Tanto el AyA como las ASADAS deben cobrar por sus servicios de agua potable y saneamiento, empleando tarifas aprobadas por la Autoridad Reguladora de Servicios Públicos (ARESEP). Ambas instancias deben trabajar al costo, es decir, no se permite generar lucro por la comercialización del agua y el saneamiento, allende para cubrir la inversión y mantenimiento de su infraestructura operativa.</w:t>
      </w:r>
    </w:p>
    <w:p w14:paraId="77A1FAC9"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1C1EE6A9"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 xml:space="preserve">Como se explicó, el AyA opera a nivel del país. Para efectos operativos, el país se divide en seis regiones: GAM, Chorotega, Pacífico Central, Brunca, Huetar Caribe y Central Oeste. Cada región se divide en determinado número de oficinas cantonales. Cada oficina cantonal administra los sistemas de abastecimiento y saneamiento que le competen en su ámbito territorial. En total, el AyA administra 180 sistemas de abastecimiento de agua potable. </w:t>
      </w:r>
    </w:p>
    <w:p w14:paraId="68839BC3"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1BFB74CA"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 xml:space="preserve">Cada sistema de abastecimiento cuenta con su infraestructura que le permite operar: captación, redes de aducción, plantas potabilizadoras, redes de conducción, estaciones de desinfección, tanques de almacenamiento, estaciones de bombeo, redes de distribución, acometidas e hidrómetros (donde se ubican los usuarios). </w:t>
      </w:r>
    </w:p>
    <w:p w14:paraId="39D3F7B4"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13D296D9"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Cada región cuenta con una Dirección Regional, donde se concentra el aparato administrativo y alguna parte del técnico que brinda soporte a las cantonales.</w:t>
      </w:r>
    </w:p>
    <w:p w14:paraId="10F1D03C"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3C051B23" w14:textId="77777777" w:rsidR="006207E6" w:rsidRDefault="006207E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BB4530F" w14:textId="77777777" w:rsidR="006207E6" w:rsidRDefault="006207E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7CE59A0" w14:textId="2AEEF185"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 xml:space="preserve">La presupuestación para el año 2020 no ha sido fácil, los ingresos que se generan tienen un poder adquisitivo menor que en otros periodos, al tener que tomar en cuenta el pago del impuesto del valor de agregado, además del cumplimiento de la regla fiscal del 4.67% en el gasto corriente.  </w:t>
      </w:r>
    </w:p>
    <w:p w14:paraId="32512212"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6D94E94C" w14:textId="77777777" w:rsidR="007F3474" w:rsidRPr="007F3474" w:rsidRDefault="007F3474"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sidRPr="007F3474">
        <w:rPr>
          <w:rFonts w:ascii="Arial" w:eastAsia="SimSun" w:hAnsi="Arial" w:cs="Times New Roman"/>
          <w:kern w:val="1"/>
          <w:sz w:val="24"/>
          <w:szCs w:val="24"/>
          <w:lang w:val="es-ES" w:eastAsia="hi-IN" w:bidi="hi-IN"/>
        </w:rPr>
        <w:t>El total de ingresos y egresos estimados para el período 2020 son por el monto de ¢280.729.248.88 miles tal y como se observa en el siguiente detalle:</w:t>
      </w:r>
    </w:p>
    <w:p w14:paraId="11CC1283" w14:textId="2AAAC8FA"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74ECD7B0" w14:textId="77777777"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5172120C" w14:textId="4C5155DD" w:rsidR="00EA6376"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Pr>
          <w:rFonts w:ascii="Arial" w:eastAsia="SimSun" w:hAnsi="Arial" w:cs="Times New Roman"/>
          <w:kern w:val="1"/>
          <w:sz w:val="24"/>
          <w:szCs w:val="24"/>
          <w:lang w:val="es-ES" w:eastAsia="hi-IN" w:bidi="hi-IN"/>
        </w:rPr>
        <w:object w:dxaOrig="12110" w:dyaOrig="9029" w14:anchorId="257A3B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2.65pt;height:424.55pt" o:ole="">
            <v:imagedata r:id="rId12" o:title=""/>
          </v:shape>
          <o:OLEObject Type="Embed" ProgID="Excel.Sheet.12" ShapeID="_x0000_i1025" DrawAspect="Content" ObjectID="_1638251101" r:id="rId13"/>
        </w:object>
      </w:r>
    </w:p>
    <w:p w14:paraId="6757E45D" w14:textId="0FC0B631"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6F1A1C4D" w14:textId="57BCB4DD"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7D736051" w14:textId="77777777"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113CB29A" w14:textId="609C77A3"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6DA6A32B" w14:textId="2CCEAB99"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0F99D38B" w14:textId="1B552F80"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E0BF73A" w14:textId="1C18289D"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65DADFE1" w14:textId="7BB2AC06" w:rsidR="003F343F" w:rsidRDefault="003F343F"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Pr>
          <w:rFonts w:ascii="Arial" w:eastAsia="SimSun" w:hAnsi="Arial" w:cs="Times New Roman"/>
          <w:kern w:val="1"/>
          <w:sz w:val="24"/>
          <w:szCs w:val="24"/>
          <w:lang w:val="es-ES" w:eastAsia="hi-IN" w:bidi="hi-IN"/>
        </w:rPr>
        <w:object w:dxaOrig="12110" w:dyaOrig="5100" w14:anchorId="1EDF3101">
          <v:shape id="_x0000_i1026" type="#_x0000_t75" style="width:497.2pt;height:232.3pt" o:ole="">
            <v:imagedata r:id="rId14" o:title=""/>
          </v:shape>
          <o:OLEObject Type="Embed" ProgID="Excel.Sheet.12" ShapeID="_x0000_i1026" DrawAspect="Content" ObjectID="_1638251102" r:id="rId15"/>
        </w:object>
      </w:r>
    </w:p>
    <w:p w14:paraId="357A33F7" w14:textId="2C285E80"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EEDB4D7" w14:textId="77777777" w:rsidR="00686D70" w:rsidRDefault="00686D70"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Pr>
          <w:rFonts w:ascii="Arial" w:eastAsia="SimSun" w:hAnsi="Arial" w:cs="Times New Roman"/>
          <w:kern w:val="1"/>
          <w:sz w:val="24"/>
          <w:szCs w:val="24"/>
          <w:lang w:val="es-ES" w:eastAsia="hi-IN" w:bidi="hi-IN"/>
        </w:rPr>
        <w:t>Con respecto a lo solicitado en los puntos 11 y 12 del STAP CIRCULAR 1351-2019 se indica lo siguiente:</w:t>
      </w:r>
    </w:p>
    <w:p w14:paraId="4DAAF5F0" w14:textId="77777777" w:rsidR="00686D70" w:rsidRDefault="00686D70"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3BE3130" w14:textId="0C9F2F46" w:rsidR="00EA6376" w:rsidRDefault="00686D70"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Pr>
          <w:rFonts w:ascii="Arial" w:eastAsia="SimSun" w:hAnsi="Arial" w:cs="Times New Roman"/>
          <w:kern w:val="1"/>
          <w:sz w:val="24"/>
          <w:szCs w:val="24"/>
          <w:lang w:val="es-ES" w:eastAsia="hi-IN" w:bidi="hi-IN"/>
        </w:rPr>
        <w:t>Punto 11: El AyA, por decreto, se encuentra en los sectores de Ambiente y de Salud y no en el Social.</w:t>
      </w:r>
    </w:p>
    <w:p w14:paraId="51E55716" w14:textId="664ACBD8" w:rsidR="00686D70" w:rsidRDefault="00686D70"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5E7B0A0A" w14:textId="023E0651" w:rsidR="00686D70" w:rsidRDefault="00686D70" w:rsidP="007F3474">
      <w:pPr>
        <w:widowControl w:val="0"/>
        <w:suppressAutoHyphens/>
        <w:spacing w:after="0" w:line="100" w:lineRule="atLeast"/>
        <w:jc w:val="both"/>
        <w:rPr>
          <w:rFonts w:ascii="Arial" w:eastAsia="SimSun" w:hAnsi="Arial" w:cs="Times New Roman"/>
          <w:kern w:val="1"/>
          <w:sz w:val="24"/>
          <w:szCs w:val="24"/>
          <w:lang w:val="es-ES" w:eastAsia="hi-IN" w:bidi="hi-IN"/>
        </w:rPr>
      </w:pPr>
      <w:r>
        <w:rPr>
          <w:rFonts w:ascii="Arial" w:eastAsia="SimSun" w:hAnsi="Arial" w:cs="Times New Roman"/>
          <w:kern w:val="1"/>
          <w:sz w:val="24"/>
          <w:szCs w:val="24"/>
          <w:lang w:val="es-ES" w:eastAsia="hi-IN" w:bidi="hi-IN"/>
        </w:rPr>
        <w:t>Punto 12:  El AyA no tiene acciones dentro de la agenda de evaluación, por lo que no se requiere incorporar presupuesto para ello.</w:t>
      </w:r>
    </w:p>
    <w:p w14:paraId="5AB5DF71" w14:textId="0E49E0E0" w:rsidR="00686D70" w:rsidRDefault="00686D70"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4344974A" w14:textId="77777777" w:rsidR="00686D70" w:rsidRDefault="00686D70"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72B9E206" w14:textId="60210301"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6D7D1CE5" w14:textId="73CA6DBB"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37E0988B" w14:textId="3E48DED8"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0C99CFDA" w14:textId="03C78756"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189F9702" w14:textId="3D70D402"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C8237FB" w14:textId="1AAA5733"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13E01027" w14:textId="15D86CBB"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ACFFD21" w14:textId="082EA180"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7FF65C0D" w14:textId="2936538A"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42F8F81" w14:textId="4FA10E72"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70B4094C" w14:textId="45D5994D"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E670002" w14:textId="407808D2"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57F72DB0" w14:textId="40A0AB21"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6ED1E3EE" w14:textId="05222497"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09E2638A" w14:textId="4D115ED4"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E6FBF9C" w14:textId="1016A049"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4F0FD77A" w14:textId="2DCA3DAF"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42AD3EA9" w14:textId="0B49BC4E"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6C9A6D2" w14:textId="21119FC1"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3C2A844F" w14:textId="46229255"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3754933B" w14:textId="42A11BCB"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39B42106" w14:textId="4E63BAB2"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62FE1E7F" w14:textId="49E4D430"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6AAD1E69" w14:textId="0E748E58"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8858489" w14:textId="253A48F3"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480D4933" w14:textId="40BE08D6"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5565D561" w14:textId="3EB7C9B3"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BC19B3D" w14:textId="3D6D4A61"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4CB2F33" w14:textId="21DE87B4"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7108C580" w14:textId="788DB9C8"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701D1847" w14:textId="273947EB"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0FD45D04" w14:textId="61011720"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01E11B11" w14:textId="33D818FE"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04439C80" w14:textId="30D784E9"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5712B124" w14:textId="03228B66"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5F4A68F2" w14:textId="44A90227"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2C474C7" w14:textId="65C0AB44" w:rsidR="00EA6376" w:rsidRDefault="00EA6376" w:rsidP="007F3474">
      <w:pPr>
        <w:widowControl w:val="0"/>
        <w:suppressAutoHyphens/>
        <w:spacing w:after="0" w:line="100" w:lineRule="atLeast"/>
        <w:jc w:val="both"/>
        <w:rPr>
          <w:rFonts w:ascii="Arial" w:eastAsia="SimSun" w:hAnsi="Arial" w:cs="Times New Roman"/>
          <w:kern w:val="1"/>
          <w:sz w:val="24"/>
          <w:szCs w:val="24"/>
          <w:lang w:val="es-ES" w:eastAsia="hi-IN" w:bidi="hi-IN"/>
        </w:rPr>
      </w:pPr>
    </w:p>
    <w:p w14:paraId="2B7739A7" w14:textId="5D055440"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r w:rsidRPr="00EA6376">
        <w:rPr>
          <w:rFonts w:ascii="Arial" w:eastAsia="SimSun" w:hAnsi="Arial" w:cs="Times New Roman"/>
          <w:b/>
          <w:bCs/>
          <w:kern w:val="1"/>
          <w:sz w:val="48"/>
          <w:szCs w:val="48"/>
          <w:lang w:val="es-ES" w:eastAsia="hi-IN" w:bidi="hi-IN"/>
        </w:rPr>
        <w:t>SECCION DE INGRESOS</w:t>
      </w:r>
    </w:p>
    <w:p w14:paraId="307E0713" w14:textId="6DE225FD"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17D83CB2" w14:textId="5D9D2DC9"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71F26FE7" w14:textId="7CBBE2BB"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4EF61CD7" w14:textId="52BD3627"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3FD34C09" w14:textId="2818D541"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5BB9EC3D" w14:textId="06A8C0E5"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12FCD7C7" w14:textId="08EEA4D2"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4635B041" w14:textId="14B78EA6"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7DEEA27C" w14:textId="46DC7146" w:rsidR="00EA6376" w:rsidRDefault="00EA6376" w:rsidP="00FF48F5">
      <w:pPr>
        <w:widowControl w:val="0"/>
        <w:suppressAutoHyphens/>
        <w:spacing w:after="0" w:line="100" w:lineRule="atLeast"/>
        <w:rPr>
          <w:rFonts w:ascii="Arial" w:eastAsia="SimSun" w:hAnsi="Arial" w:cs="Times New Roman"/>
          <w:b/>
          <w:bCs/>
          <w:kern w:val="1"/>
          <w:sz w:val="48"/>
          <w:szCs w:val="48"/>
          <w:lang w:val="es-ES" w:eastAsia="hi-IN" w:bidi="hi-IN"/>
        </w:rPr>
      </w:pPr>
    </w:p>
    <w:p w14:paraId="11F25895" w14:textId="193D10EA" w:rsidR="00EA6376" w:rsidRDefault="00EA6376" w:rsidP="00EA6376">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56BEB11B" w14:textId="04BAD9B7" w:rsidR="00EA6376" w:rsidRPr="00E20A0D" w:rsidRDefault="00BA7B51" w:rsidP="00EA6376">
      <w:pPr>
        <w:widowControl w:val="0"/>
        <w:suppressAutoHyphens/>
        <w:spacing w:after="0" w:line="100" w:lineRule="atLeast"/>
        <w:jc w:val="center"/>
        <w:rPr>
          <w:rFonts w:ascii="Arial" w:eastAsia="SimSun" w:hAnsi="Arial" w:cs="Times New Roman"/>
          <w:b/>
          <w:bCs/>
          <w:kern w:val="1"/>
          <w:sz w:val="24"/>
          <w:szCs w:val="24"/>
          <w:lang w:val="es-ES" w:eastAsia="hi-IN" w:bidi="hi-IN"/>
        </w:rPr>
      </w:pPr>
      <w:r>
        <w:rPr>
          <w:rFonts w:ascii="Arial" w:eastAsia="SimSun" w:hAnsi="Arial" w:cs="Times New Roman"/>
          <w:b/>
          <w:bCs/>
          <w:kern w:val="1"/>
          <w:sz w:val="24"/>
          <w:szCs w:val="24"/>
          <w:lang w:val="es-ES" w:eastAsia="hi-IN" w:bidi="hi-IN"/>
        </w:rPr>
        <w:object w:dxaOrig="12608" w:dyaOrig="13259" w14:anchorId="200EBE66">
          <v:shape id="_x0000_i1027" type="#_x0000_t75" style="width:514.85pt;height:626.25pt" o:ole="">
            <v:imagedata r:id="rId16" o:title=""/>
          </v:shape>
          <o:OLEObject Type="Embed" ProgID="Excel.Sheet.12" ShapeID="_x0000_i1027" DrawAspect="Content" ObjectID="_1638251103" r:id="rId17"/>
        </w:object>
      </w:r>
    </w:p>
    <w:p w14:paraId="126C94FD" w14:textId="7B5CE6CD" w:rsidR="007F3474" w:rsidRDefault="00BA7B51" w:rsidP="00E6694C">
      <w:pPr>
        <w:keepNext/>
        <w:keepLines/>
        <w:spacing w:before="240" w:after="0" w:line="480" w:lineRule="auto"/>
        <w:jc w:val="center"/>
        <w:rPr>
          <w:rFonts w:ascii="Arial" w:eastAsia="Times New Roman" w:hAnsi="Arial" w:cs="Arial"/>
          <w:b/>
          <w:sz w:val="24"/>
          <w:szCs w:val="24"/>
          <w:lang w:val="es-ES" w:eastAsia="es-CR"/>
        </w:rPr>
      </w:pPr>
      <w:r>
        <w:rPr>
          <w:rFonts w:ascii="Arial" w:eastAsia="Times New Roman" w:hAnsi="Arial" w:cs="Arial"/>
          <w:b/>
          <w:sz w:val="24"/>
          <w:szCs w:val="24"/>
          <w:lang w:val="es-ES" w:eastAsia="es-CR"/>
        </w:rPr>
        <w:object w:dxaOrig="12608" w:dyaOrig="11998" w14:anchorId="18331E10">
          <v:shape id="_x0000_i1028" type="#_x0000_t75" style="width:509.45pt;height:620.15pt" o:ole="">
            <v:imagedata r:id="rId18" o:title=""/>
          </v:shape>
          <o:OLEObject Type="Embed" ProgID="Excel.Sheet.12" ShapeID="_x0000_i1028" DrawAspect="Content" ObjectID="_1638251104" r:id="rId19"/>
        </w:object>
      </w:r>
    </w:p>
    <w:p w14:paraId="0A6E5C58" w14:textId="46D95FB4"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1C395E06" w14:textId="68F06EE0" w:rsidR="006207E6" w:rsidRDefault="00BA7B51" w:rsidP="00E6694C">
      <w:pPr>
        <w:keepNext/>
        <w:keepLines/>
        <w:spacing w:before="240" w:after="0" w:line="480" w:lineRule="auto"/>
        <w:jc w:val="center"/>
        <w:rPr>
          <w:rFonts w:ascii="Arial" w:eastAsia="Times New Roman" w:hAnsi="Arial" w:cs="Arial"/>
          <w:b/>
          <w:sz w:val="24"/>
          <w:szCs w:val="24"/>
          <w:lang w:val="es-ES" w:eastAsia="es-CR"/>
        </w:rPr>
      </w:pPr>
      <w:r>
        <w:rPr>
          <w:rFonts w:ascii="Arial" w:eastAsia="Times New Roman" w:hAnsi="Arial" w:cs="Arial"/>
          <w:b/>
          <w:sz w:val="24"/>
          <w:szCs w:val="24"/>
          <w:lang w:val="es-ES" w:eastAsia="es-CR"/>
        </w:rPr>
        <w:object w:dxaOrig="12608" w:dyaOrig="8753" w14:anchorId="57D4F64E">
          <v:shape id="_x0000_i1029" type="#_x0000_t75" style="width:516.25pt;height:459.15pt" o:ole="">
            <v:imagedata r:id="rId20" o:title=""/>
          </v:shape>
          <o:OLEObject Type="Embed" ProgID="Excel.Sheet.12" ShapeID="_x0000_i1029" DrawAspect="Content" ObjectID="_1638251105" r:id="rId21"/>
        </w:object>
      </w:r>
    </w:p>
    <w:p w14:paraId="1D22D4D4" w14:textId="5C4B97D7"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5B0CF03D" w14:textId="4E05013C"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310D4951" w14:textId="65C27F31"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719661AD" w14:textId="312E12C0"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4F920E9D" w14:textId="31478616"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1FEFC6CC" w14:textId="4CAA3A8E"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39952723" w14:textId="2A0B437B"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0D289064" w14:textId="68380379"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47EA2D2C" w14:textId="7DD3C041"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3F83848F" w14:textId="33814109"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00A8BD02" w14:textId="646794D2" w:rsidR="00577C03" w:rsidRDefault="00577C03" w:rsidP="00E6694C">
      <w:pPr>
        <w:keepNext/>
        <w:keepLines/>
        <w:spacing w:before="240" w:after="0" w:line="480" w:lineRule="auto"/>
        <w:jc w:val="center"/>
        <w:rPr>
          <w:rFonts w:ascii="Arial" w:eastAsia="Times New Roman" w:hAnsi="Arial" w:cs="Arial"/>
          <w:b/>
          <w:sz w:val="24"/>
          <w:szCs w:val="24"/>
          <w:lang w:val="es-ES" w:eastAsia="es-CR"/>
        </w:rPr>
      </w:pPr>
    </w:p>
    <w:p w14:paraId="74C524BD" w14:textId="6B42F44B" w:rsidR="00577C03" w:rsidRPr="00577C03" w:rsidRDefault="00577C03" w:rsidP="00E6694C">
      <w:pPr>
        <w:keepNext/>
        <w:keepLines/>
        <w:spacing w:before="240" w:after="0" w:line="480" w:lineRule="auto"/>
        <w:jc w:val="center"/>
        <w:rPr>
          <w:rFonts w:ascii="Arial" w:eastAsia="Times New Roman" w:hAnsi="Arial" w:cs="Arial"/>
          <w:b/>
          <w:sz w:val="48"/>
          <w:szCs w:val="48"/>
          <w:lang w:val="es-ES" w:eastAsia="es-CR"/>
        </w:rPr>
      </w:pPr>
      <w:r>
        <w:rPr>
          <w:rFonts w:ascii="Arial" w:eastAsia="Times New Roman" w:hAnsi="Arial" w:cs="Arial"/>
          <w:b/>
          <w:sz w:val="48"/>
          <w:szCs w:val="48"/>
          <w:lang w:val="es-ES" w:eastAsia="es-CR"/>
        </w:rPr>
        <w:t>SECCION DE EGRESOS</w:t>
      </w:r>
    </w:p>
    <w:p w14:paraId="54917412" w14:textId="6B1EB53F"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141C2282" w14:textId="16648901"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29E8B28C" w14:textId="5F166DC3"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7A7DC7EC" w14:textId="466BB320"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2CC3BF59" w14:textId="6C90824F"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0EE270E3" w14:textId="09457DA6" w:rsidR="006207E6"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5776F297" w14:textId="77777777" w:rsidR="006207E6" w:rsidRPr="007F3474" w:rsidRDefault="006207E6" w:rsidP="00E6694C">
      <w:pPr>
        <w:keepNext/>
        <w:keepLines/>
        <w:spacing w:before="240" w:after="0" w:line="480" w:lineRule="auto"/>
        <w:jc w:val="center"/>
        <w:rPr>
          <w:rFonts w:ascii="Arial" w:eastAsia="Times New Roman" w:hAnsi="Arial" w:cs="Arial"/>
          <w:b/>
          <w:sz w:val="24"/>
          <w:szCs w:val="24"/>
          <w:lang w:val="es-ES" w:eastAsia="es-CR"/>
        </w:rPr>
      </w:pPr>
    </w:p>
    <w:p w14:paraId="41C6BA61" w14:textId="6E3C17DE" w:rsidR="007F3474" w:rsidRPr="007F3474" w:rsidRDefault="007F3474" w:rsidP="007F3474">
      <w:pPr>
        <w:keepNext/>
        <w:keepLines/>
        <w:spacing w:before="240" w:after="0" w:line="480" w:lineRule="auto"/>
        <w:rPr>
          <w:rFonts w:ascii="Arial" w:eastAsia="Times New Roman" w:hAnsi="Arial" w:cs="Arial"/>
          <w:bCs/>
          <w:sz w:val="24"/>
          <w:szCs w:val="24"/>
          <w:lang w:val="es-ES" w:eastAsia="es-CR"/>
        </w:rPr>
        <w:sectPr w:rsidR="007F3474" w:rsidRPr="007F3474" w:rsidSect="007E1329">
          <w:headerReference w:type="even" r:id="rId22"/>
          <w:headerReference w:type="default" r:id="rId23"/>
          <w:footerReference w:type="default" r:id="rId24"/>
          <w:headerReference w:type="first" r:id="rId25"/>
          <w:footerReference w:type="first" r:id="rId26"/>
          <w:pgSz w:w="12240" w:h="15840"/>
          <w:pgMar w:top="1440" w:right="1440" w:bottom="1440" w:left="1440" w:header="709" w:footer="709" w:gutter="0"/>
          <w:pgNumType w:start="1"/>
          <w:cols w:space="708"/>
          <w:titlePg/>
          <w:docGrid w:linePitch="360"/>
        </w:sectPr>
      </w:pPr>
    </w:p>
    <w:bookmarkStart w:id="1" w:name="_MON_1630983909"/>
    <w:bookmarkEnd w:id="1"/>
    <w:p w14:paraId="761F0378" w14:textId="6389679E" w:rsidR="00FC0618" w:rsidRDefault="007F3474"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798" w:dyaOrig="11125" w14:anchorId="5B89349D">
          <v:shape id="_x0000_i1030" type="#_x0000_t75" style="width:440.15pt;height:555.6pt" o:ole="">
            <v:imagedata r:id="rId27" o:title=""/>
          </v:shape>
          <o:OLEObject Type="Embed" ProgID="Excel.Sheet.12" ShapeID="_x0000_i1030" DrawAspect="Content" ObjectID="_1638251106" r:id="rId28"/>
        </w:object>
      </w:r>
    </w:p>
    <w:p w14:paraId="4639E109" w14:textId="357AEF23"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834D586" w14:textId="2DF05E48"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795DB982" w14:textId="75A89CAE" w:rsidR="003E123C" w:rsidRDefault="00D73844"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02" w:dyaOrig="12858" w14:anchorId="422526B1">
          <v:shape id="_x0000_i1031" type="#_x0000_t75" style="width:465.3pt;height:611.3pt" o:ole="">
            <v:imagedata r:id="rId29" o:title=""/>
          </v:shape>
          <o:OLEObject Type="Embed" ProgID="Excel.Sheet.12" ShapeID="_x0000_i1031" DrawAspect="Content" ObjectID="_1638251107" r:id="rId30"/>
        </w:object>
      </w:r>
    </w:p>
    <w:p w14:paraId="4A57694B" w14:textId="10668D58" w:rsidR="003E123C" w:rsidRDefault="00985E00"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02" w:dyaOrig="9954" w14:anchorId="389CB3D6">
          <v:shape id="_x0000_i1032" type="#_x0000_t75" style="width:469.35pt;height:545.45pt" o:ole="">
            <v:imagedata r:id="rId31" o:title=""/>
          </v:shape>
          <o:OLEObject Type="Embed" ProgID="Excel.Sheet.12" ShapeID="_x0000_i1032" DrawAspect="Content" ObjectID="_1638251108" r:id="rId32"/>
        </w:object>
      </w:r>
    </w:p>
    <w:p w14:paraId="43DF8F7C" w14:textId="72905B11"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27027EE8" w14:textId="25CB5B21"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573DA75" w14:textId="04A6A9B9" w:rsidR="003E123C" w:rsidRDefault="00486F23"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02" w:dyaOrig="11987" w14:anchorId="72CEB705">
          <v:shape id="_x0000_i1033" type="#_x0000_t75" style="width:468pt;height:612pt" o:ole="">
            <v:imagedata r:id="rId33" o:title=""/>
          </v:shape>
          <o:OLEObject Type="Embed" ProgID="Excel.Sheet.12" ShapeID="_x0000_i1033" DrawAspect="Content" ObjectID="_1638251109" r:id="rId34"/>
        </w:object>
      </w:r>
    </w:p>
    <w:p w14:paraId="6725CFDF" w14:textId="188AA133" w:rsidR="003E123C" w:rsidRDefault="00CD57FA"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02" w:dyaOrig="10244" w14:anchorId="7CD2B59E">
          <v:shape id="_x0000_i1034" type="#_x0000_t75" style="width:473.45pt;height:571.9pt" o:ole="">
            <v:imagedata r:id="rId35" o:title=""/>
          </v:shape>
          <o:OLEObject Type="Embed" ProgID="Excel.Sheet.12" ShapeID="_x0000_i1034" DrawAspect="Content" ObjectID="_1638251110" r:id="rId36"/>
        </w:object>
      </w:r>
    </w:p>
    <w:p w14:paraId="34510CEF" w14:textId="2469ECBD"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EABE62E" w14:textId="65E445D1" w:rsidR="003E123C" w:rsidRDefault="00BE3BC2"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02" w:dyaOrig="9954" w14:anchorId="00BB1963">
          <v:shape id="_x0000_i1035" type="#_x0000_t75" style="width:469.35pt;height:530.5pt" o:ole="">
            <v:imagedata r:id="rId37" o:title=""/>
          </v:shape>
          <o:OLEObject Type="Embed" ProgID="Excel.Sheet.12" ShapeID="_x0000_i1035" DrawAspect="Content" ObjectID="_1638251111" r:id="rId38"/>
        </w:object>
      </w:r>
    </w:p>
    <w:p w14:paraId="626DC6C3" w14:textId="286F0FF7"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7C44A80" w14:textId="506AED30"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11A185D" w14:textId="51257E07"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5E9AB45" w14:textId="705C1A2E" w:rsidR="003E123C" w:rsidRDefault="003E123C"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bookmarkStart w:id="2" w:name="_Hlk18928906"/>
    <w:p w14:paraId="2C2B2FCE" w14:textId="59940A4B" w:rsidR="002D7634" w:rsidRDefault="002D7634"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251" w:dyaOrig="10098" w14:anchorId="1C6DF9E6">
          <v:shape id="_x0000_i1036" type="#_x0000_t75" style="width:458.5pt;height:560.4pt" o:ole="">
            <v:imagedata r:id="rId39" o:title=""/>
          </v:shape>
          <o:OLEObject Type="Embed" ProgID="Excel.Sheet.12" ShapeID="_x0000_i1036" DrawAspect="Content" ObjectID="_1638251112" r:id="rId40"/>
        </w:object>
      </w:r>
    </w:p>
    <w:p w14:paraId="4BE2D0F7" w14:textId="3FF0BE7C" w:rsidR="002D7634" w:rsidRDefault="00385C5F" w:rsidP="00385C5F">
      <w:pPr>
        <w:autoSpaceDE w:val="0"/>
        <w:spacing w:line="360" w:lineRule="auto"/>
        <w:jc w:val="center"/>
        <w:rPr>
          <w:rFonts w:ascii="Arial" w:eastAsia="Times New Roman" w:hAnsi="Arial" w:cs="Arial"/>
          <w:b/>
          <w:sz w:val="24"/>
          <w:szCs w:val="24"/>
          <w:lang w:eastAsia="ar-SA"/>
        </w:rPr>
      </w:pPr>
      <w:r>
        <w:rPr>
          <w:rFonts w:ascii="Arial" w:eastAsia="Times New Roman" w:hAnsi="Arial" w:cs="Arial"/>
          <w:b/>
          <w:sz w:val="24"/>
          <w:szCs w:val="24"/>
          <w:lang w:eastAsia="ar-SA"/>
        </w:rPr>
        <w:object w:dxaOrig="8510" w:dyaOrig="11578" w14:anchorId="11C87590">
          <v:shape id="_x0000_i1037" type="#_x0000_t75" style="width:425.2pt;height:578.05pt" o:ole="">
            <v:imagedata r:id="rId41" o:title=""/>
          </v:shape>
          <o:OLEObject Type="Embed" ProgID="Excel.Sheet.12" ShapeID="_x0000_i1037" DrawAspect="Content" ObjectID="_1638251113" r:id="rId42"/>
        </w:object>
      </w:r>
    </w:p>
    <w:p w14:paraId="1BC48AF0" w14:textId="21EACB19" w:rsidR="002D7634" w:rsidRDefault="003A359C"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251" w:dyaOrig="8645" w14:anchorId="5E671664">
          <v:shape id="_x0000_i1038" type="#_x0000_t75" style="width:453.05pt;height:489.75pt" o:ole="">
            <v:imagedata r:id="rId43" o:title=""/>
          </v:shape>
          <o:OLEObject Type="Embed" ProgID="Excel.Sheet.12" ShapeID="_x0000_i1038" DrawAspect="Content" ObjectID="_1638251114" r:id="rId44"/>
        </w:object>
      </w:r>
    </w:p>
    <w:p w14:paraId="143C50AC"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49052E9B"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4EEA45EC"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086A4FD2"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12BBC75C" w14:textId="519C9BF3" w:rsidR="002D7634" w:rsidRDefault="003A359C"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251" w:dyaOrig="10969" w14:anchorId="0CC5C3F4">
          <v:shape id="_x0000_i1039" type="#_x0000_t75" style="width:462.55pt;height:614.7pt" o:ole="">
            <v:imagedata r:id="rId45" o:title=""/>
          </v:shape>
          <o:OLEObject Type="Embed" ProgID="Excel.Sheet.12" ShapeID="_x0000_i1039" DrawAspect="Content" ObjectID="_1638251115" r:id="rId46"/>
        </w:object>
      </w:r>
    </w:p>
    <w:p w14:paraId="33260D81" w14:textId="541CCBCC" w:rsidR="002D7634" w:rsidRDefault="00F85596" w:rsidP="00F85596">
      <w:pPr>
        <w:autoSpaceDE w:val="0"/>
        <w:spacing w:line="360" w:lineRule="auto"/>
        <w:jc w:val="center"/>
        <w:rPr>
          <w:rFonts w:ascii="Arial" w:eastAsia="Times New Roman" w:hAnsi="Arial" w:cs="Arial"/>
          <w:b/>
          <w:sz w:val="24"/>
          <w:szCs w:val="24"/>
          <w:lang w:eastAsia="ar-SA"/>
        </w:rPr>
      </w:pPr>
      <w:r>
        <w:rPr>
          <w:rFonts w:ascii="Arial" w:eastAsia="Times New Roman" w:hAnsi="Arial" w:cs="Arial"/>
          <w:b/>
          <w:sz w:val="24"/>
          <w:szCs w:val="24"/>
          <w:lang w:eastAsia="ar-SA"/>
        </w:rPr>
        <w:object w:dxaOrig="8510" w:dyaOrig="9545" w14:anchorId="491E64E0">
          <v:shape id="_x0000_i1040" type="#_x0000_t75" style="width:446.25pt;height:500.6pt" o:ole="">
            <v:imagedata r:id="rId47" o:title=""/>
          </v:shape>
          <o:OLEObject Type="Embed" ProgID="Excel.Sheet.12" ShapeID="_x0000_i1040" DrawAspect="Content" ObjectID="_1638251116" r:id="rId48"/>
        </w:object>
      </w:r>
    </w:p>
    <w:p w14:paraId="2CB61DA3"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30BA8412"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2ED6AD47" w14:textId="58F94504" w:rsidR="002D7634" w:rsidRDefault="00C24150"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412" w:dyaOrig="9807" w14:anchorId="63EDDD5B">
          <v:shape id="_x0000_i1041" type="#_x0000_t75" style="width:461.2pt;height:538.65pt" o:ole="">
            <v:imagedata r:id="rId49" o:title=""/>
          </v:shape>
          <o:OLEObject Type="Embed" ProgID="Excel.Sheet.12" ShapeID="_x0000_i1041" DrawAspect="Content" ObjectID="_1638251117" r:id="rId50"/>
        </w:object>
      </w:r>
    </w:p>
    <w:p w14:paraId="422708B4"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1989ADD6"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64A2196D" w14:textId="61A3D17E" w:rsidR="002D7634" w:rsidRDefault="00480B9A"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412" w:dyaOrig="11550" w14:anchorId="08EE1DA1">
          <v:shape id="_x0000_i1042" type="#_x0000_t75" style="width:440.15pt;height:605.2pt" o:ole="">
            <v:imagedata r:id="rId51" o:title=""/>
          </v:shape>
          <o:OLEObject Type="Embed" ProgID="Excel.Sheet.12" ShapeID="_x0000_i1042" DrawAspect="Content" ObjectID="_1638251118" r:id="rId52"/>
        </w:object>
      </w:r>
    </w:p>
    <w:p w14:paraId="1156CF88" w14:textId="6EAADACC" w:rsidR="002D7634" w:rsidRDefault="00610038"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412" w:dyaOrig="8064" w14:anchorId="124F262A">
          <v:shape id="_x0000_i1043" type="#_x0000_t75" style="width:466.65pt;height:447.6pt" o:ole="">
            <v:imagedata r:id="rId53" o:title=""/>
          </v:shape>
          <o:OLEObject Type="Embed" ProgID="Excel.Sheet.12" ShapeID="_x0000_i1043" DrawAspect="Content" ObjectID="_1638251119" r:id="rId54"/>
        </w:object>
      </w:r>
    </w:p>
    <w:p w14:paraId="04C77389" w14:textId="77777777" w:rsidR="002D7634" w:rsidRDefault="002D7634" w:rsidP="008E0805">
      <w:pPr>
        <w:autoSpaceDE w:val="0"/>
        <w:spacing w:line="360" w:lineRule="auto"/>
        <w:jc w:val="both"/>
        <w:rPr>
          <w:rFonts w:ascii="Arial" w:eastAsia="Times New Roman" w:hAnsi="Arial" w:cs="Arial"/>
          <w:b/>
          <w:sz w:val="24"/>
          <w:szCs w:val="24"/>
          <w:lang w:eastAsia="ar-SA"/>
        </w:rPr>
      </w:pPr>
    </w:p>
    <w:p w14:paraId="3242BE5F" w14:textId="2B73C143" w:rsidR="002D7634" w:rsidRDefault="002D7634" w:rsidP="008E0805">
      <w:pPr>
        <w:autoSpaceDE w:val="0"/>
        <w:spacing w:line="360" w:lineRule="auto"/>
        <w:jc w:val="both"/>
        <w:rPr>
          <w:rFonts w:ascii="Arial" w:eastAsia="Times New Roman" w:hAnsi="Arial" w:cs="Arial"/>
          <w:b/>
          <w:sz w:val="24"/>
          <w:szCs w:val="24"/>
          <w:lang w:eastAsia="ar-SA"/>
        </w:rPr>
      </w:pPr>
    </w:p>
    <w:p w14:paraId="12C9EAA1" w14:textId="673ADA4F" w:rsidR="00A712BA" w:rsidRDefault="00A712BA" w:rsidP="008E0805">
      <w:pPr>
        <w:autoSpaceDE w:val="0"/>
        <w:spacing w:line="360" w:lineRule="auto"/>
        <w:jc w:val="both"/>
        <w:rPr>
          <w:rFonts w:ascii="Arial" w:eastAsia="Times New Roman" w:hAnsi="Arial" w:cs="Arial"/>
          <w:b/>
          <w:sz w:val="24"/>
          <w:szCs w:val="24"/>
          <w:lang w:eastAsia="ar-SA"/>
        </w:rPr>
      </w:pPr>
    </w:p>
    <w:p w14:paraId="57D5EEE6" w14:textId="453AE477" w:rsidR="00A712BA" w:rsidRDefault="00A712BA" w:rsidP="008E0805">
      <w:pPr>
        <w:autoSpaceDE w:val="0"/>
        <w:spacing w:line="360" w:lineRule="auto"/>
        <w:jc w:val="both"/>
        <w:rPr>
          <w:rFonts w:ascii="Arial" w:eastAsia="Times New Roman" w:hAnsi="Arial" w:cs="Arial"/>
          <w:b/>
          <w:sz w:val="24"/>
          <w:szCs w:val="24"/>
          <w:lang w:eastAsia="ar-SA"/>
        </w:rPr>
      </w:pPr>
    </w:p>
    <w:p w14:paraId="7F5B8D2E" w14:textId="744B23D7" w:rsidR="00A712BA" w:rsidRDefault="00213E9D"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412" w:dyaOrig="11840" w14:anchorId="573F95ED">
          <v:shape id="_x0000_i1044" type="#_x0000_t75" style="width:440.15pt;height:600.45pt" o:ole="">
            <v:imagedata r:id="rId55" o:title=""/>
          </v:shape>
          <o:OLEObject Type="Embed" ProgID="Excel.Sheet.12" ShapeID="_x0000_i1044" DrawAspect="Content" ObjectID="_1638251120" r:id="rId56"/>
        </w:object>
      </w:r>
    </w:p>
    <w:p w14:paraId="74F71BFD" w14:textId="73366CE3" w:rsidR="002D7634" w:rsidRDefault="002D7634" w:rsidP="008E0805">
      <w:pPr>
        <w:autoSpaceDE w:val="0"/>
        <w:spacing w:line="360" w:lineRule="auto"/>
        <w:jc w:val="both"/>
        <w:rPr>
          <w:rFonts w:ascii="Arial" w:eastAsia="Times New Roman" w:hAnsi="Arial" w:cs="Arial"/>
          <w:b/>
          <w:sz w:val="24"/>
          <w:szCs w:val="24"/>
          <w:lang w:eastAsia="ar-SA"/>
        </w:rPr>
      </w:pPr>
    </w:p>
    <w:p w14:paraId="09FC3BCD" w14:textId="15A5BBB5" w:rsidR="00F01AF8" w:rsidRDefault="00213E9D"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412" w:dyaOrig="5740" w14:anchorId="143A6B25">
          <v:shape id="_x0000_i1045" type="#_x0000_t75" style="width:455.75pt;height:287.3pt" o:ole="">
            <v:imagedata r:id="rId57" o:title=""/>
          </v:shape>
          <o:OLEObject Type="Embed" ProgID="Excel.Sheet.12" ShapeID="_x0000_i1045" DrawAspect="Content" ObjectID="_1638251121" r:id="rId58"/>
        </w:object>
      </w:r>
    </w:p>
    <w:p w14:paraId="7EE16688"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08A74B64"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51ED5204"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2813F394"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27D60F0B"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16813827"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0AC428F4"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6B101BC1"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4B12629F"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0A3E5882"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79B3D53C" w14:textId="77777777" w:rsidR="00F01AF8" w:rsidRDefault="00F01AF8" w:rsidP="008E0805">
      <w:pPr>
        <w:autoSpaceDE w:val="0"/>
        <w:spacing w:line="360" w:lineRule="auto"/>
        <w:jc w:val="both"/>
        <w:rPr>
          <w:rFonts w:ascii="Arial" w:eastAsia="Times New Roman" w:hAnsi="Arial" w:cs="Arial"/>
          <w:b/>
          <w:sz w:val="24"/>
          <w:szCs w:val="24"/>
          <w:lang w:eastAsia="ar-SA"/>
        </w:rPr>
      </w:pPr>
    </w:p>
    <w:p w14:paraId="7487656E" w14:textId="19BF4DFB" w:rsidR="00F01AF8" w:rsidRDefault="009A5FD4"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609" w:dyaOrig="10679" w14:anchorId="34E47DE2">
          <v:shape id="_x0000_i1046" type="#_x0000_t75" style="width:467.3pt;height:584.15pt" o:ole="">
            <v:imagedata r:id="rId59" o:title=""/>
          </v:shape>
          <o:OLEObject Type="Embed" ProgID="Excel.Sheet.12" ShapeID="_x0000_i1046" DrawAspect="Content" ObjectID="_1638251122" r:id="rId60"/>
        </w:object>
      </w:r>
    </w:p>
    <w:p w14:paraId="21954997" w14:textId="45DF945D" w:rsidR="00F01AF8" w:rsidRDefault="009A5FD4"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609" w:dyaOrig="11550" w14:anchorId="4AC3A089">
          <v:shape id="_x0000_i1047" type="#_x0000_t75" style="width:467.3pt;height:607.25pt" o:ole="">
            <v:imagedata r:id="rId61" o:title=""/>
          </v:shape>
          <o:OLEObject Type="Embed" ProgID="Excel.Sheet.12" ShapeID="_x0000_i1047" DrawAspect="Content" ObjectID="_1638251123" r:id="rId62"/>
        </w:object>
      </w:r>
    </w:p>
    <w:bookmarkStart w:id="3" w:name="_MON_1630758903"/>
    <w:bookmarkEnd w:id="3"/>
    <w:p w14:paraId="02E9D817" w14:textId="75CB1615" w:rsidR="00F01AF8" w:rsidRDefault="00524CCF"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095" w:dyaOrig="12525" w14:anchorId="044C370F">
          <v:shape id="_x0000_i1048" type="#_x0000_t75" style="width:453.05pt;height:604.55pt" o:ole="">
            <v:imagedata r:id="rId63" o:title=""/>
          </v:shape>
          <o:OLEObject Type="Embed" ProgID="Excel.Sheet.12" ShapeID="_x0000_i1048" DrawAspect="Content" ObjectID="_1638251124" r:id="rId64"/>
        </w:object>
      </w:r>
    </w:p>
    <w:p w14:paraId="6AC60F9F" w14:textId="44C1B91A" w:rsidR="00F01AF8" w:rsidRDefault="009A5FD4"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609" w:dyaOrig="10679" w14:anchorId="27FD3B39">
          <v:shape id="_x0000_i1049" type="#_x0000_t75" style="width:454.4pt;height:603.85pt" o:ole="">
            <v:imagedata r:id="rId65" o:title=""/>
          </v:shape>
          <o:OLEObject Type="Embed" ProgID="Excel.Sheet.12" ShapeID="_x0000_i1049" DrawAspect="Content" ObjectID="_1638251125" r:id="rId66"/>
        </w:object>
      </w:r>
    </w:p>
    <w:p w14:paraId="2BD00234" w14:textId="445889F8" w:rsidR="00F01AF8" w:rsidRDefault="009A5FD4"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609" w:dyaOrig="8064" w14:anchorId="25ADFA6A">
          <v:shape id="_x0000_i1050" type="#_x0000_t75" style="width:453.05pt;height:442.2pt" o:ole="">
            <v:imagedata r:id="rId67" o:title=""/>
          </v:shape>
          <o:OLEObject Type="Embed" ProgID="Excel.Sheet.12" ShapeID="_x0000_i1050" DrawAspect="Content" ObjectID="_1638251126" r:id="rId68"/>
        </w:object>
      </w:r>
    </w:p>
    <w:p w14:paraId="32BEA350" w14:textId="77777777" w:rsidR="0011529E" w:rsidRDefault="0011529E" w:rsidP="008E0805">
      <w:pPr>
        <w:autoSpaceDE w:val="0"/>
        <w:spacing w:line="360" w:lineRule="auto"/>
        <w:jc w:val="both"/>
        <w:rPr>
          <w:rFonts w:ascii="Arial" w:eastAsia="Times New Roman" w:hAnsi="Arial" w:cs="Arial"/>
          <w:b/>
          <w:sz w:val="24"/>
          <w:szCs w:val="24"/>
          <w:lang w:eastAsia="ar-SA"/>
        </w:rPr>
      </w:pPr>
    </w:p>
    <w:p w14:paraId="53FB9FBD" w14:textId="77777777" w:rsidR="0011529E" w:rsidRDefault="0011529E" w:rsidP="008E0805">
      <w:pPr>
        <w:autoSpaceDE w:val="0"/>
        <w:spacing w:line="360" w:lineRule="auto"/>
        <w:jc w:val="both"/>
        <w:rPr>
          <w:rFonts w:ascii="Arial" w:eastAsia="Times New Roman" w:hAnsi="Arial" w:cs="Arial"/>
          <w:b/>
          <w:sz w:val="24"/>
          <w:szCs w:val="24"/>
          <w:lang w:eastAsia="ar-SA"/>
        </w:rPr>
      </w:pPr>
    </w:p>
    <w:p w14:paraId="6CCEE4D0" w14:textId="77777777" w:rsidR="0011529E" w:rsidRDefault="0011529E" w:rsidP="008E0805">
      <w:pPr>
        <w:autoSpaceDE w:val="0"/>
        <w:spacing w:line="360" w:lineRule="auto"/>
        <w:jc w:val="both"/>
        <w:rPr>
          <w:rFonts w:ascii="Arial" w:eastAsia="Times New Roman" w:hAnsi="Arial" w:cs="Arial"/>
          <w:b/>
          <w:sz w:val="24"/>
          <w:szCs w:val="24"/>
          <w:lang w:eastAsia="ar-SA"/>
        </w:rPr>
      </w:pPr>
    </w:p>
    <w:p w14:paraId="51BE8F8D" w14:textId="77777777" w:rsidR="0011529E" w:rsidRDefault="0011529E" w:rsidP="008E0805">
      <w:pPr>
        <w:autoSpaceDE w:val="0"/>
        <w:spacing w:line="360" w:lineRule="auto"/>
        <w:jc w:val="both"/>
        <w:rPr>
          <w:rFonts w:ascii="Arial" w:eastAsia="Times New Roman" w:hAnsi="Arial" w:cs="Arial"/>
          <w:b/>
          <w:sz w:val="24"/>
          <w:szCs w:val="24"/>
          <w:lang w:eastAsia="ar-SA"/>
        </w:rPr>
      </w:pPr>
    </w:p>
    <w:p w14:paraId="13D46B37" w14:textId="77777777" w:rsidR="0011529E" w:rsidRDefault="0011529E" w:rsidP="008E0805">
      <w:pPr>
        <w:autoSpaceDE w:val="0"/>
        <w:spacing w:line="360" w:lineRule="auto"/>
        <w:jc w:val="both"/>
        <w:rPr>
          <w:rFonts w:ascii="Arial" w:eastAsia="Times New Roman" w:hAnsi="Arial" w:cs="Arial"/>
          <w:b/>
          <w:sz w:val="24"/>
          <w:szCs w:val="24"/>
          <w:lang w:eastAsia="ar-SA"/>
        </w:rPr>
      </w:pPr>
    </w:p>
    <w:p w14:paraId="57AA4595" w14:textId="67513CEC" w:rsidR="0025459C" w:rsidRDefault="001C0845"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270" w:dyaOrig="9939" w14:anchorId="4A1BBA1C">
          <v:shape id="_x0000_i1051" type="#_x0000_t75" style="width:450.35pt;height:541.35pt" o:ole="">
            <v:imagedata r:id="rId69" o:title=""/>
          </v:shape>
          <o:OLEObject Type="Embed" ProgID="Excel.Sheet.12" ShapeID="_x0000_i1051" DrawAspect="Content" ObjectID="_1638251127" r:id="rId70"/>
        </w:object>
      </w:r>
    </w:p>
    <w:p w14:paraId="52981EF3" w14:textId="77777777" w:rsidR="0025459C" w:rsidRDefault="0025459C" w:rsidP="008E0805">
      <w:pPr>
        <w:autoSpaceDE w:val="0"/>
        <w:spacing w:line="360" w:lineRule="auto"/>
        <w:jc w:val="both"/>
        <w:rPr>
          <w:rFonts w:ascii="Arial" w:eastAsia="Times New Roman" w:hAnsi="Arial" w:cs="Arial"/>
          <w:b/>
          <w:sz w:val="24"/>
          <w:szCs w:val="24"/>
          <w:lang w:eastAsia="ar-SA"/>
        </w:rPr>
      </w:pPr>
    </w:p>
    <w:p w14:paraId="5F00397F" w14:textId="2A609BFC" w:rsidR="0025459C" w:rsidRDefault="00AD2438"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270" w:dyaOrig="13715" w14:anchorId="403F2B14">
          <v:shape id="_x0000_i1052" type="#_x0000_t75" style="width:459.15pt;height:616.75pt" o:ole="">
            <v:imagedata r:id="rId71" o:title=""/>
          </v:shape>
          <o:OLEObject Type="Embed" ProgID="Excel.Sheet.12" ShapeID="_x0000_i1052" DrawAspect="Content" ObjectID="_1638251128" r:id="rId72"/>
        </w:object>
      </w:r>
    </w:p>
    <w:p w14:paraId="383E7B60" w14:textId="74A359D7" w:rsidR="00AD2438" w:rsidRDefault="00AD2438"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270" w:dyaOrig="11972" w14:anchorId="4FE75ECB">
          <v:shape id="_x0000_i1053" type="#_x0000_t75" style="width:453.05pt;height:614.7pt" o:ole="">
            <v:imagedata r:id="rId73" o:title=""/>
          </v:shape>
          <o:OLEObject Type="Embed" ProgID="Excel.Sheet.12" ShapeID="_x0000_i1053" DrawAspect="Content" ObjectID="_1638251129" r:id="rId74"/>
        </w:object>
      </w:r>
    </w:p>
    <w:p w14:paraId="214AA291" w14:textId="77777777" w:rsidR="001C0845" w:rsidRDefault="001C0845"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8270" w:dyaOrig="4130" w14:anchorId="68B76DD2">
          <v:shape id="_x0000_i1054" type="#_x0000_t75" style="width:453.75pt;height:226.85pt" o:ole="">
            <v:imagedata r:id="rId75" o:title=""/>
          </v:shape>
          <o:OLEObject Type="Embed" ProgID="Excel.Sheet.12" ShapeID="_x0000_i1054" DrawAspect="Content" ObjectID="_1638251130" r:id="rId76"/>
        </w:object>
      </w:r>
    </w:p>
    <w:p w14:paraId="0B022046" w14:textId="474B4B13" w:rsidR="006754B6" w:rsidRDefault="006754B6" w:rsidP="008E0805">
      <w:pPr>
        <w:autoSpaceDE w:val="0"/>
        <w:spacing w:line="360" w:lineRule="auto"/>
        <w:jc w:val="both"/>
        <w:rPr>
          <w:rFonts w:ascii="Arial" w:eastAsia="Times New Roman" w:hAnsi="Arial" w:cs="Arial"/>
          <w:b/>
          <w:sz w:val="24"/>
          <w:szCs w:val="24"/>
          <w:lang w:eastAsia="ar-SA"/>
        </w:rPr>
      </w:pPr>
    </w:p>
    <w:p w14:paraId="2E8BECCC" w14:textId="4908203B" w:rsidR="001C0845" w:rsidRDefault="001C0845" w:rsidP="008E0805">
      <w:pPr>
        <w:autoSpaceDE w:val="0"/>
        <w:spacing w:line="360" w:lineRule="auto"/>
        <w:jc w:val="both"/>
        <w:rPr>
          <w:rFonts w:ascii="Arial" w:eastAsia="Times New Roman" w:hAnsi="Arial" w:cs="Arial"/>
          <w:b/>
          <w:sz w:val="24"/>
          <w:szCs w:val="24"/>
          <w:lang w:eastAsia="ar-SA"/>
        </w:rPr>
      </w:pPr>
    </w:p>
    <w:p w14:paraId="57C95445" w14:textId="61B2B6ED" w:rsidR="001C0845" w:rsidRDefault="001C0845" w:rsidP="008E0805">
      <w:pPr>
        <w:autoSpaceDE w:val="0"/>
        <w:spacing w:line="360" w:lineRule="auto"/>
        <w:jc w:val="both"/>
        <w:rPr>
          <w:rFonts w:ascii="Arial" w:eastAsia="Times New Roman" w:hAnsi="Arial" w:cs="Arial"/>
          <w:b/>
          <w:sz w:val="24"/>
          <w:szCs w:val="24"/>
          <w:lang w:eastAsia="ar-SA"/>
        </w:rPr>
      </w:pPr>
    </w:p>
    <w:p w14:paraId="20209677" w14:textId="1D390A15" w:rsidR="001C0845" w:rsidRDefault="001C0845" w:rsidP="008E0805">
      <w:pPr>
        <w:autoSpaceDE w:val="0"/>
        <w:spacing w:line="360" w:lineRule="auto"/>
        <w:jc w:val="both"/>
        <w:rPr>
          <w:rFonts w:ascii="Arial" w:eastAsia="Times New Roman" w:hAnsi="Arial" w:cs="Arial"/>
          <w:b/>
          <w:sz w:val="24"/>
          <w:szCs w:val="24"/>
          <w:lang w:eastAsia="ar-SA"/>
        </w:rPr>
      </w:pPr>
    </w:p>
    <w:p w14:paraId="3044799B" w14:textId="4DFA0F11" w:rsidR="001C0845" w:rsidRDefault="001C0845" w:rsidP="008E0805">
      <w:pPr>
        <w:autoSpaceDE w:val="0"/>
        <w:spacing w:line="360" w:lineRule="auto"/>
        <w:jc w:val="both"/>
        <w:rPr>
          <w:rFonts w:ascii="Arial" w:eastAsia="Times New Roman" w:hAnsi="Arial" w:cs="Arial"/>
          <w:b/>
          <w:sz w:val="24"/>
          <w:szCs w:val="24"/>
          <w:lang w:eastAsia="ar-SA"/>
        </w:rPr>
      </w:pPr>
    </w:p>
    <w:p w14:paraId="0D20DE43" w14:textId="77777777" w:rsidR="001C0845" w:rsidRDefault="001C0845" w:rsidP="008E0805">
      <w:pPr>
        <w:autoSpaceDE w:val="0"/>
        <w:spacing w:line="360" w:lineRule="auto"/>
        <w:jc w:val="both"/>
        <w:rPr>
          <w:rFonts w:ascii="Arial" w:eastAsia="Times New Roman" w:hAnsi="Arial" w:cs="Arial"/>
          <w:b/>
          <w:sz w:val="24"/>
          <w:szCs w:val="24"/>
          <w:lang w:eastAsia="ar-SA"/>
        </w:rPr>
      </w:pPr>
    </w:p>
    <w:p w14:paraId="7F848136" w14:textId="5BA06BAA" w:rsidR="006754B6" w:rsidRDefault="005B5383"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868" w:dyaOrig="9910" w14:anchorId="0EC18847">
          <v:shape id="_x0000_i1055" type="#_x0000_t75" style="width:447.6pt;height:495.85pt" o:ole="">
            <v:imagedata r:id="rId77" o:title=""/>
          </v:shape>
          <o:OLEObject Type="Embed" ProgID="Excel.Sheet.12" ShapeID="_x0000_i1055" DrawAspect="Content" ObjectID="_1638251131" r:id="rId78"/>
        </w:object>
      </w:r>
    </w:p>
    <w:p w14:paraId="6451ABAD" w14:textId="77777777" w:rsidR="001C196A" w:rsidRDefault="001C196A" w:rsidP="008E0805">
      <w:pPr>
        <w:autoSpaceDE w:val="0"/>
        <w:spacing w:line="360" w:lineRule="auto"/>
        <w:jc w:val="both"/>
        <w:rPr>
          <w:rFonts w:ascii="Arial" w:eastAsia="Times New Roman" w:hAnsi="Arial" w:cs="Arial"/>
          <w:b/>
          <w:sz w:val="24"/>
          <w:szCs w:val="24"/>
          <w:lang w:eastAsia="ar-SA"/>
        </w:rPr>
      </w:pPr>
    </w:p>
    <w:p w14:paraId="61B9B7AC" w14:textId="77777777" w:rsidR="001C196A" w:rsidRDefault="001C196A" w:rsidP="008E0805">
      <w:pPr>
        <w:autoSpaceDE w:val="0"/>
        <w:spacing w:line="360" w:lineRule="auto"/>
        <w:jc w:val="both"/>
        <w:rPr>
          <w:rFonts w:ascii="Arial" w:eastAsia="Times New Roman" w:hAnsi="Arial" w:cs="Arial"/>
          <w:b/>
          <w:sz w:val="24"/>
          <w:szCs w:val="24"/>
          <w:lang w:eastAsia="ar-SA"/>
        </w:rPr>
      </w:pPr>
    </w:p>
    <w:p w14:paraId="15AA3B5C" w14:textId="77777777" w:rsidR="001C196A" w:rsidRDefault="001C196A" w:rsidP="008E0805">
      <w:pPr>
        <w:autoSpaceDE w:val="0"/>
        <w:spacing w:line="360" w:lineRule="auto"/>
        <w:jc w:val="both"/>
        <w:rPr>
          <w:rFonts w:ascii="Arial" w:eastAsia="Times New Roman" w:hAnsi="Arial" w:cs="Arial"/>
          <w:b/>
          <w:sz w:val="24"/>
          <w:szCs w:val="24"/>
          <w:lang w:eastAsia="ar-SA"/>
        </w:rPr>
      </w:pPr>
    </w:p>
    <w:p w14:paraId="18539DE2" w14:textId="77777777" w:rsidR="001C196A" w:rsidRDefault="001C196A" w:rsidP="008E0805">
      <w:pPr>
        <w:autoSpaceDE w:val="0"/>
        <w:spacing w:line="360" w:lineRule="auto"/>
        <w:jc w:val="both"/>
        <w:rPr>
          <w:rFonts w:ascii="Arial" w:eastAsia="Times New Roman" w:hAnsi="Arial" w:cs="Arial"/>
          <w:b/>
          <w:sz w:val="24"/>
          <w:szCs w:val="24"/>
          <w:lang w:eastAsia="ar-SA"/>
        </w:rPr>
      </w:pPr>
    </w:p>
    <w:p w14:paraId="79515217" w14:textId="6D9670C4" w:rsidR="00AB5ACD" w:rsidRDefault="00AB5ACD"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868" w:dyaOrig="13931" w14:anchorId="33B36292">
          <v:shape id="_x0000_i1056" type="#_x0000_t75" style="width:455.1pt;height:612pt" o:ole="">
            <v:imagedata r:id="rId79" o:title=""/>
          </v:shape>
          <o:OLEObject Type="Embed" ProgID="Excel.Sheet.12" ShapeID="_x0000_i1056" DrawAspect="Content" ObjectID="_1638251132" r:id="rId80"/>
        </w:object>
      </w:r>
    </w:p>
    <w:p w14:paraId="168AFAE2" w14:textId="5BCED9FF" w:rsidR="006E64C9" w:rsidRDefault="002D03B6"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868" w:dyaOrig="11929" w14:anchorId="76C6EDD1">
          <v:shape id="_x0000_i1057" type="#_x0000_t75" style="width:455.1pt;height:595pt" o:ole="">
            <v:imagedata r:id="rId81" o:title=""/>
          </v:shape>
          <o:OLEObject Type="Embed" ProgID="Excel.Sheet.12" ShapeID="_x0000_i1057" DrawAspect="Content" ObjectID="_1638251133" r:id="rId82"/>
        </w:object>
      </w:r>
    </w:p>
    <w:p w14:paraId="244C53FD" w14:textId="535F3358" w:rsidR="00131581" w:rsidRDefault="001C0845"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7868" w:dyaOrig="3796" w14:anchorId="161452AC">
          <v:shape id="_x0000_i1058" type="#_x0000_t75" style="width:454.4pt;height:196.3pt" o:ole="">
            <v:imagedata r:id="rId83" o:title=""/>
          </v:shape>
          <o:OLEObject Type="Embed" ProgID="Excel.Sheet.12" ShapeID="_x0000_i1058" DrawAspect="Content" ObjectID="_1638251134" r:id="rId84"/>
        </w:object>
      </w:r>
    </w:p>
    <w:p w14:paraId="4606D071"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116C4D98"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500B50B7"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589A133C"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30B8C576"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22496E0F"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5D47A82C"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509821F6"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153C99FF"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1D453CA8"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7529791E"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6B7E62F3"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222D6DFC"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2F2485D7"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5E6FA10B"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479EEEF4"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7575DE8B"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596418EA"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18AB2D76"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489CB8A9"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6189A090" w14:textId="77E1ABAC" w:rsidR="00FF48F5" w:rsidRDefault="00FF48F5" w:rsidP="008E0805">
      <w:pPr>
        <w:autoSpaceDE w:val="0"/>
        <w:spacing w:line="360" w:lineRule="auto"/>
        <w:jc w:val="both"/>
        <w:rPr>
          <w:rFonts w:ascii="Arial" w:eastAsia="Times New Roman" w:hAnsi="Arial" w:cs="Arial"/>
          <w:b/>
          <w:sz w:val="24"/>
          <w:szCs w:val="24"/>
          <w:lang w:eastAsia="ar-SA"/>
        </w:rPr>
      </w:pPr>
    </w:p>
    <w:p w14:paraId="2783CCE3" w14:textId="6FE1B352" w:rsidR="00FF48F5" w:rsidRDefault="00FF48F5" w:rsidP="008E0805">
      <w:pPr>
        <w:autoSpaceDE w:val="0"/>
        <w:spacing w:line="360" w:lineRule="auto"/>
        <w:jc w:val="both"/>
        <w:rPr>
          <w:rFonts w:ascii="Arial" w:eastAsia="Times New Roman" w:hAnsi="Arial" w:cs="Arial"/>
          <w:b/>
          <w:sz w:val="24"/>
          <w:szCs w:val="24"/>
          <w:lang w:eastAsia="ar-SA"/>
        </w:rPr>
      </w:pPr>
    </w:p>
    <w:p w14:paraId="763BEA40" w14:textId="739684EB" w:rsidR="00FF48F5" w:rsidRDefault="00FF48F5" w:rsidP="008E0805">
      <w:pPr>
        <w:autoSpaceDE w:val="0"/>
        <w:spacing w:line="360" w:lineRule="auto"/>
        <w:jc w:val="both"/>
        <w:rPr>
          <w:rFonts w:ascii="Arial" w:eastAsia="Times New Roman" w:hAnsi="Arial" w:cs="Arial"/>
          <w:b/>
          <w:sz w:val="24"/>
          <w:szCs w:val="24"/>
          <w:lang w:eastAsia="ar-SA"/>
        </w:rPr>
      </w:pPr>
    </w:p>
    <w:p w14:paraId="008F36DC" w14:textId="5D0CF49A" w:rsidR="00FF48F5" w:rsidRDefault="00FF48F5" w:rsidP="00FF48F5">
      <w:pPr>
        <w:widowControl w:val="0"/>
        <w:suppressAutoHyphens/>
        <w:spacing w:after="0" w:line="100" w:lineRule="atLeast"/>
        <w:jc w:val="center"/>
        <w:rPr>
          <w:rFonts w:ascii="Arial" w:eastAsia="SimSun" w:hAnsi="Arial" w:cs="Times New Roman"/>
          <w:b/>
          <w:bCs/>
          <w:kern w:val="1"/>
          <w:sz w:val="48"/>
          <w:szCs w:val="48"/>
          <w:lang w:val="es-ES" w:eastAsia="hi-IN" w:bidi="hi-IN"/>
        </w:rPr>
      </w:pPr>
      <w:r w:rsidRPr="00EA6376">
        <w:rPr>
          <w:rFonts w:ascii="Arial" w:eastAsia="SimSun" w:hAnsi="Arial" w:cs="Times New Roman"/>
          <w:b/>
          <w:bCs/>
          <w:kern w:val="1"/>
          <w:sz w:val="48"/>
          <w:szCs w:val="48"/>
          <w:lang w:val="es-ES" w:eastAsia="hi-IN" w:bidi="hi-IN"/>
        </w:rPr>
        <w:t xml:space="preserve">SECCION DE </w:t>
      </w:r>
      <w:r>
        <w:rPr>
          <w:rFonts w:ascii="Arial" w:eastAsia="SimSun" w:hAnsi="Arial" w:cs="Times New Roman"/>
          <w:b/>
          <w:bCs/>
          <w:kern w:val="1"/>
          <w:sz w:val="48"/>
          <w:szCs w:val="48"/>
          <w:lang w:val="es-ES" w:eastAsia="hi-IN" w:bidi="hi-IN"/>
        </w:rPr>
        <w:t>INFORMACION COMPLEMENTARIA</w:t>
      </w:r>
    </w:p>
    <w:p w14:paraId="70762C52"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209AD265"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2CD1892C"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6995BD66"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1817DBA9"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085528CF"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3A0A6F85"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6817FE7F"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2A323250"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2071F96C" w14:textId="77777777" w:rsidR="00FF48F5" w:rsidRDefault="00FF48F5" w:rsidP="008E0805">
      <w:pPr>
        <w:autoSpaceDE w:val="0"/>
        <w:spacing w:line="360" w:lineRule="auto"/>
        <w:jc w:val="both"/>
        <w:rPr>
          <w:rFonts w:ascii="Arial" w:eastAsia="Times New Roman" w:hAnsi="Arial" w:cs="Arial"/>
          <w:b/>
          <w:sz w:val="24"/>
          <w:szCs w:val="24"/>
          <w:lang w:eastAsia="ar-SA"/>
        </w:rPr>
      </w:pPr>
    </w:p>
    <w:p w14:paraId="2463E8B4" w14:textId="0CAF61FC" w:rsidR="00FF48F5" w:rsidRDefault="00FF48F5" w:rsidP="008E0805">
      <w:pPr>
        <w:autoSpaceDE w:val="0"/>
        <w:spacing w:line="360" w:lineRule="auto"/>
        <w:jc w:val="both"/>
        <w:rPr>
          <w:rFonts w:ascii="Arial" w:eastAsia="Times New Roman" w:hAnsi="Arial" w:cs="Arial"/>
          <w:b/>
          <w:sz w:val="24"/>
          <w:szCs w:val="24"/>
          <w:lang w:eastAsia="ar-SA"/>
        </w:rPr>
      </w:pPr>
    </w:p>
    <w:p w14:paraId="3F4EAE8E" w14:textId="488B454B" w:rsidR="005A559C" w:rsidRDefault="005A559C" w:rsidP="008E0805">
      <w:pPr>
        <w:autoSpaceDE w:val="0"/>
        <w:spacing w:line="360" w:lineRule="auto"/>
        <w:jc w:val="both"/>
        <w:rPr>
          <w:rFonts w:ascii="Arial" w:eastAsia="Times New Roman" w:hAnsi="Arial" w:cs="Arial"/>
          <w:b/>
          <w:sz w:val="24"/>
          <w:szCs w:val="24"/>
          <w:lang w:eastAsia="ar-SA"/>
        </w:rPr>
      </w:pPr>
    </w:p>
    <w:p w14:paraId="21EE2192" w14:textId="478A90EA" w:rsidR="005A559C" w:rsidRDefault="005A559C" w:rsidP="008E0805">
      <w:pPr>
        <w:autoSpaceDE w:val="0"/>
        <w:spacing w:line="360" w:lineRule="auto"/>
        <w:jc w:val="both"/>
        <w:rPr>
          <w:rFonts w:ascii="Arial" w:eastAsia="Times New Roman" w:hAnsi="Arial" w:cs="Arial"/>
          <w:b/>
          <w:sz w:val="24"/>
          <w:szCs w:val="24"/>
          <w:lang w:eastAsia="ar-SA"/>
        </w:rPr>
      </w:pPr>
    </w:p>
    <w:p w14:paraId="29E647A9" w14:textId="0257F265" w:rsidR="005A559C" w:rsidRDefault="005A559C" w:rsidP="008E0805">
      <w:pPr>
        <w:autoSpaceDE w:val="0"/>
        <w:spacing w:line="360" w:lineRule="auto"/>
        <w:jc w:val="both"/>
        <w:rPr>
          <w:rFonts w:ascii="Arial" w:eastAsia="Times New Roman" w:hAnsi="Arial" w:cs="Arial"/>
          <w:b/>
          <w:sz w:val="24"/>
          <w:szCs w:val="24"/>
          <w:lang w:eastAsia="ar-SA"/>
        </w:rPr>
      </w:pPr>
    </w:p>
    <w:p w14:paraId="02FAB18F" w14:textId="667A7C83" w:rsidR="005A559C" w:rsidRDefault="005A559C" w:rsidP="008E0805">
      <w:pPr>
        <w:autoSpaceDE w:val="0"/>
        <w:spacing w:line="360" w:lineRule="auto"/>
        <w:jc w:val="both"/>
        <w:rPr>
          <w:rFonts w:ascii="Arial" w:eastAsia="Times New Roman" w:hAnsi="Arial" w:cs="Arial"/>
          <w:b/>
          <w:sz w:val="24"/>
          <w:szCs w:val="24"/>
          <w:lang w:eastAsia="ar-SA"/>
        </w:rPr>
      </w:pPr>
    </w:p>
    <w:p w14:paraId="04079BF5" w14:textId="32F6C731" w:rsidR="005A559C" w:rsidRDefault="005A559C" w:rsidP="008E0805">
      <w:pPr>
        <w:autoSpaceDE w:val="0"/>
        <w:spacing w:line="360" w:lineRule="auto"/>
        <w:jc w:val="both"/>
        <w:rPr>
          <w:rFonts w:ascii="Arial" w:eastAsia="Times New Roman" w:hAnsi="Arial" w:cs="Arial"/>
          <w:b/>
          <w:sz w:val="24"/>
          <w:szCs w:val="24"/>
          <w:lang w:eastAsia="ar-SA"/>
        </w:rPr>
      </w:pPr>
    </w:p>
    <w:p w14:paraId="15D5481D" w14:textId="323C2DA5" w:rsidR="005A559C" w:rsidRDefault="005A559C" w:rsidP="008E0805">
      <w:pPr>
        <w:autoSpaceDE w:val="0"/>
        <w:spacing w:line="360" w:lineRule="auto"/>
        <w:jc w:val="both"/>
        <w:rPr>
          <w:rFonts w:ascii="Arial" w:eastAsia="Times New Roman" w:hAnsi="Arial" w:cs="Arial"/>
          <w:b/>
          <w:sz w:val="24"/>
          <w:szCs w:val="24"/>
          <w:lang w:eastAsia="ar-SA"/>
        </w:rPr>
      </w:pPr>
    </w:p>
    <w:p w14:paraId="49AFD3C1" w14:textId="795B7185" w:rsidR="005A559C" w:rsidRDefault="005A559C" w:rsidP="008E0805">
      <w:pPr>
        <w:autoSpaceDE w:val="0"/>
        <w:spacing w:line="360" w:lineRule="auto"/>
        <w:jc w:val="both"/>
        <w:rPr>
          <w:rFonts w:ascii="Arial" w:eastAsia="Times New Roman" w:hAnsi="Arial" w:cs="Arial"/>
          <w:b/>
          <w:sz w:val="24"/>
          <w:szCs w:val="24"/>
          <w:lang w:eastAsia="ar-SA"/>
        </w:rPr>
      </w:pPr>
    </w:p>
    <w:p w14:paraId="441EF66C" w14:textId="72E077DB" w:rsidR="005A559C" w:rsidRDefault="005A559C" w:rsidP="008E0805">
      <w:pPr>
        <w:autoSpaceDE w:val="0"/>
        <w:spacing w:line="360" w:lineRule="auto"/>
        <w:jc w:val="both"/>
        <w:rPr>
          <w:rFonts w:ascii="Arial" w:eastAsia="Times New Roman" w:hAnsi="Arial" w:cs="Arial"/>
          <w:b/>
          <w:sz w:val="24"/>
          <w:szCs w:val="24"/>
          <w:lang w:eastAsia="ar-SA"/>
        </w:rPr>
      </w:pPr>
    </w:p>
    <w:p w14:paraId="77E82972" w14:textId="4474C3B9" w:rsidR="005A559C" w:rsidRDefault="005A559C"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r>
        <w:rPr>
          <w:rFonts w:ascii="Arial" w:eastAsia="SimSun" w:hAnsi="Arial" w:cs="Times New Roman"/>
          <w:b/>
          <w:bCs/>
          <w:kern w:val="1"/>
          <w:sz w:val="48"/>
          <w:szCs w:val="48"/>
          <w:lang w:val="es-ES" w:eastAsia="hi-IN" w:bidi="hi-IN"/>
        </w:rPr>
        <w:t>ESTADO DE ORIGEN Y APLICACIÓN DE LOS RECURSOS</w:t>
      </w:r>
    </w:p>
    <w:p w14:paraId="4E857489" w14:textId="70D48DEC"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255594FE" w14:textId="5F418A4C"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70635E06" w14:textId="2F1AF2E8"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37E58952" w14:textId="7BD1DCDC"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3D12EE77" w14:textId="1A531F87"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01ED3EC9" w14:textId="058E561A"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4089D5F3" w14:textId="02E1A616"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25AD43E1" w14:textId="0311D6D3"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5E6B1D17" w14:textId="4E47DD4A"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501E7B9F" w14:textId="77777777"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sectPr w:rsidR="003F0C7F" w:rsidSect="007E30D4">
          <w:headerReference w:type="first" r:id="rId85"/>
          <w:pgSz w:w="12240" w:h="15840"/>
          <w:pgMar w:top="2127" w:right="1325" w:bottom="1440" w:left="1440" w:header="709" w:footer="709" w:gutter="0"/>
          <w:cols w:space="708"/>
          <w:titlePg/>
          <w:docGrid w:linePitch="360"/>
        </w:sectPr>
      </w:pPr>
    </w:p>
    <w:p w14:paraId="2EFC47E9" w14:textId="019D7725" w:rsidR="003F0C7F" w:rsidRDefault="003F0C7F"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r>
        <w:rPr>
          <w:rFonts w:ascii="Arial" w:eastAsia="SimSun" w:hAnsi="Arial" w:cs="Times New Roman"/>
          <w:b/>
          <w:bCs/>
          <w:kern w:val="1"/>
          <w:sz w:val="24"/>
          <w:szCs w:val="24"/>
          <w:lang w:val="es-ES" w:eastAsia="hi-IN" w:bidi="hi-IN"/>
        </w:rPr>
        <w:object w:dxaOrig="16262" w:dyaOrig="8198" w14:anchorId="74F76172">
          <v:shape id="_x0000_i1059" type="#_x0000_t75" style="width:671.1pt;height:439.45pt" o:ole="">
            <v:imagedata r:id="rId86" o:title=""/>
          </v:shape>
          <o:OLEObject Type="Embed" ProgID="Excel.Sheet.12" ShapeID="_x0000_i1059" DrawAspect="Content" ObjectID="_1638251135" r:id="rId87"/>
        </w:object>
      </w:r>
    </w:p>
    <w:p w14:paraId="10F06D08" w14:textId="72939449" w:rsidR="003F0C7F" w:rsidRDefault="003F0C7F"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22ACABB2" w14:textId="55438E93" w:rsidR="003F0C7F" w:rsidRDefault="003F0C7F"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1BC17F1D" w14:textId="670C7ED4" w:rsidR="003F0C7F" w:rsidRDefault="003F0C7F"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r>
        <w:rPr>
          <w:rFonts w:ascii="Arial" w:eastAsia="SimSun" w:hAnsi="Arial" w:cs="Times New Roman"/>
          <w:b/>
          <w:bCs/>
          <w:kern w:val="1"/>
          <w:sz w:val="24"/>
          <w:szCs w:val="24"/>
          <w:lang w:val="es-ES" w:eastAsia="hi-IN" w:bidi="hi-IN"/>
        </w:rPr>
        <w:object w:dxaOrig="16262" w:dyaOrig="9327" w14:anchorId="7AD3639F">
          <v:shape id="_x0000_i1060" type="#_x0000_t75" style="width:696.9pt;height:463.9pt" o:ole="">
            <v:imagedata r:id="rId88" o:title=""/>
          </v:shape>
          <o:OLEObject Type="Embed" ProgID="Excel.Sheet.12" ShapeID="_x0000_i1060" DrawAspect="Content" ObjectID="_1638251136" r:id="rId89"/>
        </w:object>
      </w:r>
    </w:p>
    <w:p w14:paraId="656A824D" w14:textId="347CE949" w:rsidR="00606AB1" w:rsidRPr="003F0C7F"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r>
        <w:rPr>
          <w:rFonts w:ascii="Arial" w:eastAsia="SimSun" w:hAnsi="Arial" w:cs="Times New Roman"/>
          <w:b/>
          <w:bCs/>
          <w:kern w:val="1"/>
          <w:sz w:val="24"/>
          <w:szCs w:val="24"/>
          <w:lang w:val="es-ES" w:eastAsia="hi-IN" w:bidi="hi-IN"/>
        </w:rPr>
        <w:object w:dxaOrig="16262" w:dyaOrig="8290" w14:anchorId="134E7298">
          <v:shape id="_x0000_i1061" type="#_x0000_t75" style="width:669.05pt;height:360.7pt" o:ole="">
            <v:imagedata r:id="rId90" o:title=""/>
          </v:shape>
          <o:OLEObject Type="Embed" ProgID="Excel.Sheet.12" ShapeID="_x0000_i1061" DrawAspect="Content" ObjectID="_1638251137" r:id="rId91"/>
        </w:object>
      </w:r>
    </w:p>
    <w:p w14:paraId="16AC65F8" w14:textId="370E72F5" w:rsidR="003F0C7F" w:rsidRDefault="003F0C7F"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405CE7E3" w14:textId="4738C2DC" w:rsidR="00BC2124" w:rsidRDefault="00BC2124"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67985221" w14:textId="59939E85" w:rsidR="00BC2124" w:rsidRDefault="00BC2124"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0F3528B0" w14:textId="0566AFA6" w:rsidR="00BC2124" w:rsidRDefault="00BC2124"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p>
    <w:p w14:paraId="4F6D2043" w14:textId="0C9DEDE9" w:rsidR="00BC2124" w:rsidRDefault="00BC2124" w:rsidP="005A559C">
      <w:pPr>
        <w:widowControl w:val="0"/>
        <w:suppressAutoHyphens/>
        <w:spacing w:after="0" w:line="100" w:lineRule="atLeast"/>
        <w:jc w:val="center"/>
        <w:rPr>
          <w:rFonts w:ascii="Arial" w:eastAsia="SimSun" w:hAnsi="Arial" w:cs="Times New Roman"/>
          <w:b/>
          <w:bCs/>
          <w:kern w:val="1"/>
          <w:sz w:val="48"/>
          <w:szCs w:val="48"/>
          <w:lang w:val="es-ES" w:eastAsia="hi-IN" w:bidi="hi-IN"/>
        </w:rPr>
      </w:pPr>
      <w:r>
        <w:rPr>
          <w:rFonts w:ascii="Arial" w:eastAsia="SimSun" w:hAnsi="Arial" w:cs="Times New Roman"/>
          <w:b/>
          <w:bCs/>
          <w:kern w:val="1"/>
          <w:sz w:val="48"/>
          <w:szCs w:val="48"/>
          <w:lang w:val="es-ES" w:eastAsia="hi-IN" w:bidi="hi-IN"/>
        </w:rPr>
        <w:object w:dxaOrig="16262" w:dyaOrig="5477" w14:anchorId="5E5686F8">
          <v:shape id="_x0000_i1062" type="#_x0000_t75" style="width:607.9pt;height:226.85pt" o:ole="">
            <v:imagedata r:id="rId92" o:title=""/>
          </v:shape>
          <o:OLEObject Type="Embed" ProgID="Excel.Sheet.12" ShapeID="_x0000_i1062" DrawAspect="Content" ObjectID="_1638251138" r:id="rId93"/>
        </w:object>
      </w:r>
    </w:p>
    <w:p w14:paraId="21BCCC8D" w14:textId="66C26E26"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4C088637" w14:textId="7E11C0B9"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0A1B63C2" w14:textId="57CEC857"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32E89AA8" w14:textId="2081EBD6"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33412B30" w14:textId="66229DFC"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5913CCAC" w14:textId="679FD38D"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7983A5BB" w14:textId="4A79EB26"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423EE027" w14:textId="012A1FB9"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480FB0BB" w14:textId="1CFBDC70"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05448637" w14:textId="30DD9112"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3F133602" w14:textId="5F0BB5BA" w:rsidR="00BC2124" w:rsidRDefault="00BC2124" w:rsidP="005A559C">
      <w:pPr>
        <w:widowControl w:val="0"/>
        <w:suppressAutoHyphens/>
        <w:spacing w:after="0" w:line="100" w:lineRule="atLeast"/>
        <w:jc w:val="center"/>
        <w:rPr>
          <w:rFonts w:ascii="Arial" w:eastAsia="SimSun" w:hAnsi="Arial" w:cs="Times New Roman"/>
          <w:b/>
          <w:bCs/>
          <w:kern w:val="1"/>
          <w:sz w:val="24"/>
          <w:szCs w:val="24"/>
          <w:lang w:val="es-ES" w:eastAsia="hi-IN" w:bidi="hi-IN"/>
        </w:rPr>
      </w:pPr>
    </w:p>
    <w:p w14:paraId="27F89BD2" w14:textId="77777777" w:rsidR="008820EA" w:rsidRDefault="008820EA" w:rsidP="008820EA">
      <w:pPr>
        <w:widowControl w:val="0"/>
        <w:suppressAutoHyphens/>
        <w:spacing w:after="0" w:line="100" w:lineRule="atLeast"/>
        <w:rPr>
          <w:rFonts w:ascii="Arial" w:eastAsia="SimSun" w:hAnsi="Arial" w:cs="Times New Roman"/>
          <w:b/>
          <w:bCs/>
          <w:kern w:val="1"/>
          <w:sz w:val="24"/>
          <w:szCs w:val="24"/>
          <w:lang w:val="es-ES" w:eastAsia="hi-IN" w:bidi="hi-IN"/>
        </w:rPr>
        <w:sectPr w:rsidR="008820EA" w:rsidSect="003F0C7F">
          <w:pgSz w:w="15840" w:h="12240" w:orient="landscape"/>
          <w:pgMar w:top="1440" w:right="2127" w:bottom="1325" w:left="1440" w:header="709" w:footer="709" w:gutter="0"/>
          <w:cols w:space="708"/>
          <w:titlePg/>
          <w:docGrid w:linePitch="360"/>
        </w:sectPr>
      </w:pPr>
    </w:p>
    <w:p w14:paraId="6916A488" w14:textId="72A30FAB" w:rsidR="005A559C" w:rsidRPr="001D7B7B" w:rsidRDefault="001D7B7B" w:rsidP="001D7B7B">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lastRenderedPageBreak/>
        <w:t>I.</w:t>
      </w:r>
      <w:r w:rsidR="00BA670A" w:rsidRPr="001D7B7B">
        <w:rPr>
          <w:rFonts w:ascii="Arial" w:eastAsia="Times New Roman" w:hAnsi="Arial" w:cs="Arial"/>
          <w:b/>
          <w:sz w:val="24"/>
          <w:szCs w:val="24"/>
          <w:lang w:eastAsia="ar-SA"/>
        </w:rPr>
        <w:t xml:space="preserve"> INGRESOS</w:t>
      </w:r>
    </w:p>
    <w:p w14:paraId="374684AC" w14:textId="77777777" w:rsidR="00BA670A" w:rsidRPr="00BA670A" w:rsidRDefault="00BA670A" w:rsidP="00BA670A">
      <w:pPr>
        <w:spacing w:line="240" w:lineRule="auto"/>
        <w:jc w:val="both"/>
        <w:rPr>
          <w:rFonts w:ascii="Arial" w:hAnsi="Arial" w:cs="Arial"/>
          <w:sz w:val="24"/>
          <w:szCs w:val="24"/>
        </w:rPr>
      </w:pPr>
      <w:r w:rsidRPr="00BA670A">
        <w:rPr>
          <w:rFonts w:ascii="Arial" w:hAnsi="Arial" w:cs="Arial"/>
          <w:sz w:val="24"/>
          <w:szCs w:val="24"/>
        </w:rPr>
        <w:t xml:space="preserve">En el Presupuesto 2020 se presupuestan recursos por </w:t>
      </w:r>
      <w:r w:rsidRPr="00BA670A">
        <w:rPr>
          <w:rFonts w:ascii="Arial" w:hAnsi="Arial"/>
          <w:sz w:val="24"/>
          <w:szCs w:val="24"/>
        </w:rPr>
        <w:t xml:space="preserve">¢280.729.248.88 </w:t>
      </w:r>
      <w:r w:rsidRPr="00BA670A">
        <w:rPr>
          <w:rFonts w:ascii="Arial" w:hAnsi="Arial" w:cs="Arial"/>
          <w:sz w:val="24"/>
          <w:szCs w:val="24"/>
        </w:rPr>
        <w:t xml:space="preserve">miles de colones, de los cuales ¢200.241.987.38 miles son por concepto de ingresos corrientes, lo que representa un 71.33% del total de ingresos presupuestados.  </w:t>
      </w:r>
    </w:p>
    <w:p w14:paraId="275C7F7F" w14:textId="77777777" w:rsidR="00BA670A" w:rsidRPr="00BA670A" w:rsidRDefault="00BA670A" w:rsidP="00BA670A">
      <w:pPr>
        <w:spacing w:line="240" w:lineRule="auto"/>
        <w:jc w:val="both"/>
        <w:rPr>
          <w:rFonts w:ascii="Arial" w:hAnsi="Arial" w:cs="Arial"/>
          <w:sz w:val="24"/>
          <w:szCs w:val="24"/>
        </w:rPr>
      </w:pPr>
      <w:r w:rsidRPr="00BA670A">
        <w:rPr>
          <w:rFonts w:ascii="Arial" w:hAnsi="Arial" w:cs="Arial"/>
          <w:sz w:val="24"/>
          <w:szCs w:val="24"/>
        </w:rPr>
        <w:t>Los ¢80.487.261,50 miles de colones, restantes; corresponden a ingresos o recursos de capital por ¢3.360.381.57 miles, e ingresos de financiamiento por ¢77.126.879,93.</w:t>
      </w:r>
    </w:p>
    <w:p w14:paraId="2293E9C7" w14:textId="18A86183" w:rsidR="00BA670A" w:rsidRDefault="00BA670A" w:rsidP="00BA670A">
      <w:pPr>
        <w:spacing w:line="240" w:lineRule="auto"/>
        <w:jc w:val="both"/>
        <w:rPr>
          <w:rFonts w:ascii="Arial" w:hAnsi="Arial" w:cs="Arial"/>
          <w:sz w:val="24"/>
          <w:szCs w:val="24"/>
        </w:rPr>
      </w:pPr>
      <w:r w:rsidRPr="00BA670A">
        <w:rPr>
          <w:rFonts w:ascii="Arial" w:hAnsi="Arial" w:cs="Arial"/>
          <w:sz w:val="24"/>
          <w:szCs w:val="24"/>
        </w:rPr>
        <w:t>Según se observa en el siguiente cuadro, los ingresos corrientes aumentaron un 13.6% con respecto al año 2019, los ingresos de capital decrecieron en un 79.7% y los ingresos por financiamiento aumentaron un 9%.  En total, el presupuesto de ingresos aumentó en un 6.5% en comparación con el año 2019.</w:t>
      </w:r>
    </w:p>
    <w:p w14:paraId="0EB198F6" w14:textId="17446E64" w:rsidR="007C50EC" w:rsidRPr="007C50EC" w:rsidRDefault="007C50EC" w:rsidP="00BA670A">
      <w:pPr>
        <w:spacing w:line="240" w:lineRule="auto"/>
        <w:jc w:val="both"/>
        <w:rPr>
          <w:rFonts w:ascii="Arial" w:hAnsi="Arial" w:cs="Arial"/>
          <w:b/>
          <w:bCs/>
          <w:sz w:val="24"/>
          <w:szCs w:val="24"/>
        </w:rPr>
      </w:pPr>
      <w:r w:rsidRPr="007C50EC">
        <w:rPr>
          <w:rFonts w:ascii="Arial" w:hAnsi="Arial" w:cs="Arial"/>
          <w:b/>
          <w:bCs/>
          <w:sz w:val="24"/>
          <w:szCs w:val="24"/>
        </w:rPr>
        <w:t xml:space="preserve">Cuadro </w:t>
      </w:r>
      <w:r>
        <w:rPr>
          <w:rFonts w:ascii="Arial" w:hAnsi="Arial" w:cs="Arial"/>
          <w:b/>
          <w:bCs/>
          <w:sz w:val="24"/>
          <w:szCs w:val="24"/>
        </w:rPr>
        <w:t>1</w:t>
      </w:r>
    </w:p>
    <w:p w14:paraId="7F5E2C1B" w14:textId="6BF6A393" w:rsidR="00BA670A" w:rsidRPr="00BA670A" w:rsidRDefault="007C50EC" w:rsidP="00BA670A">
      <w:pPr>
        <w:autoSpaceDE w:val="0"/>
        <w:spacing w:line="36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object w:dxaOrig="16068" w:dyaOrig="10174" w14:anchorId="7885ED1B">
          <v:shape id="_x0000_i1063" type="#_x0000_t75" style="width:495.85pt;height:391.9pt" o:ole="">
            <v:imagedata r:id="rId94" o:title=""/>
          </v:shape>
          <o:OLEObject Type="Embed" ProgID="Excel.Sheet.12" ShapeID="_x0000_i1063" DrawAspect="Content" ObjectID="_1638251139" r:id="rId95"/>
        </w:object>
      </w:r>
    </w:p>
    <w:p w14:paraId="6178F08D" w14:textId="77B13B2B" w:rsidR="00BA670A" w:rsidRDefault="00BA670A" w:rsidP="008E0805">
      <w:pPr>
        <w:autoSpaceDE w:val="0"/>
        <w:spacing w:line="360" w:lineRule="auto"/>
        <w:jc w:val="both"/>
        <w:rPr>
          <w:rFonts w:ascii="Arial" w:eastAsia="Times New Roman" w:hAnsi="Arial" w:cs="Arial"/>
          <w:b/>
          <w:sz w:val="24"/>
          <w:szCs w:val="24"/>
          <w:lang w:eastAsia="ar-SA"/>
        </w:rPr>
      </w:pPr>
    </w:p>
    <w:p w14:paraId="6537DAAD" w14:textId="7F22F3C4" w:rsidR="00BA670A" w:rsidRDefault="007C50EC"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6068" w:dyaOrig="14121" w14:anchorId="604E932D">
          <v:shape id="_x0000_i1064" type="#_x0000_t75" style="width:500.6pt;height:571.9pt" o:ole="">
            <v:imagedata r:id="rId96" o:title=""/>
          </v:shape>
          <o:OLEObject Type="Embed" ProgID="Excel.Sheet.12" ShapeID="_x0000_i1064" DrawAspect="Content" ObjectID="_1638251140" r:id="rId97"/>
        </w:object>
      </w:r>
    </w:p>
    <w:p w14:paraId="1991CE61" w14:textId="76E1069D" w:rsidR="00BA670A" w:rsidRDefault="00D82FB7"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6068" w:dyaOrig="18118" w14:anchorId="6BEA73B0">
          <v:shape id="_x0000_i1065" type="#_x0000_t75" style="width:501.95pt;height:599.1pt" o:ole="">
            <v:imagedata r:id="rId98" o:title=""/>
          </v:shape>
          <o:OLEObject Type="Embed" ProgID="Excel.Sheet.12" ShapeID="_x0000_i1065" DrawAspect="Content" ObjectID="_1638251141" r:id="rId99"/>
        </w:object>
      </w:r>
    </w:p>
    <w:p w14:paraId="50FD50C5" w14:textId="22282FC8" w:rsidR="001F2A19" w:rsidRDefault="001F2A19" w:rsidP="001F2A19">
      <w:pPr>
        <w:tabs>
          <w:tab w:val="left" w:pos="5812"/>
        </w:tabs>
        <w:jc w:val="both"/>
        <w:rPr>
          <w:rFonts w:ascii="Arial" w:hAnsi="Arial"/>
          <w:noProof/>
          <w:sz w:val="24"/>
          <w:szCs w:val="24"/>
        </w:rPr>
      </w:pPr>
      <w:r w:rsidRPr="00B1691E">
        <w:rPr>
          <w:rFonts w:ascii="Arial" w:hAnsi="Arial"/>
          <w:noProof/>
          <w:sz w:val="24"/>
          <w:szCs w:val="24"/>
        </w:rPr>
        <w:lastRenderedPageBreak/>
        <w:t xml:space="preserve">En el siguiente gráfico se muestra un comparativo de los Ingresos Corrientes, de Capital y Financieros; correspondientes a los años 2018, 2019 y del presupuesto 2020. </w:t>
      </w:r>
    </w:p>
    <w:p w14:paraId="7ABDBEC1" w14:textId="3AB1100D" w:rsidR="00567E6B" w:rsidRPr="00567E6B" w:rsidRDefault="00567E6B" w:rsidP="001F2A19">
      <w:pPr>
        <w:tabs>
          <w:tab w:val="left" w:pos="5812"/>
        </w:tabs>
        <w:jc w:val="both"/>
        <w:rPr>
          <w:rFonts w:ascii="Arial" w:hAnsi="Arial"/>
          <w:b/>
          <w:bCs/>
          <w:noProof/>
          <w:sz w:val="24"/>
          <w:szCs w:val="24"/>
        </w:rPr>
      </w:pPr>
      <w:r w:rsidRPr="00567E6B">
        <w:rPr>
          <w:rFonts w:ascii="Arial" w:hAnsi="Arial"/>
          <w:b/>
          <w:bCs/>
          <w:noProof/>
          <w:sz w:val="24"/>
          <w:szCs w:val="24"/>
        </w:rPr>
        <w:t>Gráfico 1</w:t>
      </w:r>
    </w:p>
    <w:p w14:paraId="6E0F13E7" w14:textId="33363445" w:rsidR="00BA670A" w:rsidRDefault="00567E6B" w:rsidP="00567E6B">
      <w:pPr>
        <w:autoSpaceDE w:val="0"/>
        <w:spacing w:line="360" w:lineRule="auto"/>
        <w:jc w:val="center"/>
        <w:rPr>
          <w:rFonts w:ascii="Arial" w:eastAsia="Times New Roman" w:hAnsi="Arial" w:cs="Arial"/>
          <w:b/>
          <w:sz w:val="24"/>
          <w:szCs w:val="24"/>
          <w:lang w:eastAsia="ar-SA"/>
        </w:rPr>
      </w:pPr>
      <w:r>
        <w:rPr>
          <w:rFonts w:ascii="Arial" w:eastAsia="Times New Roman" w:hAnsi="Arial" w:cs="Arial"/>
          <w:b/>
          <w:sz w:val="24"/>
          <w:szCs w:val="24"/>
          <w:lang w:eastAsia="ar-SA"/>
        </w:rPr>
        <w:object w:dxaOrig="7456" w:dyaOrig="4456" w14:anchorId="71D96774">
          <v:shape id="_x0000_i1066" type="#_x0000_t75" style="width:394.65pt;height:222.8pt" o:ole="">
            <v:imagedata r:id="rId100" o:title=""/>
          </v:shape>
          <o:OLEObject Type="Embed" ProgID="Excel.Sheet.12" ShapeID="_x0000_i1066" DrawAspect="Content" ObjectID="_1638251142" r:id="rId101"/>
        </w:object>
      </w:r>
    </w:p>
    <w:p w14:paraId="3F111417" w14:textId="2BCEF21B" w:rsidR="008A56F6" w:rsidRPr="003202EC" w:rsidRDefault="004B7F95" w:rsidP="007E3609">
      <w:pPr>
        <w:pStyle w:val="Prrafodelista"/>
        <w:numPr>
          <w:ilvl w:val="0"/>
          <w:numId w:val="24"/>
        </w:numPr>
        <w:tabs>
          <w:tab w:val="left" w:pos="5812"/>
        </w:tabs>
        <w:spacing w:line="240" w:lineRule="auto"/>
        <w:rPr>
          <w:rFonts w:ascii="Arial" w:hAnsi="Arial" w:cs="Arial"/>
          <w:b/>
          <w:bCs/>
          <w:noProof/>
          <w:sz w:val="24"/>
          <w:szCs w:val="24"/>
        </w:rPr>
      </w:pPr>
      <w:r w:rsidRPr="003202EC">
        <w:rPr>
          <w:rFonts w:ascii="Arial" w:hAnsi="Arial" w:cs="Arial"/>
          <w:b/>
          <w:bCs/>
          <w:noProof/>
          <w:sz w:val="24"/>
          <w:szCs w:val="24"/>
        </w:rPr>
        <w:t>I</w:t>
      </w:r>
      <w:r w:rsidR="00567E6B" w:rsidRPr="003202EC">
        <w:rPr>
          <w:rFonts w:ascii="Arial" w:hAnsi="Arial" w:cs="Arial"/>
          <w:b/>
          <w:bCs/>
          <w:noProof/>
          <w:sz w:val="24"/>
          <w:szCs w:val="24"/>
        </w:rPr>
        <w:t>ngresos corrientes</w:t>
      </w:r>
    </w:p>
    <w:p w14:paraId="69298C2D" w14:textId="77777777" w:rsidR="008A56F6" w:rsidRDefault="008A56F6" w:rsidP="008A56F6">
      <w:pPr>
        <w:pStyle w:val="Prrafodelista"/>
        <w:tabs>
          <w:tab w:val="left" w:pos="5812"/>
        </w:tabs>
        <w:spacing w:line="240" w:lineRule="auto"/>
        <w:rPr>
          <w:rFonts w:ascii="Arial" w:hAnsi="Arial" w:cs="Arial"/>
          <w:b/>
          <w:bCs/>
          <w:noProof/>
          <w:sz w:val="24"/>
          <w:szCs w:val="24"/>
        </w:rPr>
      </w:pPr>
    </w:p>
    <w:p w14:paraId="2F047C55" w14:textId="7D4F010F" w:rsidR="00567E6B" w:rsidRPr="008A56F6" w:rsidRDefault="00567E6B" w:rsidP="007E3609">
      <w:pPr>
        <w:pStyle w:val="Prrafodelista"/>
        <w:numPr>
          <w:ilvl w:val="1"/>
          <w:numId w:val="24"/>
        </w:numPr>
        <w:tabs>
          <w:tab w:val="left" w:pos="5812"/>
        </w:tabs>
        <w:spacing w:line="240" w:lineRule="auto"/>
        <w:rPr>
          <w:rFonts w:ascii="Arial" w:hAnsi="Arial" w:cs="Arial"/>
          <w:b/>
          <w:bCs/>
          <w:noProof/>
          <w:sz w:val="24"/>
          <w:szCs w:val="24"/>
        </w:rPr>
      </w:pPr>
      <w:r w:rsidRPr="008A56F6">
        <w:rPr>
          <w:rFonts w:ascii="Arial" w:hAnsi="Arial" w:cs="Arial"/>
          <w:b/>
          <w:bCs/>
          <w:noProof/>
          <w:sz w:val="24"/>
          <w:szCs w:val="24"/>
        </w:rPr>
        <w:t>Ingresos por venta de agua, alcantarillado e hidrantes</w:t>
      </w:r>
    </w:p>
    <w:p w14:paraId="3F8CC38A" w14:textId="77777777" w:rsidR="00567E6B" w:rsidRPr="000421D2" w:rsidRDefault="00567E6B" w:rsidP="00567E6B">
      <w:pPr>
        <w:pStyle w:val="Prrafodelista"/>
        <w:tabs>
          <w:tab w:val="left" w:pos="5812"/>
        </w:tabs>
        <w:suppressAutoHyphens/>
        <w:spacing w:after="0" w:line="240" w:lineRule="auto"/>
        <w:contextualSpacing w:val="0"/>
        <w:rPr>
          <w:rFonts w:ascii="Arial" w:hAnsi="Arial" w:cs="Arial"/>
          <w:b/>
          <w:bCs/>
          <w:noProof/>
          <w:sz w:val="24"/>
          <w:szCs w:val="24"/>
        </w:rPr>
      </w:pPr>
    </w:p>
    <w:p w14:paraId="5A228F9D" w14:textId="1724DB4C" w:rsidR="00567E6B" w:rsidRDefault="00567E6B" w:rsidP="00567E6B">
      <w:pPr>
        <w:jc w:val="both"/>
        <w:rPr>
          <w:rFonts w:ascii="Arial" w:hAnsi="Arial" w:cs="Arial"/>
          <w:noProof/>
          <w:sz w:val="24"/>
          <w:szCs w:val="24"/>
        </w:rPr>
      </w:pPr>
      <w:r w:rsidRPr="000421D2">
        <w:rPr>
          <w:rFonts w:ascii="Arial" w:hAnsi="Arial" w:cs="Arial"/>
          <w:noProof/>
          <w:sz w:val="24"/>
          <w:szCs w:val="24"/>
        </w:rPr>
        <w:t>Tal y como se observa en el siguiente gráfico número 2, de los ingresos corrientes, el 73.17% y 22.68%, provienen de la venta de servicios de agua y de alcantarillado respectivamente, el 4.15% restante es por Hidrantes y otros ingresos comerciales, como nuevos servicios, cortas y reconexiones, multas, etc.</w:t>
      </w:r>
    </w:p>
    <w:p w14:paraId="7BFDA33C" w14:textId="4C6C3094" w:rsidR="008A56F6" w:rsidRDefault="008A56F6" w:rsidP="00567E6B">
      <w:pPr>
        <w:jc w:val="both"/>
        <w:rPr>
          <w:rFonts w:ascii="Arial" w:hAnsi="Arial" w:cs="Arial"/>
          <w:noProof/>
          <w:sz w:val="24"/>
          <w:szCs w:val="24"/>
        </w:rPr>
      </w:pPr>
    </w:p>
    <w:p w14:paraId="6D907A4D" w14:textId="5AB0C253" w:rsidR="008A56F6" w:rsidRDefault="008A56F6" w:rsidP="00567E6B">
      <w:pPr>
        <w:jc w:val="both"/>
        <w:rPr>
          <w:rFonts w:ascii="Arial" w:hAnsi="Arial" w:cs="Arial"/>
          <w:noProof/>
          <w:sz w:val="24"/>
          <w:szCs w:val="24"/>
        </w:rPr>
      </w:pPr>
    </w:p>
    <w:p w14:paraId="4A1BC8C9" w14:textId="26F2B0AC" w:rsidR="008A56F6" w:rsidRDefault="008A56F6" w:rsidP="00567E6B">
      <w:pPr>
        <w:jc w:val="both"/>
        <w:rPr>
          <w:rFonts w:ascii="Arial" w:hAnsi="Arial" w:cs="Arial"/>
          <w:noProof/>
          <w:sz w:val="24"/>
          <w:szCs w:val="24"/>
        </w:rPr>
      </w:pPr>
    </w:p>
    <w:p w14:paraId="47706E4E" w14:textId="3F448C8A" w:rsidR="008A56F6" w:rsidRDefault="008A56F6" w:rsidP="00567E6B">
      <w:pPr>
        <w:jc w:val="both"/>
        <w:rPr>
          <w:rFonts w:ascii="Arial" w:hAnsi="Arial" w:cs="Arial"/>
          <w:noProof/>
          <w:sz w:val="24"/>
          <w:szCs w:val="24"/>
        </w:rPr>
      </w:pPr>
    </w:p>
    <w:p w14:paraId="43D05AAE" w14:textId="2B33A92B" w:rsidR="008A56F6" w:rsidRDefault="008A56F6" w:rsidP="00567E6B">
      <w:pPr>
        <w:jc w:val="both"/>
        <w:rPr>
          <w:rFonts w:ascii="Arial" w:hAnsi="Arial" w:cs="Arial"/>
          <w:noProof/>
          <w:sz w:val="24"/>
          <w:szCs w:val="24"/>
        </w:rPr>
      </w:pPr>
    </w:p>
    <w:p w14:paraId="77ED95EF" w14:textId="709DDE51" w:rsidR="008A56F6" w:rsidRDefault="008A56F6" w:rsidP="00567E6B">
      <w:pPr>
        <w:jc w:val="both"/>
        <w:rPr>
          <w:rFonts w:ascii="Arial" w:hAnsi="Arial" w:cs="Arial"/>
          <w:noProof/>
          <w:sz w:val="24"/>
          <w:szCs w:val="24"/>
        </w:rPr>
      </w:pPr>
    </w:p>
    <w:p w14:paraId="7366CA3A" w14:textId="4968F633" w:rsidR="008A56F6" w:rsidRDefault="008A56F6" w:rsidP="00567E6B">
      <w:pPr>
        <w:jc w:val="both"/>
        <w:rPr>
          <w:rFonts w:ascii="Arial" w:hAnsi="Arial" w:cs="Arial"/>
          <w:noProof/>
          <w:sz w:val="24"/>
          <w:szCs w:val="24"/>
        </w:rPr>
      </w:pPr>
    </w:p>
    <w:p w14:paraId="7598272F" w14:textId="692419E0" w:rsidR="008A56F6" w:rsidRDefault="008A56F6" w:rsidP="00567E6B">
      <w:pPr>
        <w:jc w:val="both"/>
        <w:rPr>
          <w:rFonts w:ascii="Arial" w:hAnsi="Arial" w:cs="Arial"/>
          <w:noProof/>
          <w:sz w:val="24"/>
          <w:szCs w:val="24"/>
        </w:rPr>
      </w:pPr>
    </w:p>
    <w:p w14:paraId="2901A47B" w14:textId="3C6C9786" w:rsidR="008A56F6" w:rsidRPr="008A56F6" w:rsidRDefault="008A56F6" w:rsidP="00567E6B">
      <w:pPr>
        <w:jc w:val="both"/>
        <w:rPr>
          <w:rFonts w:ascii="Arial" w:hAnsi="Arial" w:cs="Arial"/>
          <w:b/>
          <w:bCs/>
          <w:sz w:val="24"/>
          <w:szCs w:val="24"/>
        </w:rPr>
      </w:pPr>
      <w:r w:rsidRPr="008A56F6">
        <w:rPr>
          <w:rFonts w:ascii="Arial" w:hAnsi="Arial" w:cs="Arial"/>
          <w:b/>
          <w:bCs/>
          <w:noProof/>
          <w:sz w:val="24"/>
          <w:szCs w:val="24"/>
        </w:rPr>
        <w:lastRenderedPageBreak/>
        <w:t>Gráfico 2</w:t>
      </w:r>
    </w:p>
    <w:p w14:paraId="4253232B" w14:textId="2E1C24DF" w:rsidR="00BA670A" w:rsidRDefault="00B50B6D" w:rsidP="00567E6B">
      <w:pPr>
        <w:autoSpaceDE w:val="0"/>
        <w:spacing w:line="360" w:lineRule="auto"/>
        <w:jc w:val="center"/>
        <w:rPr>
          <w:rFonts w:ascii="Arial" w:eastAsia="Times New Roman" w:hAnsi="Arial" w:cs="Arial"/>
          <w:b/>
          <w:sz w:val="24"/>
          <w:szCs w:val="24"/>
          <w:lang w:eastAsia="ar-SA"/>
        </w:rPr>
      </w:pPr>
      <w:r>
        <w:rPr>
          <w:noProof/>
        </w:rPr>
        <w:drawing>
          <wp:inline distT="0" distB="0" distL="0" distR="0" wp14:anchorId="08BF388F" wp14:editId="3EB65FC5">
            <wp:extent cx="6016625" cy="3800693"/>
            <wp:effectExtent l="0" t="0" r="3175" b="9525"/>
            <wp:docPr id="8" name="Gráfico 8">
              <a:extLst xmlns:a="http://schemas.openxmlformats.org/drawingml/2006/main">
                <a:ext uri="{FF2B5EF4-FFF2-40B4-BE49-F238E27FC236}">
                  <a16:creationId xmlns:a16="http://schemas.microsoft.com/office/drawing/2014/main" id="{0680FC99-EE31-4B97-98B1-E74906B355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7098E08D" w14:textId="77777777" w:rsidR="000421D2" w:rsidRPr="000421D2" w:rsidRDefault="000421D2" w:rsidP="000421D2">
      <w:pPr>
        <w:tabs>
          <w:tab w:val="left" w:pos="5812"/>
        </w:tabs>
        <w:spacing w:line="240" w:lineRule="auto"/>
        <w:jc w:val="both"/>
        <w:rPr>
          <w:rFonts w:ascii="Arial" w:hAnsi="Arial" w:cs="Arial"/>
          <w:noProof/>
          <w:sz w:val="24"/>
          <w:szCs w:val="24"/>
        </w:rPr>
      </w:pPr>
      <w:r w:rsidRPr="000421D2">
        <w:rPr>
          <w:rFonts w:ascii="Arial" w:hAnsi="Arial" w:cs="Arial"/>
          <w:noProof/>
          <w:sz w:val="24"/>
          <w:szCs w:val="24"/>
        </w:rPr>
        <w:t>Para el caso de las tarifas de los servicios de acueducto y alcantarillado, éstas quedan aprobadas mediante las resoluciones tarifarias de la Autoridad Reguladora de los Servicios Públicos, para acueducto: RE-001-IA-2019, que incluye pliegos tarifarios para los años 2019 al 2023; y para los servicios de alcantarillado: RIA-009-2017, que también incluye  pliegos tariarios para los años 2017 hasta 2021.</w:t>
      </w:r>
    </w:p>
    <w:p w14:paraId="33EB8193" w14:textId="77777777" w:rsidR="000421D2" w:rsidRPr="000421D2" w:rsidRDefault="000421D2" w:rsidP="000421D2">
      <w:pPr>
        <w:tabs>
          <w:tab w:val="left" w:pos="5812"/>
        </w:tabs>
        <w:spacing w:line="240" w:lineRule="auto"/>
        <w:jc w:val="both"/>
        <w:rPr>
          <w:rFonts w:ascii="Arial" w:hAnsi="Arial" w:cs="Arial"/>
          <w:noProof/>
          <w:sz w:val="24"/>
          <w:szCs w:val="24"/>
        </w:rPr>
      </w:pPr>
      <w:r w:rsidRPr="000421D2">
        <w:rPr>
          <w:rFonts w:ascii="Arial" w:hAnsi="Arial" w:cs="Arial"/>
          <w:noProof/>
          <w:sz w:val="24"/>
          <w:szCs w:val="24"/>
        </w:rPr>
        <w:t>La estimación de los ingresos en hidrantes se realiza según resolución RIA-002-2016 del 03 de febrero del año 2016, publicada en la Gaceta No. 28 del 10 de febrero del 2016, en la que la Autoridad Reguladora, ajusta las tarifas del servicio de hidrantes.</w:t>
      </w:r>
    </w:p>
    <w:p w14:paraId="67CDB0A5" w14:textId="603E32CA" w:rsidR="000421D2" w:rsidRPr="008A56F6" w:rsidRDefault="008A56F6" w:rsidP="008A56F6">
      <w:pPr>
        <w:suppressAutoHyphens/>
        <w:spacing w:after="0" w:line="240" w:lineRule="auto"/>
        <w:jc w:val="both"/>
        <w:rPr>
          <w:rFonts w:ascii="Arial" w:hAnsi="Arial" w:cs="Arial"/>
          <w:sz w:val="24"/>
          <w:szCs w:val="24"/>
        </w:rPr>
      </w:pPr>
      <w:r w:rsidRPr="008A56F6">
        <w:rPr>
          <w:rFonts w:ascii="Arial" w:hAnsi="Arial" w:cs="Arial"/>
          <w:b/>
          <w:bCs/>
          <w:sz w:val="24"/>
          <w:szCs w:val="24"/>
        </w:rPr>
        <w:t>1.</w:t>
      </w:r>
      <w:r>
        <w:rPr>
          <w:rFonts w:ascii="Arial" w:hAnsi="Arial" w:cs="Arial"/>
          <w:b/>
          <w:bCs/>
          <w:sz w:val="24"/>
          <w:szCs w:val="24"/>
        </w:rPr>
        <w:t xml:space="preserve">1.1. </w:t>
      </w:r>
      <w:r w:rsidR="000421D2" w:rsidRPr="008A56F6">
        <w:rPr>
          <w:rFonts w:ascii="Arial" w:hAnsi="Arial" w:cs="Arial"/>
          <w:b/>
          <w:bCs/>
          <w:sz w:val="24"/>
          <w:szCs w:val="24"/>
        </w:rPr>
        <w:t>Metodología de Proyección de la facturación de Acueducto y Alcantarillado</w:t>
      </w:r>
    </w:p>
    <w:p w14:paraId="2B46B3CD" w14:textId="77777777" w:rsidR="008A56F6" w:rsidRDefault="008A56F6" w:rsidP="000421D2">
      <w:pPr>
        <w:jc w:val="both"/>
        <w:rPr>
          <w:rFonts w:ascii="Arial" w:hAnsi="Arial" w:cs="Arial"/>
          <w:sz w:val="24"/>
          <w:szCs w:val="24"/>
        </w:rPr>
      </w:pPr>
    </w:p>
    <w:p w14:paraId="38D88CE5" w14:textId="4D2F5117" w:rsidR="000421D2" w:rsidRPr="000421D2" w:rsidRDefault="000421D2" w:rsidP="000421D2">
      <w:pPr>
        <w:jc w:val="both"/>
        <w:rPr>
          <w:rFonts w:ascii="Arial" w:hAnsi="Arial" w:cs="Arial"/>
          <w:sz w:val="24"/>
          <w:szCs w:val="24"/>
        </w:rPr>
      </w:pPr>
      <w:r w:rsidRPr="000421D2">
        <w:rPr>
          <w:rFonts w:ascii="Arial" w:hAnsi="Arial" w:cs="Arial"/>
          <w:sz w:val="24"/>
          <w:szCs w:val="24"/>
        </w:rPr>
        <w:t xml:space="preserve">Las   proyecciones de la facturación se realizaron utilizando dos modelos distintos. Un modelo de series de tiempo ARIMA para la estimación de la demanda de agua (consumos en metros cúbicos) para la determinación de la facturación derivada de dichos consumos según la estructura aprobada para los servicios medidos.  </w:t>
      </w:r>
    </w:p>
    <w:p w14:paraId="66A207A1" w14:textId="77777777" w:rsidR="000421D2" w:rsidRDefault="000421D2" w:rsidP="000421D2">
      <w:pPr>
        <w:jc w:val="both"/>
        <w:rPr>
          <w:rFonts w:ascii="Arial" w:hAnsi="Arial" w:cs="Arial"/>
        </w:rPr>
      </w:pPr>
    </w:p>
    <w:p w14:paraId="710B8E8A" w14:textId="77777777" w:rsidR="000421D2" w:rsidRPr="00FC4EBE" w:rsidRDefault="000421D2" w:rsidP="000421D2">
      <w:pPr>
        <w:jc w:val="both"/>
        <w:rPr>
          <w:rFonts w:ascii="Arial" w:hAnsi="Arial" w:cs="Arial"/>
          <w:sz w:val="24"/>
          <w:szCs w:val="24"/>
        </w:rPr>
      </w:pPr>
      <w:r w:rsidRPr="00FC4EBE">
        <w:rPr>
          <w:rFonts w:ascii="Arial" w:hAnsi="Arial" w:cs="Arial"/>
          <w:sz w:val="24"/>
          <w:szCs w:val="24"/>
        </w:rPr>
        <w:lastRenderedPageBreak/>
        <w:t>La tarifa en dos partes con que opera el Instituto implica que una porción de sus Ingresos Operativos provendrá del importe por el cobro de un Cargo Fijo.</w:t>
      </w:r>
    </w:p>
    <w:p w14:paraId="63684947" w14:textId="77777777" w:rsidR="000421D2" w:rsidRPr="00FC4EBE" w:rsidRDefault="000421D2" w:rsidP="000421D2">
      <w:pPr>
        <w:jc w:val="both"/>
        <w:rPr>
          <w:rFonts w:ascii="Arial" w:hAnsi="Arial" w:cs="Arial"/>
          <w:sz w:val="24"/>
          <w:szCs w:val="24"/>
        </w:rPr>
      </w:pPr>
      <w:r w:rsidRPr="00FC4EBE">
        <w:rPr>
          <w:rFonts w:ascii="Arial" w:hAnsi="Arial" w:cs="Arial"/>
          <w:sz w:val="24"/>
          <w:szCs w:val="24"/>
        </w:rPr>
        <w:t>En la actualidad el Regulador estableció dicho importe en forma uniforme, es decir, no se hace ningún cobro diferenciado ni por Región, ni por Tipo de Tarifa. Siendo así, lo que se requiere para el cálculo de los importes futuros por Cargo Fijo es proyectar los Servicios Totales de Acueducto.</w:t>
      </w:r>
    </w:p>
    <w:p w14:paraId="32D02074" w14:textId="77777777" w:rsidR="000421D2" w:rsidRPr="00FC4EBE" w:rsidRDefault="000421D2" w:rsidP="000421D2">
      <w:pPr>
        <w:jc w:val="both"/>
        <w:rPr>
          <w:rFonts w:ascii="Arial" w:hAnsi="Arial" w:cs="Arial"/>
          <w:sz w:val="24"/>
          <w:szCs w:val="24"/>
        </w:rPr>
      </w:pPr>
      <w:r w:rsidRPr="00FC4EBE">
        <w:rPr>
          <w:rFonts w:ascii="Arial" w:hAnsi="Arial" w:cs="Arial"/>
          <w:sz w:val="24"/>
          <w:szCs w:val="24"/>
        </w:rPr>
        <w:t>Sin embargo, se decidió proyectar los servicios totales de acueducto a nivel de cada Región y obtener el Total como suma simple. Además, los totales de servicios por Región son requeridos con frecuencia para otros efectos.</w:t>
      </w:r>
    </w:p>
    <w:p w14:paraId="7579DF0C" w14:textId="77777777" w:rsidR="000421D2" w:rsidRPr="00FC4EBE" w:rsidRDefault="000421D2" w:rsidP="000421D2">
      <w:pPr>
        <w:jc w:val="both"/>
        <w:rPr>
          <w:rFonts w:ascii="Arial" w:hAnsi="Arial" w:cs="Arial"/>
          <w:sz w:val="24"/>
          <w:szCs w:val="24"/>
        </w:rPr>
      </w:pPr>
      <w:r w:rsidRPr="00FC4EBE">
        <w:rPr>
          <w:rFonts w:ascii="Arial" w:hAnsi="Arial" w:cs="Arial"/>
          <w:sz w:val="24"/>
          <w:szCs w:val="24"/>
        </w:rPr>
        <w:t>El registro histórico utilizado -de frecuencia mensual- fue de enero 2014 a diciembre 2018 (datos tomados del DataMart) y el horizonte de proyección- también de frecuencia mensual- se estableció de enero 2018 a diciembre 2022.</w:t>
      </w:r>
    </w:p>
    <w:p w14:paraId="5F6ED88D" w14:textId="77777777" w:rsidR="000421D2" w:rsidRPr="00FC4EBE" w:rsidRDefault="000421D2" w:rsidP="000421D2">
      <w:pPr>
        <w:jc w:val="both"/>
        <w:rPr>
          <w:rFonts w:ascii="Arial" w:hAnsi="Arial" w:cs="Arial"/>
          <w:sz w:val="24"/>
          <w:szCs w:val="24"/>
        </w:rPr>
      </w:pPr>
      <w:r w:rsidRPr="00FC4EBE">
        <w:rPr>
          <w:rFonts w:ascii="Arial" w:hAnsi="Arial" w:cs="Arial"/>
          <w:sz w:val="24"/>
          <w:szCs w:val="24"/>
        </w:rPr>
        <w:t>En términos comparativos, las series conformadas por número de servicios suelen exhibir una tendencia más clara que las series conformadas por montos de consumo. Esto se atribuye a que el número de servicios está relacionado con factores demográficos, que por lo general son de más largo plazo que los factores económicos con los cuales están relacionados los montos de consumo.</w:t>
      </w:r>
    </w:p>
    <w:p w14:paraId="3A76898A" w14:textId="77777777" w:rsidR="000421D2" w:rsidRPr="00FC4EBE" w:rsidRDefault="000421D2" w:rsidP="000421D2">
      <w:pPr>
        <w:jc w:val="both"/>
        <w:rPr>
          <w:rFonts w:ascii="Arial" w:hAnsi="Arial" w:cs="Arial"/>
          <w:sz w:val="24"/>
          <w:szCs w:val="24"/>
        </w:rPr>
      </w:pPr>
      <w:r w:rsidRPr="00FC4EBE">
        <w:rPr>
          <w:rFonts w:ascii="Arial" w:hAnsi="Arial" w:cs="Arial"/>
          <w:sz w:val="24"/>
          <w:szCs w:val="24"/>
        </w:rPr>
        <w:t>En esta oportunidad, esto se reflejó –en forma intuitiva- en la presencia de menos parámetros en los ajustes para la proyección de los totales de servicios por Región, en comparación con los ajustes de consumo (o los de recolección).</w:t>
      </w:r>
    </w:p>
    <w:p w14:paraId="708757AF" w14:textId="77777777" w:rsidR="000421D2" w:rsidRPr="00FC4EBE" w:rsidRDefault="000421D2" w:rsidP="000421D2">
      <w:pPr>
        <w:jc w:val="both"/>
        <w:rPr>
          <w:rFonts w:ascii="Arial" w:hAnsi="Arial" w:cs="Arial"/>
          <w:sz w:val="24"/>
          <w:szCs w:val="24"/>
        </w:rPr>
      </w:pPr>
      <w:r w:rsidRPr="00FC4EBE">
        <w:rPr>
          <w:rFonts w:ascii="Arial" w:hAnsi="Arial" w:cs="Arial"/>
          <w:sz w:val="24"/>
          <w:szCs w:val="24"/>
        </w:rPr>
        <w:t>Los ARIMA se ajustaron utilizando funciones del paquete forecast de R. A continuación, script de R con que se generaron los pronósticos, se puede observar que se siguió el proceso usual cuyas etapas son: carga de datos, limpieza de datos, ajuste de modelo, diagnóstico del ajuste, proyección.</w:t>
      </w:r>
    </w:p>
    <w:p w14:paraId="133BCBA3" w14:textId="77777777" w:rsidR="000421D2" w:rsidRPr="00FC4EBE" w:rsidRDefault="000421D2" w:rsidP="000421D2">
      <w:pPr>
        <w:jc w:val="both"/>
        <w:rPr>
          <w:rFonts w:ascii="Arial" w:hAnsi="Arial" w:cs="Arial"/>
          <w:sz w:val="24"/>
          <w:szCs w:val="24"/>
        </w:rPr>
      </w:pPr>
      <w:r w:rsidRPr="00FC4EBE">
        <w:rPr>
          <w:rFonts w:ascii="Arial" w:hAnsi="Arial" w:cs="Arial"/>
          <w:sz w:val="24"/>
          <w:szCs w:val="24"/>
        </w:rPr>
        <w:t>Utilizando estos modelos se   realizaron   proyecciones   dentro de   5 grupos de variables:</w:t>
      </w:r>
    </w:p>
    <w:p w14:paraId="77FFF7D0" w14:textId="77777777" w:rsidR="000421D2" w:rsidRPr="00FC4EBE" w:rsidRDefault="000421D2" w:rsidP="007E3609">
      <w:pPr>
        <w:numPr>
          <w:ilvl w:val="0"/>
          <w:numId w:val="23"/>
        </w:numPr>
        <w:spacing w:after="0" w:line="100" w:lineRule="atLeast"/>
        <w:jc w:val="both"/>
        <w:rPr>
          <w:rFonts w:ascii="Arial" w:hAnsi="Arial" w:cs="Arial"/>
          <w:sz w:val="24"/>
          <w:szCs w:val="24"/>
        </w:rPr>
      </w:pPr>
      <w:r w:rsidRPr="00FC4EBE">
        <w:rPr>
          <w:rFonts w:ascii="Arial" w:hAnsi="Arial" w:cs="Arial"/>
          <w:sz w:val="24"/>
          <w:szCs w:val="24"/>
        </w:rPr>
        <w:t>Proyección de los Consumos proveniente de los Servicios Medidos de Acueducto</w:t>
      </w:r>
    </w:p>
    <w:p w14:paraId="31D2F155" w14:textId="77777777" w:rsidR="000421D2" w:rsidRPr="00FC4EBE" w:rsidRDefault="000421D2" w:rsidP="007E3609">
      <w:pPr>
        <w:numPr>
          <w:ilvl w:val="0"/>
          <w:numId w:val="23"/>
        </w:numPr>
        <w:spacing w:after="0" w:line="100" w:lineRule="atLeast"/>
        <w:jc w:val="both"/>
        <w:rPr>
          <w:rFonts w:ascii="Arial" w:hAnsi="Arial" w:cs="Arial"/>
          <w:sz w:val="24"/>
          <w:szCs w:val="24"/>
        </w:rPr>
      </w:pPr>
      <w:r w:rsidRPr="00FC4EBE">
        <w:rPr>
          <w:rFonts w:ascii="Arial" w:hAnsi="Arial" w:cs="Arial"/>
          <w:sz w:val="24"/>
          <w:szCs w:val="24"/>
        </w:rPr>
        <w:t>Proyección de la Recolección proveniente de los Servicios Medidos de Alcantarillado</w:t>
      </w:r>
    </w:p>
    <w:p w14:paraId="04810CA5" w14:textId="77777777" w:rsidR="000421D2" w:rsidRPr="00FC4EBE" w:rsidRDefault="000421D2" w:rsidP="007E3609">
      <w:pPr>
        <w:numPr>
          <w:ilvl w:val="0"/>
          <w:numId w:val="23"/>
        </w:numPr>
        <w:spacing w:after="0" w:line="100" w:lineRule="atLeast"/>
        <w:jc w:val="both"/>
        <w:rPr>
          <w:rFonts w:ascii="Arial" w:hAnsi="Arial" w:cs="Arial"/>
          <w:sz w:val="24"/>
          <w:szCs w:val="24"/>
        </w:rPr>
      </w:pPr>
      <w:r w:rsidRPr="00FC4EBE">
        <w:rPr>
          <w:rFonts w:ascii="Arial" w:hAnsi="Arial" w:cs="Arial"/>
          <w:sz w:val="24"/>
          <w:szCs w:val="24"/>
        </w:rPr>
        <w:t>Proyección de los Servicios Totales de Acueducto y de Alcantarillado</w:t>
      </w:r>
    </w:p>
    <w:p w14:paraId="65CEC359" w14:textId="77777777" w:rsidR="000421D2" w:rsidRPr="00FC4EBE" w:rsidRDefault="000421D2" w:rsidP="007E3609">
      <w:pPr>
        <w:numPr>
          <w:ilvl w:val="0"/>
          <w:numId w:val="23"/>
        </w:numPr>
        <w:spacing w:after="0" w:line="100" w:lineRule="atLeast"/>
        <w:jc w:val="both"/>
        <w:rPr>
          <w:rFonts w:ascii="Arial" w:hAnsi="Arial" w:cs="Arial"/>
          <w:sz w:val="24"/>
          <w:szCs w:val="24"/>
        </w:rPr>
      </w:pPr>
      <w:r w:rsidRPr="00FC4EBE">
        <w:rPr>
          <w:rFonts w:ascii="Arial" w:hAnsi="Arial" w:cs="Arial"/>
          <w:sz w:val="24"/>
          <w:szCs w:val="24"/>
        </w:rPr>
        <w:t>Proyección de los Servicios Fijos</w:t>
      </w:r>
    </w:p>
    <w:p w14:paraId="48290A05" w14:textId="77777777" w:rsidR="000421D2" w:rsidRPr="00FC4EBE" w:rsidRDefault="000421D2" w:rsidP="007E3609">
      <w:pPr>
        <w:numPr>
          <w:ilvl w:val="0"/>
          <w:numId w:val="23"/>
        </w:numPr>
        <w:spacing w:after="0" w:line="100" w:lineRule="atLeast"/>
        <w:jc w:val="both"/>
        <w:rPr>
          <w:rFonts w:ascii="Arial" w:hAnsi="Arial" w:cs="Arial"/>
          <w:sz w:val="24"/>
          <w:szCs w:val="24"/>
        </w:rPr>
      </w:pPr>
      <w:r w:rsidRPr="00FC4EBE">
        <w:rPr>
          <w:rFonts w:ascii="Arial" w:hAnsi="Arial" w:cs="Arial"/>
          <w:sz w:val="24"/>
          <w:szCs w:val="24"/>
        </w:rPr>
        <w:t>Proyección de la   Recolección de Pozos</w:t>
      </w:r>
    </w:p>
    <w:p w14:paraId="69722FBD" w14:textId="77777777" w:rsidR="000421D2" w:rsidRDefault="000421D2" w:rsidP="000421D2">
      <w:pPr>
        <w:jc w:val="both"/>
        <w:rPr>
          <w:rFonts w:ascii="Arial" w:hAnsi="Arial" w:cs="Arial"/>
          <w:sz w:val="24"/>
          <w:szCs w:val="24"/>
        </w:rPr>
      </w:pPr>
    </w:p>
    <w:p w14:paraId="5C9E6244" w14:textId="77777777" w:rsidR="000421D2" w:rsidRPr="00FC4EBE" w:rsidRDefault="000421D2" w:rsidP="000421D2">
      <w:pPr>
        <w:spacing w:line="240" w:lineRule="auto"/>
        <w:jc w:val="both"/>
        <w:rPr>
          <w:rFonts w:ascii="Arial" w:hAnsi="Arial" w:cs="Arial"/>
          <w:sz w:val="24"/>
          <w:szCs w:val="24"/>
        </w:rPr>
      </w:pPr>
      <w:r w:rsidRPr="00FC4EBE">
        <w:rPr>
          <w:rFonts w:ascii="Arial" w:hAnsi="Arial" w:cs="Arial"/>
          <w:sz w:val="24"/>
          <w:szCs w:val="24"/>
        </w:rPr>
        <w:t xml:space="preserve">En términos de su impacto en los Ingresos Operativos del Instituto, los tres primeros grupos, a saber, la Proyección de los Consumos y Recolección proveniente de los Servicios Medidos y, la Proyección de los Servicios Totales de Acueducto y de </w:t>
      </w:r>
      <w:r w:rsidRPr="00FC4EBE">
        <w:rPr>
          <w:rFonts w:ascii="Arial" w:hAnsi="Arial" w:cs="Arial"/>
          <w:sz w:val="24"/>
          <w:szCs w:val="24"/>
        </w:rPr>
        <w:lastRenderedPageBreak/>
        <w:t>Alcantarillado (por su efecto en el importe por Cargo Fijo Total), son los más importantes. Esto es reflejo directo del tipo de tarifa con que opera el Instituto</w:t>
      </w:r>
      <w:r w:rsidRPr="00FC4EBE">
        <w:rPr>
          <w:rFonts w:ascii="Arial" w:hAnsi="Arial" w:cs="Arial"/>
          <w:b/>
          <w:sz w:val="24"/>
          <w:szCs w:val="24"/>
        </w:rPr>
        <w:t>.</w:t>
      </w:r>
    </w:p>
    <w:p w14:paraId="432CA72A" w14:textId="77777777" w:rsidR="000421D2" w:rsidRPr="00FC4EBE" w:rsidRDefault="000421D2" w:rsidP="000421D2">
      <w:pPr>
        <w:spacing w:line="240" w:lineRule="auto"/>
        <w:jc w:val="both"/>
        <w:rPr>
          <w:rFonts w:ascii="Arial" w:hAnsi="Arial" w:cs="Arial"/>
          <w:sz w:val="24"/>
          <w:szCs w:val="24"/>
        </w:rPr>
      </w:pPr>
      <w:r w:rsidRPr="00FC4EBE">
        <w:rPr>
          <w:rFonts w:ascii="Arial" w:hAnsi="Arial" w:cs="Arial"/>
          <w:sz w:val="24"/>
          <w:szCs w:val="24"/>
        </w:rPr>
        <w:t xml:space="preserve">El aporte de los Servicios Fijos y de la Recolección de Pozos a los Ingresos Operativos es pequeño.     </w:t>
      </w:r>
    </w:p>
    <w:p w14:paraId="2315D5A5" w14:textId="28AFC756" w:rsidR="000421D2" w:rsidRDefault="00657648" w:rsidP="000421D2">
      <w:pPr>
        <w:spacing w:line="240" w:lineRule="auto"/>
        <w:jc w:val="both"/>
        <w:rPr>
          <w:rFonts w:ascii="Arial" w:hAnsi="Arial" w:cs="Arial"/>
          <w:sz w:val="24"/>
          <w:szCs w:val="24"/>
        </w:rPr>
      </w:pPr>
      <w:r>
        <w:rPr>
          <w:rFonts w:ascii="Arial" w:hAnsi="Arial" w:cs="Arial"/>
          <w:sz w:val="24"/>
          <w:szCs w:val="24"/>
        </w:rPr>
        <w:t>Los</w:t>
      </w:r>
      <w:r w:rsidR="000421D2" w:rsidRPr="00FC4EBE">
        <w:rPr>
          <w:rFonts w:ascii="Arial" w:hAnsi="Arial" w:cs="Arial"/>
          <w:sz w:val="24"/>
          <w:szCs w:val="24"/>
        </w:rPr>
        <w:t xml:space="preserve"> siguiente</w:t>
      </w:r>
      <w:r>
        <w:rPr>
          <w:rFonts w:ascii="Arial" w:hAnsi="Arial" w:cs="Arial"/>
          <w:sz w:val="24"/>
          <w:szCs w:val="24"/>
        </w:rPr>
        <w:t>s</w:t>
      </w:r>
      <w:r w:rsidR="000421D2" w:rsidRPr="00FC4EBE">
        <w:rPr>
          <w:rFonts w:ascii="Arial" w:hAnsi="Arial" w:cs="Arial"/>
          <w:sz w:val="24"/>
          <w:szCs w:val="24"/>
        </w:rPr>
        <w:t xml:space="preserve"> cuadro</w:t>
      </w:r>
      <w:r>
        <w:rPr>
          <w:rFonts w:ascii="Arial" w:hAnsi="Arial" w:cs="Arial"/>
          <w:sz w:val="24"/>
          <w:szCs w:val="24"/>
        </w:rPr>
        <w:t>s</w:t>
      </w:r>
      <w:r w:rsidR="000421D2" w:rsidRPr="00FC4EBE">
        <w:rPr>
          <w:rFonts w:ascii="Arial" w:hAnsi="Arial" w:cs="Arial"/>
          <w:sz w:val="24"/>
          <w:szCs w:val="24"/>
        </w:rPr>
        <w:t>, muestra</w:t>
      </w:r>
      <w:r>
        <w:rPr>
          <w:rFonts w:ascii="Arial" w:hAnsi="Arial" w:cs="Arial"/>
          <w:sz w:val="24"/>
          <w:szCs w:val="24"/>
        </w:rPr>
        <w:t>n</w:t>
      </w:r>
      <w:r w:rsidR="000421D2" w:rsidRPr="00FC4EBE">
        <w:rPr>
          <w:rFonts w:ascii="Arial" w:hAnsi="Arial" w:cs="Arial"/>
          <w:sz w:val="24"/>
          <w:szCs w:val="24"/>
        </w:rPr>
        <w:t xml:space="preserve"> los ingresos facturados que resultan de aplicar la metodología descrita. </w:t>
      </w:r>
    </w:p>
    <w:p w14:paraId="7A7EF44C" w14:textId="1FD05A4C" w:rsidR="008A56F6" w:rsidRPr="008A56F6" w:rsidRDefault="008A56F6" w:rsidP="000421D2">
      <w:pPr>
        <w:spacing w:line="240" w:lineRule="auto"/>
        <w:jc w:val="both"/>
        <w:rPr>
          <w:rFonts w:ascii="Arial" w:hAnsi="Arial" w:cs="Arial"/>
          <w:b/>
          <w:bCs/>
          <w:sz w:val="24"/>
          <w:szCs w:val="24"/>
        </w:rPr>
      </w:pPr>
      <w:r w:rsidRPr="008A56F6">
        <w:rPr>
          <w:rFonts w:ascii="Arial" w:hAnsi="Arial" w:cs="Arial"/>
          <w:b/>
          <w:bCs/>
          <w:sz w:val="24"/>
          <w:szCs w:val="24"/>
        </w:rPr>
        <w:t>Cuadro 2</w:t>
      </w:r>
    </w:p>
    <w:p w14:paraId="5948EBB8" w14:textId="1E6B0D87" w:rsidR="00BA670A" w:rsidRDefault="008A56F6"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8526" w:dyaOrig="2658" w14:anchorId="7829B49A">
          <v:shape id="_x0000_i1067" type="#_x0000_t75" style="width:484.3pt;height:2in" o:ole="">
            <v:imagedata r:id="rId103" o:title=""/>
          </v:shape>
          <o:OLEObject Type="Embed" ProgID="Excel.Sheet.12" ShapeID="_x0000_i1067" DrawAspect="Content" ObjectID="_1638251143" r:id="rId104"/>
        </w:object>
      </w:r>
    </w:p>
    <w:p w14:paraId="67276902" w14:textId="77777777" w:rsidR="004A2A20" w:rsidRDefault="008A56F6" w:rsidP="004A2A20">
      <w:pPr>
        <w:autoSpaceDE w:val="0"/>
        <w:spacing w:line="240" w:lineRule="auto"/>
        <w:jc w:val="both"/>
        <w:rPr>
          <w:rFonts w:ascii="Arial" w:eastAsia="Times New Roman" w:hAnsi="Arial" w:cs="Arial"/>
          <w:bCs/>
          <w:sz w:val="24"/>
          <w:szCs w:val="24"/>
          <w:lang w:eastAsia="ar-SA"/>
        </w:rPr>
      </w:pPr>
      <w:r w:rsidRPr="008A56F6">
        <w:rPr>
          <w:rFonts w:ascii="Arial" w:eastAsia="Times New Roman" w:hAnsi="Arial" w:cs="Arial"/>
          <w:bCs/>
          <w:sz w:val="24"/>
          <w:szCs w:val="24"/>
          <w:lang w:eastAsia="ar-SA"/>
        </w:rPr>
        <w:t xml:space="preserve">Para </w:t>
      </w:r>
      <w:r>
        <w:rPr>
          <w:rFonts w:ascii="Arial" w:eastAsia="Times New Roman" w:hAnsi="Arial" w:cs="Arial"/>
          <w:bCs/>
          <w:sz w:val="24"/>
          <w:szCs w:val="24"/>
          <w:lang w:eastAsia="ar-SA"/>
        </w:rPr>
        <w:t>efectos de presupuesto, a los ingresos facturados se les aplicó un porcentaje de recaudación del 99.5%.</w:t>
      </w:r>
    </w:p>
    <w:p w14:paraId="2A704DB1" w14:textId="2E0D3677" w:rsidR="004A2A20" w:rsidRPr="004A2A20" w:rsidRDefault="004A2A20" w:rsidP="004A2A20">
      <w:pPr>
        <w:autoSpaceDE w:val="0"/>
        <w:spacing w:line="240" w:lineRule="auto"/>
        <w:jc w:val="both"/>
        <w:rPr>
          <w:rFonts w:ascii="Arial" w:eastAsia="Times New Roman" w:hAnsi="Arial" w:cs="Arial"/>
          <w:bCs/>
          <w:sz w:val="24"/>
          <w:szCs w:val="24"/>
          <w:lang w:eastAsia="ar-SA"/>
        </w:rPr>
      </w:pPr>
      <w:r w:rsidRPr="004A2A20">
        <w:rPr>
          <w:rFonts w:ascii="Arial" w:eastAsia="Times New Roman" w:hAnsi="Arial" w:cs="Arial"/>
          <w:b/>
          <w:bCs/>
          <w:sz w:val="24"/>
          <w:szCs w:val="24"/>
          <w:lang w:eastAsia="ar-SA"/>
        </w:rPr>
        <w:t>1</w:t>
      </w:r>
      <w:r w:rsidR="004B7F95">
        <w:rPr>
          <w:rFonts w:ascii="Arial" w:eastAsia="Times New Roman" w:hAnsi="Arial" w:cs="Arial"/>
          <w:b/>
          <w:bCs/>
          <w:sz w:val="24"/>
          <w:szCs w:val="24"/>
          <w:lang w:eastAsia="ar-SA"/>
        </w:rPr>
        <w:t>.</w:t>
      </w:r>
      <w:r w:rsidR="003202EC">
        <w:rPr>
          <w:rFonts w:ascii="Arial" w:eastAsia="Times New Roman" w:hAnsi="Arial" w:cs="Arial"/>
          <w:b/>
          <w:bCs/>
          <w:sz w:val="24"/>
          <w:szCs w:val="24"/>
          <w:lang w:eastAsia="ar-SA"/>
        </w:rPr>
        <w:t>1.</w:t>
      </w:r>
      <w:r>
        <w:rPr>
          <w:rFonts w:ascii="Arial" w:eastAsia="Times New Roman" w:hAnsi="Arial" w:cs="Arial"/>
          <w:b/>
          <w:sz w:val="24"/>
          <w:szCs w:val="24"/>
          <w:lang w:eastAsia="ar-SA"/>
        </w:rPr>
        <w:t xml:space="preserve">2. </w:t>
      </w:r>
      <w:r w:rsidR="008A56F6" w:rsidRPr="004A2A20">
        <w:rPr>
          <w:rFonts w:ascii="Arial" w:eastAsia="Times New Roman" w:hAnsi="Arial" w:cs="Arial"/>
          <w:b/>
          <w:sz w:val="24"/>
          <w:szCs w:val="24"/>
          <w:lang w:eastAsia="ar-SA"/>
        </w:rPr>
        <w:t>Otros servicio</w:t>
      </w:r>
      <w:r w:rsidRPr="004A2A20">
        <w:rPr>
          <w:rFonts w:ascii="Arial" w:eastAsia="Times New Roman" w:hAnsi="Arial" w:cs="Arial"/>
          <w:b/>
          <w:sz w:val="24"/>
          <w:szCs w:val="24"/>
          <w:lang w:eastAsia="ar-SA"/>
        </w:rPr>
        <w:t>s</w:t>
      </w:r>
    </w:p>
    <w:p w14:paraId="449FB181" w14:textId="31FA306D" w:rsidR="004B7F95" w:rsidRDefault="00B72C72" w:rsidP="00B72C72">
      <w:pPr>
        <w:pStyle w:val="NormalWeb"/>
        <w:spacing w:before="280" w:beforeAutospacing="0" w:after="280"/>
        <w:jc w:val="both"/>
        <w:rPr>
          <w:rFonts w:ascii="Arial" w:hAnsi="Arial" w:cs="Arial"/>
          <w:lang w:val="es-CR"/>
        </w:rPr>
      </w:pPr>
      <w:r>
        <w:rPr>
          <w:rFonts w:ascii="Arial" w:hAnsi="Arial" w:cs="Arial"/>
          <w:b/>
          <w:lang w:val="es-CR"/>
        </w:rPr>
        <w:t>1.</w:t>
      </w:r>
      <w:r w:rsidR="003202EC">
        <w:rPr>
          <w:rFonts w:ascii="Arial" w:hAnsi="Arial" w:cs="Arial"/>
          <w:b/>
          <w:lang w:val="es-CR"/>
        </w:rPr>
        <w:t>1.</w:t>
      </w:r>
      <w:r>
        <w:rPr>
          <w:rFonts w:ascii="Arial" w:hAnsi="Arial" w:cs="Arial"/>
          <w:b/>
          <w:lang w:val="es-CR"/>
        </w:rPr>
        <w:t xml:space="preserve">2.1. </w:t>
      </w:r>
      <w:r w:rsidR="004A2A20" w:rsidRPr="004A2A20">
        <w:rPr>
          <w:rFonts w:ascii="Arial" w:hAnsi="Arial" w:cs="Arial"/>
          <w:b/>
          <w:lang w:val="es-CR"/>
        </w:rPr>
        <w:t>Administración Plantas de Tratamiento:</w:t>
      </w:r>
      <w:r w:rsidR="004A2A20" w:rsidRPr="004A2A20">
        <w:rPr>
          <w:rFonts w:ascii="Arial" w:hAnsi="Arial" w:cs="Arial"/>
          <w:lang w:val="es-CR"/>
        </w:rPr>
        <w:t xml:space="preserve">  Corresponde a ingresos que se reciben por convenio firmado con las Municipalidades de Cartago y Paraíso, mediante el cual la Institución administra y opera la Planta de Tratamiento de Cartago y mensualmente cobra los costos incurridos por dicha administración. </w:t>
      </w:r>
    </w:p>
    <w:p w14:paraId="571D42DF" w14:textId="5F17019A" w:rsidR="004A2A20" w:rsidRPr="00A074F6" w:rsidRDefault="004A2A20" w:rsidP="00A074F6">
      <w:pPr>
        <w:pStyle w:val="NormalWeb"/>
        <w:spacing w:before="280" w:beforeAutospacing="0" w:after="280"/>
        <w:jc w:val="both"/>
        <w:rPr>
          <w:rFonts w:ascii="Arial" w:hAnsi="Arial" w:cs="Arial"/>
          <w:lang w:val="es-CR"/>
        </w:rPr>
      </w:pPr>
      <w:r w:rsidRPr="004B7F95">
        <w:rPr>
          <w:rFonts w:ascii="Arial" w:hAnsi="Arial" w:cs="Arial"/>
          <w:lang w:val="es-CR"/>
        </w:rPr>
        <w:t>Para realizar la proyección de los ingresos por este concepto para el año 2020, se tomó el comportamiento real del período comprendido entre el 01 de enero de 2016 al 31 de mayo de 2019, se obtuvo un promedio mensual, se anualizó y se le aplicó un 2% de aumento por inflación para el año 2020.</w:t>
      </w:r>
    </w:p>
    <w:tbl>
      <w:tblPr>
        <w:tblW w:w="0" w:type="auto"/>
        <w:tblInd w:w="736"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70" w:type="dxa"/>
          <w:right w:w="70" w:type="dxa"/>
        </w:tblCellMar>
        <w:tblLook w:val="0000" w:firstRow="0" w:lastRow="0" w:firstColumn="0" w:lastColumn="0" w:noHBand="0" w:noVBand="0"/>
      </w:tblPr>
      <w:tblGrid>
        <w:gridCol w:w="3240"/>
        <w:gridCol w:w="2025"/>
        <w:gridCol w:w="2525"/>
      </w:tblGrid>
      <w:tr w:rsidR="004A2A20" w:rsidRPr="008A1F1B" w14:paraId="53B22C2D" w14:textId="77777777" w:rsidTr="00D91AA9">
        <w:tc>
          <w:tcPr>
            <w:tcW w:w="3240" w:type="dxa"/>
            <w:shd w:val="clear" w:color="auto" w:fill="D9E2F3" w:themeFill="accent1" w:themeFillTint="33"/>
            <w:vAlign w:val="center"/>
          </w:tcPr>
          <w:p w14:paraId="7058DB70"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Ingresos Acumulados </w:t>
            </w:r>
          </w:p>
          <w:p w14:paraId="1BE75B44"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Enero 201</w:t>
            </w:r>
            <w:r>
              <w:rPr>
                <w:rFonts w:ascii="Arial" w:hAnsi="Arial" w:cs="Arial"/>
                <w:sz w:val="24"/>
                <w:szCs w:val="24"/>
              </w:rPr>
              <w:t>6</w:t>
            </w:r>
            <w:r w:rsidRPr="008A1F1B">
              <w:rPr>
                <w:rFonts w:ascii="Arial" w:hAnsi="Arial" w:cs="Arial"/>
                <w:sz w:val="24"/>
                <w:szCs w:val="24"/>
              </w:rPr>
              <w:t xml:space="preserve"> – Mayo  201</w:t>
            </w:r>
            <w:r>
              <w:rPr>
                <w:rFonts w:ascii="Arial" w:hAnsi="Arial" w:cs="Arial"/>
                <w:sz w:val="24"/>
                <w:szCs w:val="24"/>
              </w:rPr>
              <w:t>9</w:t>
            </w:r>
          </w:p>
        </w:tc>
        <w:tc>
          <w:tcPr>
            <w:tcW w:w="2025" w:type="dxa"/>
            <w:shd w:val="clear" w:color="auto" w:fill="D9E2F3" w:themeFill="accent1" w:themeFillTint="33"/>
            <w:vAlign w:val="center"/>
          </w:tcPr>
          <w:p w14:paraId="15A4F1AF"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Promedio Mensual</w:t>
            </w:r>
          </w:p>
        </w:tc>
        <w:tc>
          <w:tcPr>
            <w:tcW w:w="2525" w:type="dxa"/>
            <w:shd w:val="clear" w:color="auto" w:fill="D9E2F3" w:themeFill="accent1" w:themeFillTint="33"/>
            <w:vAlign w:val="center"/>
          </w:tcPr>
          <w:p w14:paraId="73D87FF7"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Estimado Año 20</w:t>
            </w:r>
            <w:r>
              <w:rPr>
                <w:rFonts w:ascii="Arial" w:hAnsi="Arial" w:cs="Arial"/>
                <w:sz w:val="24"/>
                <w:szCs w:val="24"/>
              </w:rPr>
              <w:t>20</w:t>
            </w:r>
            <w:r w:rsidRPr="008A1F1B">
              <w:rPr>
                <w:rFonts w:ascii="Arial" w:hAnsi="Arial" w:cs="Arial"/>
                <w:sz w:val="24"/>
                <w:szCs w:val="24"/>
              </w:rPr>
              <w:t xml:space="preserve"> con 2% de Inflación</w:t>
            </w:r>
          </w:p>
        </w:tc>
      </w:tr>
      <w:tr w:rsidR="004A2A20" w:rsidRPr="008A1F1B" w14:paraId="245F3D32" w14:textId="77777777" w:rsidTr="00D91AA9">
        <w:tc>
          <w:tcPr>
            <w:tcW w:w="3240" w:type="dxa"/>
            <w:shd w:val="clear" w:color="auto" w:fill="FFFFFF"/>
            <w:vAlign w:val="center"/>
          </w:tcPr>
          <w:p w14:paraId="7555A784" w14:textId="77777777" w:rsidR="004A2A20" w:rsidRPr="008A1F1B" w:rsidRDefault="004A2A20" w:rsidP="00D91AA9">
            <w:pPr>
              <w:pStyle w:val="Ttulo"/>
              <w:snapToGrid w:val="0"/>
              <w:rPr>
                <w:rFonts w:ascii="Arial" w:hAnsi="Arial" w:cs="Arial"/>
                <w:sz w:val="24"/>
                <w:szCs w:val="24"/>
              </w:rPr>
            </w:pPr>
          </w:p>
          <w:p w14:paraId="720865BE" w14:textId="66A8A466" w:rsidR="004A2A20" w:rsidRPr="008A1F1B" w:rsidRDefault="004A2A20" w:rsidP="00D91AA9">
            <w:pPr>
              <w:pStyle w:val="Ttulo"/>
              <w:rPr>
                <w:rFonts w:ascii="Arial" w:hAnsi="Arial" w:cs="Arial"/>
                <w:sz w:val="24"/>
                <w:szCs w:val="24"/>
              </w:rPr>
            </w:pPr>
            <w:r w:rsidRPr="008A1F1B">
              <w:rPr>
                <w:rFonts w:ascii="Arial" w:hAnsi="Arial" w:cs="Arial"/>
                <w:sz w:val="24"/>
                <w:szCs w:val="24"/>
              </w:rPr>
              <w:t>¢5</w:t>
            </w:r>
            <w:r>
              <w:rPr>
                <w:rFonts w:ascii="Arial" w:hAnsi="Arial" w:cs="Arial"/>
                <w:sz w:val="24"/>
                <w:szCs w:val="24"/>
              </w:rPr>
              <w:t>75</w:t>
            </w:r>
            <w:r w:rsidRPr="008A1F1B">
              <w:rPr>
                <w:rFonts w:ascii="Arial" w:hAnsi="Arial" w:cs="Arial"/>
                <w:sz w:val="24"/>
                <w:szCs w:val="24"/>
              </w:rPr>
              <w:t>.</w:t>
            </w:r>
            <w:r>
              <w:rPr>
                <w:rFonts w:ascii="Arial" w:hAnsi="Arial" w:cs="Arial"/>
                <w:sz w:val="24"/>
                <w:szCs w:val="24"/>
              </w:rPr>
              <w:t>907</w:t>
            </w:r>
            <w:r w:rsidRPr="008A1F1B">
              <w:rPr>
                <w:rFonts w:ascii="Arial" w:hAnsi="Arial" w:cs="Arial"/>
                <w:sz w:val="24"/>
                <w:szCs w:val="24"/>
              </w:rPr>
              <w:t>.</w:t>
            </w:r>
            <w:r>
              <w:rPr>
                <w:rFonts w:ascii="Arial" w:hAnsi="Arial" w:cs="Arial"/>
                <w:sz w:val="24"/>
                <w:szCs w:val="24"/>
              </w:rPr>
              <w:t>76</w:t>
            </w:r>
          </w:p>
          <w:p w14:paraId="47340E5A" w14:textId="77777777" w:rsidR="004A2A20" w:rsidRPr="008A1F1B" w:rsidRDefault="004A2A20" w:rsidP="00D91AA9">
            <w:pPr>
              <w:pStyle w:val="Ttulo"/>
              <w:rPr>
                <w:rFonts w:ascii="Arial" w:hAnsi="Arial" w:cs="Arial"/>
                <w:sz w:val="24"/>
                <w:szCs w:val="24"/>
              </w:rPr>
            </w:pPr>
          </w:p>
        </w:tc>
        <w:tc>
          <w:tcPr>
            <w:tcW w:w="2025" w:type="dxa"/>
            <w:shd w:val="clear" w:color="auto" w:fill="FFFFFF"/>
            <w:vAlign w:val="center"/>
          </w:tcPr>
          <w:p w14:paraId="331774ED" w14:textId="79AC85FF" w:rsidR="004A2A20" w:rsidRPr="008A1F1B" w:rsidRDefault="004A2A20" w:rsidP="00D91AA9">
            <w:pPr>
              <w:pStyle w:val="Ttulo"/>
              <w:rPr>
                <w:rFonts w:ascii="Arial" w:hAnsi="Arial" w:cs="Arial"/>
                <w:sz w:val="24"/>
                <w:szCs w:val="24"/>
              </w:rPr>
            </w:pPr>
            <w:r w:rsidRPr="008A1F1B">
              <w:rPr>
                <w:rFonts w:ascii="Arial" w:hAnsi="Arial" w:cs="Arial"/>
                <w:sz w:val="24"/>
                <w:szCs w:val="24"/>
              </w:rPr>
              <w:t>¢ 1</w:t>
            </w:r>
            <w:r>
              <w:rPr>
                <w:rFonts w:ascii="Arial" w:hAnsi="Arial" w:cs="Arial"/>
                <w:sz w:val="24"/>
                <w:szCs w:val="24"/>
              </w:rPr>
              <w:t>5</w:t>
            </w:r>
            <w:r w:rsidRPr="008A1F1B">
              <w:rPr>
                <w:rFonts w:ascii="Arial" w:hAnsi="Arial" w:cs="Arial"/>
                <w:sz w:val="24"/>
                <w:szCs w:val="24"/>
              </w:rPr>
              <w:t>.</w:t>
            </w:r>
            <w:r>
              <w:rPr>
                <w:rFonts w:ascii="Arial" w:hAnsi="Arial" w:cs="Arial"/>
                <w:sz w:val="24"/>
                <w:szCs w:val="24"/>
              </w:rPr>
              <w:t>997</w:t>
            </w:r>
            <w:r w:rsidRPr="008A1F1B">
              <w:rPr>
                <w:rFonts w:ascii="Arial" w:hAnsi="Arial" w:cs="Arial"/>
                <w:sz w:val="24"/>
                <w:szCs w:val="24"/>
              </w:rPr>
              <w:t>.</w:t>
            </w:r>
            <w:r>
              <w:rPr>
                <w:rFonts w:ascii="Arial" w:hAnsi="Arial" w:cs="Arial"/>
                <w:sz w:val="24"/>
                <w:szCs w:val="24"/>
              </w:rPr>
              <w:t>44</w:t>
            </w:r>
          </w:p>
        </w:tc>
        <w:tc>
          <w:tcPr>
            <w:tcW w:w="2525" w:type="dxa"/>
            <w:shd w:val="clear" w:color="auto" w:fill="FFFFFF"/>
            <w:vAlign w:val="center"/>
          </w:tcPr>
          <w:p w14:paraId="25ED86F5" w14:textId="0DD62093"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w:t>
            </w:r>
            <w:r>
              <w:rPr>
                <w:rFonts w:ascii="Arial" w:hAnsi="Arial" w:cs="Arial"/>
                <w:sz w:val="24"/>
                <w:szCs w:val="24"/>
              </w:rPr>
              <w:t>195.808.64</w:t>
            </w:r>
          </w:p>
        </w:tc>
      </w:tr>
    </w:tbl>
    <w:p w14:paraId="53677BC7" w14:textId="77777777" w:rsidR="004A2A20" w:rsidRPr="004A2A20" w:rsidRDefault="004A2A20" w:rsidP="004A2A20">
      <w:pPr>
        <w:autoSpaceDE w:val="0"/>
        <w:spacing w:line="240" w:lineRule="auto"/>
        <w:jc w:val="both"/>
        <w:rPr>
          <w:rFonts w:ascii="Arial" w:eastAsia="Times New Roman" w:hAnsi="Arial" w:cs="Arial"/>
          <w:bCs/>
          <w:sz w:val="24"/>
          <w:szCs w:val="24"/>
          <w:lang w:eastAsia="ar-SA"/>
        </w:rPr>
      </w:pPr>
    </w:p>
    <w:p w14:paraId="21D03507" w14:textId="429E5B6B" w:rsidR="004A2A20" w:rsidRPr="008A1F1B" w:rsidRDefault="003202EC" w:rsidP="003202EC">
      <w:pPr>
        <w:pStyle w:val="NormalWeb"/>
        <w:tabs>
          <w:tab w:val="left" w:pos="360"/>
        </w:tabs>
        <w:spacing w:before="280" w:beforeAutospacing="0" w:after="280"/>
        <w:jc w:val="both"/>
        <w:rPr>
          <w:rFonts w:ascii="Arial" w:hAnsi="Arial" w:cs="Arial"/>
          <w:lang w:val="es-CR"/>
        </w:rPr>
      </w:pPr>
      <w:r>
        <w:rPr>
          <w:rFonts w:ascii="Arial" w:hAnsi="Arial" w:cs="Arial"/>
          <w:b/>
          <w:bCs/>
          <w:lang w:val="es-CR"/>
        </w:rPr>
        <w:lastRenderedPageBreak/>
        <w:t xml:space="preserve">1.1.2.2. </w:t>
      </w:r>
      <w:r w:rsidR="004A2A20" w:rsidRPr="004A2A20">
        <w:rPr>
          <w:rFonts w:ascii="Arial" w:hAnsi="Arial" w:cs="Arial"/>
          <w:b/>
          <w:bCs/>
          <w:lang w:val="es-CR"/>
        </w:rPr>
        <w:t>Análisis de Laboratorio:</w:t>
      </w:r>
      <w:r w:rsidR="004A2A20" w:rsidRPr="004A2A20">
        <w:rPr>
          <w:rFonts w:ascii="Arial" w:hAnsi="Arial" w:cs="Arial"/>
          <w:bCs/>
          <w:lang w:val="es-CR"/>
        </w:rPr>
        <w:t xml:space="preserve"> Corresponde a ingresos que recibe la Institución por concepto de servicios que brinda el Laboratorio Nacional de Aguas a entes públicos y </w:t>
      </w:r>
      <w:r w:rsidR="004A2A20" w:rsidRPr="004A2A20">
        <w:rPr>
          <w:rFonts w:ascii="Arial" w:hAnsi="Arial" w:cs="Arial"/>
          <w:lang w:val="es-CR"/>
        </w:rPr>
        <w:t>privados</w:t>
      </w:r>
      <w:r w:rsidR="004A2A20" w:rsidRPr="004A2A20">
        <w:rPr>
          <w:rFonts w:ascii="Arial" w:hAnsi="Arial" w:cs="Arial"/>
          <w:bCs/>
          <w:lang w:val="es-CR"/>
        </w:rPr>
        <w:t>. Para realizar la proyección de ingresos para el año</w:t>
      </w:r>
      <w:r w:rsidR="004A2A20" w:rsidRPr="004A2A20">
        <w:rPr>
          <w:rFonts w:ascii="Arial" w:hAnsi="Arial" w:cs="Arial"/>
          <w:lang w:val="es-CR"/>
        </w:rPr>
        <w:t xml:space="preserve"> 2020</w:t>
      </w:r>
      <w:r w:rsidR="004A2A20" w:rsidRPr="004A2A20">
        <w:rPr>
          <w:rFonts w:ascii="Arial" w:hAnsi="Arial" w:cs="Arial"/>
          <w:b/>
          <w:lang w:val="es-CR"/>
        </w:rPr>
        <w:t xml:space="preserve"> </w:t>
      </w:r>
      <w:r w:rsidR="004A2A20" w:rsidRPr="004A2A20">
        <w:rPr>
          <w:rFonts w:ascii="Arial" w:hAnsi="Arial" w:cs="Arial"/>
          <w:lang w:val="es-CR"/>
        </w:rPr>
        <w:t>por este concepto, se consideraron los ingresos reales acumulados para el periodo comprendido entre el 01 de Enero de 2016 al 31 de Mayo de 2019, se obtuvo un promedio mensual, se anualizó y se le aplicó un 2% de aumento por inflación para el año 2020.</w:t>
      </w:r>
    </w:p>
    <w:p w14:paraId="4B8F098F" w14:textId="77777777" w:rsidR="004A2A20" w:rsidRPr="008A1F1B" w:rsidRDefault="004A2A20" w:rsidP="004A2A20">
      <w:pPr>
        <w:pStyle w:val="Listaconvietas1"/>
        <w:rPr>
          <w:rFonts w:ascii="Arial" w:hAnsi="Arial" w:cs="Arial"/>
          <w:lang w:val="es-CR"/>
        </w:rPr>
      </w:pPr>
    </w:p>
    <w:tbl>
      <w:tblPr>
        <w:tblW w:w="0" w:type="auto"/>
        <w:tblInd w:w="76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70" w:type="dxa"/>
          <w:right w:w="70" w:type="dxa"/>
        </w:tblCellMar>
        <w:tblLook w:val="0000" w:firstRow="0" w:lastRow="0" w:firstColumn="0" w:lastColumn="0" w:noHBand="0" w:noVBand="0"/>
      </w:tblPr>
      <w:tblGrid>
        <w:gridCol w:w="3135"/>
        <w:gridCol w:w="2040"/>
        <w:gridCol w:w="2615"/>
      </w:tblGrid>
      <w:tr w:rsidR="004A2A20" w:rsidRPr="008A1F1B" w14:paraId="096F5DF9" w14:textId="77777777" w:rsidTr="00D91AA9">
        <w:tc>
          <w:tcPr>
            <w:tcW w:w="3135" w:type="dxa"/>
            <w:shd w:val="clear" w:color="auto" w:fill="D9E2F3" w:themeFill="accent1" w:themeFillTint="33"/>
          </w:tcPr>
          <w:p w14:paraId="496E9FBF"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Ingresos Acumulados </w:t>
            </w:r>
          </w:p>
          <w:p w14:paraId="33F33256"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Enero 201</w:t>
            </w:r>
            <w:r>
              <w:rPr>
                <w:rFonts w:ascii="Arial" w:hAnsi="Arial" w:cs="Arial"/>
                <w:sz w:val="24"/>
                <w:szCs w:val="24"/>
              </w:rPr>
              <w:t>6</w:t>
            </w:r>
            <w:r w:rsidRPr="008A1F1B">
              <w:rPr>
                <w:rFonts w:ascii="Arial" w:hAnsi="Arial" w:cs="Arial"/>
                <w:sz w:val="24"/>
                <w:szCs w:val="24"/>
              </w:rPr>
              <w:t xml:space="preserve"> – Mayo 201</w:t>
            </w:r>
            <w:r>
              <w:rPr>
                <w:rFonts w:ascii="Arial" w:hAnsi="Arial" w:cs="Arial"/>
                <w:sz w:val="24"/>
                <w:szCs w:val="24"/>
              </w:rPr>
              <w:t>9</w:t>
            </w:r>
          </w:p>
        </w:tc>
        <w:tc>
          <w:tcPr>
            <w:tcW w:w="2040" w:type="dxa"/>
            <w:shd w:val="clear" w:color="auto" w:fill="D9E2F3" w:themeFill="accent1" w:themeFillTint="33"/>
          </w:tcPr>
          <w:p w14:paraId="13DEDFD1"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Promedio Mensual</w:t>
            </w:r>
          </w:p>
        </w:tc>
        <w:tc>
          <w:tcPr>
            <w:tcW w:w="2615" w:type="dxa"/>
            <w:shd w:val="clear" w:color="auto" w:fill="D9E2F3" w:themeFill="accent1" w:themeFillTint="33"/>
          </w:tcPr>
          <w:p w14:paraId="683D0ED8"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Estimado Año </w:t>
            </w:r>
            <w:r>
              <w:rPr>
                <w:rFonts w:ascii="Arial" w:hAnsi="Arial" w:cs="Arial"/>
                <w:sz w:val="24"/>
                <w:szCs w:val="24"/>
              </w:rPr>
              <w:t>2020</w:t>
            </w:r>
            <w:r w:rsidRPr="008A1F1B">
              <w:rPr>
                <w:rFonts w:ascii="Arial" w:hAnsi="Arial" w:cs="Arial"/>
                <w:sz w:val="24"/>
                <w:szCs w:val="24"/>
              </w:rPr>
              <w:t xml:space="preserve">   con 2% de Inflación</w:t>
            </w:r>
          </w:p>
        </w:tc>
      </w:tr>
      <w:tr w:rsidR="004A2A20" w:rsidRPr="008A1F1B" w14:paraId="5F64DA50" w14:textId="77777777" w:rsidTr="00D91AA9">
        <w:trPr>
          <w:trHeight w:val="503"/>
        </w:trPr>
        <w:tc>
          <w:tcPr>
            <w:tcW w:w="3135" w:type="dxa"/>
            <w:shd w:val="clear" w:color="auto" w:fill="FFFFFF"/>
            <w:vAlign w:val="center"/>
          </w:tcPr>
          <w:p w14:paraId="1074C358" w14:textId="3428AE98" w:rsidR="004A2A20" w:rsidRPr="008A1F1B" w:rsidRDefault="004A2A20" w:rsidP="00D91AA9">
            <w:pPr>
              <w:pStyle w:val="Ttulo"/>
              <w:rPr>
                <w:rFonts w:ascii="Arial" w:hAnsi="Arial" w:cs="Arial"/>
                <w:sz w:val="24"/>
                <w:szCs w:val="24"/>
              </w:rPr>
            </w:pPr>
            <w:r w:rsidRPr="00E70520">
              <w:rPr>
                <w:rFonts w:ascii="Arial" w:hAnsi="Arial" w:cs="Arial"/>
                <w:sz w:val="24"/>
                <w:szCs w:val="24"/>
              </w:rPr>
              <w:t>¢8</w:t>
            </w:r>
            <w:r>
              <w:rPr>
                <w:rFonts w:ascii="Arial" w:hAnsi="Arial" w:cs="Arial"/>
                <w:sz w:val="24"/>
                <w:szCs w:val="24"/>
              </w:rPr>
              <w:t>14.178.95</w:t>
            </w:r>
          </w:p>
        </w:tc>
        <w:tc>
          <w:tcPr>
            <w:tcW w:w="2040" w:type="dxa"/>
            <w:shd w:val="clear" w:color="auto" w:fill="FFFFFF"/>
            <w:vAlign w:val="center"/>
          </w:tcPr>
          <w:p w14:paraId="6A76CF0C" w14:textId="020721FE"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w:t>
            </w:r>
            <w:r>
              <w:rPr>
                <w:rFonts w:ascii="Arial" w:hAnsi="Arial" w:cs="Arial"/>
                <w:sz w:val="24"/>
                <w:szCs w:val="24"/>
              </w:rPr>
              <w:t>22.616.08</w:t>
            </w:r>
          </w:p>
        </w:tc>
        <w:tc>
          <w:tcPr>
            <w:tcW w:w="2615" w:type="dxa"/>
            <w:shd w:val="clear" w:color="auto" w:fill="FFFFFF"/>
            <w:vAlign w:val="center"/>
          </w:tcPr>
          <w:p w14:paraId="6AF1F585" w14:textId="45C2FAEE"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w:t>
            </w:r>
            <w:r>
              <w:rPr>
                <w:rFonts w:ascii="Arial" w:hAnsi="Arial" w:cs="Arial"/>
                <w:sz w:val="24"/>
                <w:szCs w:val="24"/>
              </w:rPr>
              <w:t>276.820.84</w:t>
            </w:r>
          </w:p>
        </w:tc>
      </w:tr>
    </w:tbl>
    <w:p w14:paraId="264DBE3E" w14:textId="2C5D7A2E" w:rsidR="004A2A20" w:rsidRPr="004A2A20" w:rsidRDefault="003202EC" w:rsidP="003202EC">
      <w:pPr>
        <w:pStyle w:val="NormalWeb"/>
        <w:spacing w:before="280" w:beforeAutospacing="0" w:after="280"/>
        <w:jc w:val="both"/>
        <w:rPr>
          <w:rFonts w:ascii="Arial" w:hAnsi="Arial" w:cs="Arial"/>
          <w:lang w:val="es-CR"/>
        </w:rPr>
      </w:pPr>
      <w:r>
        <w:rPr>
          <w:rFonts w:ascii="Arial" w:hAnsi="Arial" w:cs="Arial"/>
          <w:b/>
          <w:lang w:val="es-CR"/>
        </w:rPr>
        <w:t xml:space="preserve">1.1.2.2. </w:t>
      </w:r>
      <w:r w:rsidR="004A2A20" w:rsidRPr="004A2A20">
        <w:rPr>
          <w:rFonts w:ascii="Arial" w:hAnsi="Arial" w:cs="Arial"/>
          <w:b/>
          <w:lang w:val="es-CR"/>
        </w:rPr>
        <w:t xml:space="preserve">Derivación de Agua: </w:t>
      </w:r>
      <w:r w:rsidR="004A2A20" w:rsidRPr="004A2A20">
        <w:rPr>
          <w:rFonts w:ascii="Arial" w:hAnsi="Arial" w:cs="Arial"/>
          <w:lang w:val="es-CR"/>
        </w:rPr>
        <w:t>Corresponde a ingresos que recibe la Institución por venta de agua que se deriva a las líneas de conducción de la Municipalidad de La Unión.  Para realizar la proyección anual de ingresos por este concepto para el año 2020, se tomaron los ingresos reales acumulados del periodo comprendido entre el 01 de Enero de 2016 al 31 de Mayo de 2019, se obtuvo un promedio mensual, se anualizó y se le aplicó un 2% de aumento por inflación para el año 2020.</w:t>
      </w:r>
    </w:p>
    <w:p w14:paraId="0F8827D1" w14:textId="77777777" w:rsidR="004A2A20" w:rsidRPr="008A1F1B" w:rsidRDefault="004A2A20" w:rsidP="004A2A20">
      <w:pPr>
        <w:pStyle w:val="Ttulo"/>
        <w:jc w:val="both"/>
        <w:rPr>
          <w:rFonts w:ascii="Arial" w:hAnsi="Arial" w:cs="Arial"/>
          <w:sz w:val="24"/>
          <w:szCs w:val="24"/>
        </w:rPr>
      </w:pPr>
    </w:p>
    <w:tbl>
      <w:tblPr>
        <w:tblW w:w="0" w:type="auto"/>
        <w:tblInd w:w="805"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70" w:type="dxa"/>
          <w:right w:w="70" w:type="dxa"/>
        </w:tblCellMar>
        <w:tblLook w:val="0000" w:firstRow="0" w:lastRow="0" w:firstColumn="0" w:lastColumn="0" w:noHBand="0" w:noVBand="0"/>
      </w:tblPr>
      <w:tblGrid>
        <w:gridCol w:w="3255"/>
        <w:gridCol w:w="1905"/>
        <w:gridCol w:w="2424"/>
      </w:tblGrid>
      <w:tr w:rsidR="004A2A20" w:rsidRPr="008A1F1B" w14:paraId="766F002C" w14:textId="77777777" w:rsidTr="00D91AA9">
        <w:tc>
          <w:tcPr>
            <w:tcW w:w="3255" w:type="dxa"/>
            <w:shd w:val="clear" w:color="auto" w:fill="D9E2F3" w:themeFill="accent1" w:themeFillTint="33"/>
          </w:tcPr>
          <w:p w14:paraId="756C47DA"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Ingresos Acumulados </w:t>
            </w:r>
          </w:p>
          <w:p w14:paraId="560D689C"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Enero 201</w:t>
            </w:r>
            <w:r>
              <w:rPr>
                <w:rFonts w:ascii="Arial" w:hAnsi="Arial" w:cs="Arial"/>
                <w:sz w:val="24"/>
                <w:szCs w:val="24"/>
              </w:rPr>
              <w:t>6</w:t>
            </w:r>
            <w:r w:rsidRPr="008A1F1B">
              <w:rPr>
                <w:rFonts w:ascii="Arial" w:hAnsi="Arial" w:cs="Arial"/>
                <w:sz w:val="24"/>
                <w:szCs w:val="24"/>
              </w:rPr>
              <w:t xml:space="preserve"> – Mayo 201</w:t>
            </w:r>
            <w:r>
              <w:rPr>
                <w:rFonts w:ascii="Arial" w:hAnsi="Arial" w:cs="Arial"/>
                <w:sz w:val="24"/>
                <w:szCs w:val="24"/>
              </w:rPr>
              <w:t>9</w:t>
            </w:r>
          </w:p>
        </w:tc>
        <w:tc>
          <w:tcPr>
            <w:tcW w:w="1905" w:type="dxa"/>
            <w:shd w:val="clear" w:color="auto" w:fill="D9E2F3" w:themeFill="accent1" w:themeFillTint="33"/>
          </w:tcPr>
          <w:p w14:paraId="5B731099"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Promedio Mensual</w:t>
            </w:r>
          </w:p>
        </w:tc>
        <w:tc>
          <w:tcPr>
            <w:tcW w:w="2424" w:type="dxa"/>
            <w:shd w:val="clear" w:color="auto" w:fill="D9E2F3" w:themeFill="accent1" w:themeFillTint="33"/>
          </w:tcPr>
          <w:p w14:paraId="685094F2"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Estimado Año 20</w:t>
            </w:r>
            <w:r>
              <w:rPr>
                <w:rFonts w:ascii="Arial" w:hAnsi="Arial" w:cs="Arial"/>
                <w:sz w:val="24"/>
                <w:szCs w:val="24"/>
              </w:rPr>
              <w:t>20</w:t>
            </w:r>
            <w:r w:rsidRPr="008A1F1B">
              <w:rPr>
                <w:rFonts w:ascii="Arial" w:hAnsi="Arial" w:cs="Arial"/>
                <w:sz w:val="24"/>
                <w:szCs w:val="24"/>
              </w:rPr>
              <w:t xml:space="preserve">   con 2% de Inflación</w:t>
            </w:r>
          </w:p>
        </w:tc>
      </w:tr>
      <w:tr w:rsidR="004A2A20" w:rsidRPr="008A1F1B" w14:paraId="2164D414" w14:textId="77777777" w:rsidTr="00D91AA9">
        <w:trPr>
          <w:trHeight w:val="525"/>
        </w:trPr>
        <w:tc>
          <w:tcPr>
            <w:tcW w:w="3255" w:type="dxa"/>
            <w:shd w:val="clear" w:color="auto" w:fill="FFFFFF"/>
            <w:vAlign w:val="center"/>
          </w:tcPr>
          <w:p w14:paraId="1B668648" w14:textId="747FE1AC" w:rsidR="004A2A20" w:rsidRPr="008A1F1B" w:rsidRDefault="004A2A20" w:rsidP="00D91AA9">
            <w:pPr>
              <w:pStyle w:val="Ttulo"/>
              <w:rPr>
                <w:rFonts w:ascii="Arial" w:hAnsi="Arial" w:cs="Arial"/>
                <w:sz w:val="24"/>
                <w:szCs w:val="24"/>
              </w:rPr>
            </w:pPr>
            <w:r w:rsidRPr="008A1F1B">
              <w:rPr>
                <w:rFonts w:ascii="Arial" w:hAnsi="Arial" w:cs="Arial"/>
                <w:sz w:val="24"/>
                <w:szCs w:val="24"/>
              </w:rPr>
              <w:t>¢ 27.</w:t>
            </w:r>
            <w:r>
              <w:rPr>
                <w:rFonts w:ascii="Arial" w:hAnsi="Arial" w:cs="Arial"/>
                <w:sz w:val="24"/>
                <w:szCs w:val="24"/>
              </w:rPr>
              <w:t>871</w:t>
            </w:r>
            <w:r w:rsidRPr="008A1F1B">
              <w:rPr>
                <w:rFonts w:ascii="Arial" w:hAnsi="Arial" w:cs="Arial"/>
                <w:sz w:val="24"/>
                <w:szCs w:val="24"/>
              </w:rPr>
              <w:t>.</w:t>
            </w:r>
            <w:r>
              <w:rPr>
                <w:rFonts w:ascii="Arial" w:hAnsi="Arial" w:cs="Arial"/>
                <w:sz w:val="24"/>
                <w:szCs w:val="24"/>
              </w:rPr>
              <w:t>48</w:t>
            </w:r>
          </w:p>
        </w:tc>
        <w:tc>
          <w:tcPr>
            <w:tcW w:w="1905" w:type="dxa"/>
            <w:shd w:val="clear" w:color="auto" w:fill="FFFFFF"/>
            <w:vAlign w:val="center"/>
          </w:tcPr>
          <w:p w14:paraId="473A3A05" w14:textId="3A02DF43"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w:t>
            </w:r>
            <w:r>
              <w:rPr>
                <w:rFonts w:ascii="Arial" w:hAnsi="Arial" w:cs="Arial"/>
                <w:sz w:val="24"/>
                <w:szCs w:val="24"/>
              </w:rPr>
              <w:t>774</w:t>
            </w:r>
            <w:r w:rsidRPr="008A1F1B">
              <w:rPr>
                <w:rFonts w:ascii="Arial" w:hAnsi="Arial" w:cs="Arial"/>
                <w:sz w:val="24"/>
                <w:szCs w:val="24"/>
              </w:rPr>
              <w:t>.</w:t>
            </w:r>
            <w:r>
              <w:rPr>
                <w:rFonts w:ascii="Arial" w:hAnsi="Arial" w:cs="Arial"/>
                <w:sz w:val="24"/>
                <w:szCs w:val="24"/>
              </w:rPr>
              <w:t>2</w:t>
            </w:r>
            <w:r w:rsidR="00067BFC">
              <w:rPr>
                <w:rFonts w:ascii="Arial" w:hAnsi="Arial" w:cs="Arial"/>
                <w:sz w:val="24"/>
                <w:szCs w:val="24"/>
              </w:rPr>
              <w:t>1</w:t>
            </w:r>
          </w:p>
        </w:tc>
        <w:tc>
          <w:tcPr>
            <w:tcW w:w="2424" w:type="dxa"/>
            <w:shd w:val="clear" w:color="auto" w:fill="FFFFFF"/>
            <w:vAlign w:val="center"/>
          </w:tcPr>
          <w:p w14:paraId="1FD09EB2" w14:textId="7D043C9D"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w:t>
            </w:r>
            <w:r>
              <w:rPr>
                <w:rFonts w:ascii="Arial" w:hAnsi="Arial" w:cs="Arial"/>
                <w:sz w:val="24"/>
                <w:szCs w:val="24"/>
              </w:rPr>
              <w:t>9.476.30</w:t>
            </w:r>
          </w:p>
        </w:tc>
      </w:tr>
    </w:tbl>
    <w:p w14:paraId="1D0F8005" w14:textId="77777777" w:rsidR="004A2A20" w:rsidRPr="008A1F1B" w:rsidRDefault="004A2A20" w:rsidP="00DE53D5">
      <w:pPr>
        <w:rPr>
          <w:rFonts w:ascii="Arial" w:hAnsi="Arial" w:cs="Arial"/>
        </w:rPr>
      </w:pPr>
    </w:p>
    <w:p w14:paraId="1CF36A76" w14:textId="066F0452" w:rsidR="00DE53D5" w:rsidRDefault="00DE53D5" w:rsidP="007E3609">
      <w:pPr>
        <w:pStyle w:val="NormalWeb"/>
        <w:numPr>
          <w:ilvl w:val="1"/>
          <w:numId w:val="25"/>
        </w:numPr>
        <w:spacing w:before="280" w:beforeAutospacing="0" w:after="280"/>
        <w:jc w:val="both"/>
        <w:rPr>
          <w:rFonts w:ascii="Arial" w:hAnsi="Arial" w:cs="Arial"/>
          <w:b/>
          <w:bCs/>
          <w:lang w:val="es-CR"/>
        </w:rPr>
      </w:pPr>
      <w:r w:rsidRPr="00DE53D5">
        <w:rPr>
          <w:rFonts w:ascii="Arial" w:hAnsi="Arial" w:cs="Arial"/>
          <w:b/>
          <w:bCs/>
          <w:lang w:val="es-CR"/>
        </w:rPr>
        <w:t>Ingresos de la propiedad</w:t>
      </w:r>
    </w:p>
    <w:p w14:paraId="2795AA4D" w14:textId="1453107D" w:rsidR="008B348B" w:rsidRPr="008B348B" w:rsidRDefault="00A90651" w:rsidP="00A90651">
      <w:pPr>
        <w:pStyle w:val="NormalWeb"/>
        <w:spacing w:before="280" w:beforeAutospacing="0" w:after="280"/>
        <w:jc w:val="both"/>
        <w:rPr>
          <w:rFonts w:ascii="Arial" w:hAnsi="Arial" w:cs="Arial"/>
          <w:b/>
          <w:bCs/>
          <w:lang w:val="es-CR"/>
        </w:rPr>
      </w:pPr>
      <w:r>
        <w:rPr>
          <w:rFonts w:ascii="Arial" w:hAnsi="Arial" w:cs="Arial"/>
          <w:b/>
          <w:bCs/>
          <w:lang w:val="es-CR"/>
        </w:rPr>
        <w:t xml:space="preserve">1.2.1. </w:t>
      </w:r>
      <w:r w:rsidR="008B348B">
        <w:rPr>
          <w:rFonts w:ascii="Arial" w:hAnsi="Arial" w:cs="Arial"/>
          <w:b/>
          <w:bCs/>
          <w:lang w:val="es-CR"/>
        </w:rPr>
        <w:t xml:space="preserve">Intereses sobre títulos valores:  </w:t>
      </w:r>
      <w:r w:rsidR="008B348B" w:rsidRPr="008B348B">
        <w:rPr>
          <w:rFonts w:ascii="Arial" w:hAnsi="Arial" w:cs="Arial"/>
          <w:lang w:val="es-CR"/>
        </w:rPr>
        <w:t>Corresponde a ingresos por intereses ganados sobre inversiones financieras que realiza la Institución en instrumentos autorizados por el Ministerio de Hacienda</w:t>
      </w:r>
      <w:r w:rsidR="008B348B" w:rsidRPr="008B348B">
        <w:rPr>
          <w:rFonts w:ascii="Arial" w:hAnsi="Arial" w:cs="Arial"/>
          <w:b/>
          <w:lang w:val="es-CR"/>
        </w:rPr>
        <w:t>.</w:t>
      </w:r>
    </w:p>
    <w:p w14:paraId="77335EB8" w14:textId="1E6F8E82" w:rsidR="008B348B" w:rsidRDefault="008B348B" w:rsidP="00A90651">
      <w:pPr>
        <w:pStyle w:val="NormalWeb"/>
        <w:spacing w:before="280" w:beforeAutospacing="0" w:after="280"/>
        <w:jc w:val="both"/>
        <w:rPr>
          <w:rFonts w:ascii="Arial" w:hAnsi="Arial" w:cs="Arial"/>
          <w:lang w:val="es-CR"/>
        </w:rPr>
      </w:pPr>
      <w:r w:rsidRPr="008B348B">
        <w:rPr>
          <w:rFonts w:ascii="Arial" w:hAnsi="Arial" w:cs="Arial"/>
          <w:lang w:val="es-CR"/>
        </w:rPr>
        <w:t xml:space="preserve">Para realizar la proyección anual de ingresos por este concepto para el año 2020, se tomaron los ingresos reales al 31 de </w:t>
      </w:r>
      <w:r w:rsidR="003A246F">
        <w:rPr>
          <w:rFonts w:ascii="Arial" w:hAnsi="Arial" w:cs="Arial"/>
          <w:lang w:val="es-CR"/>
        </w:rPr>
        <w:t>m</w:t>
      </w:r>
      <w:r w:rsidRPr="008B348B">
        <w:rPr>
          <w:rFonts w:ascii="Arial" w:hAnsi="Arial" w:cs="Arial"/>
          <w:lang w:val="es-CR"/>
        </w:rPr>
        <w:t>ayo de 2019, (según información del Flujo de Caja)</w:t>
      </w:r>
      <w:r w:rsidR="003A246F">
        <w:rPr>
          <w:rFonts w:ascii="Arial" w:hAnsi="Arial" w:cs="Arial"/>
          <w:lang w:val="es-CR"/>
        </w:rPr>
        <w:t>.</w:t>
      </w:r>
      <w:r w:rsidRPr="008B348B">
        <w:rPr>
          <w:rFonts w:ascii="Arial" w:hAnsi="Arial" w:cs="Arial"/>
          <w:lang w:val="es-CR"/>
        </w:rPr>
        <w:t xml:space="preserve"> </w:t>
      </w:r>
    </w:p>
    <w:p w14:paraId="638AA5D8" w14:textId="77777777" w:rsidR="008B348B" w:rsidRDefault="008B348B" w:rsidP="00A90651">
      <w:pPr>
        <w:pStyle w:val="NormalWeb"/>
        <w:spacing w:before="280" w:beforeAutospacing="0" w:after="280"/>
        <w:jc w:val="both"/>
        <w:rPr>
          <w:rFonts w:ascii="Arial" w:hAnsi="Arial" w:cs="Arial"/>
          <w:lang w:val="es-CR"/>
        </w:rPr>
      </w:pPr>
      <w:r w:rsidRPr="008B348B">
        <w:rPr>
          <w:rFonts w:ascii="Arial" w:hAnsi="Arial" w:cs="Arial"/>
          <w:lang w:val="es-CR"/>
        </w:rPr>
        <w:t>Es importante anotar la obtención de los ingresos estimados, dependerá de la disponibilidad de caja para realizar inversiones, además del comportamiento que experimenten los indicadores económicos fijados por el Banco Central de Costa Rica y de las políticas de captación de inversiones y tasas de interés establecidas por el Ministerio de Hacienda, según la Ley 8131.</w:t>
      </w:r>
      <w:r w:rsidRPr="008B348B">
        <w:rPr>
          <w:rFonts w:ascii="Arial" w:hAnsi="Arial" w:cs="Arial"/>
          <w:lang w:val="es-CR"/>
        </w:rPr>
        <w:tab/>
      </w:r>
      <w:r w:rsidRPr="008B348B">
        <w:rPr>
          <w:rFonts w:ascii="Arial" w:hAnsi="Arial" w:cs="Arial"/>
          <w:lang w:val="es-CR"/>
        </w:rPr>
        <w:tab/>
      </w:r>
      <w:r w:rsidRPr="008B348B">
        <w:rPr>
          <w:rFonts w:ascii="Arial" w:hAnsi="Arial" w:cs="Arial"/>
          <w:lang w:val="es-CR"/>
        </w:rPr>
        <w:tab/>
      </w:r>
      <w:r w:rsidRPr="008B348B">
        <w:rPr>
          <w:rFonts w:ascii="Arial" w:hAnsi="Arial" w:cs="Arial"/>
          <w:lang w:val="es-CR"/>
        </w:rPr>
        <w:tab/>
      </w:r>
    </w:p>
    <w:p w14:paraId="079E2751" w14:textId="0DCBAA55" w:rsidR="008B348B" w:rsidRDefault="008B348B" w:rsidP="00A90651">
      <w:pPr>
        <w:pStyle w:val="NormalWeb"/>
        <w:spacing w:before="280" w:beforeAutospacing="0" w:after="280"/>
        <w:jc w:val="both"/>
        <w:rPr>
          <w:rFonts w:ascii="Arial" w:hAnsi="Arial" w:cs="Arial"/>
          <w:lang w:val="es-CR"/>
        </w:rPr>
      </w:pPr>
      <w:r w:rsidRPr="008B348B">
        <w:rPr>
          <w:rFonts w:ascii="Arial" w:hAnsi="Arial" w:cs="Arial"/>
          <w:lang w:val="es-CR"/>
        </w:rPr>
        <w:lastRenderedPageBreak/>
        <w:t>Al respecto debe indicarse, que las tasas de interés que paga el Ministerio de Hacienda son relativamente estables y oscilan entre el 1.42% - 3.40% (Dólares) y 4.69</w:t>
      </w:r>
      <w:r w:rsidR="003A246F" w:rsidRPr="008B348B">
        <w:rPr>
          <w:rFonts w:ascii="Arial" w:hAnsi="Arial" w:cs="Arial"/>
          <w:lang w:val="es-CR"/>
        </w:rPr>
        <w:t>% -</w:t>
      </w:r>
      <w:r w:rsidRPr="008B348B">
        <w:rPr>
          <w:rFonts w:ascii="Arial" w:hAnsi="Arial" w:cs="Arial"/>
          <w:lang w:val="es-CR"/>
        </w:rPr>
        <w:t xml:space="preserve"> 7.36% (Colones).</w:t>
      </w:r>
    </w:p>
    <w:p w14:paraId="2236EB3A" w14:textId="03E10D46" w:rsidR="008B348B" w:rsidRDefault="008B348B" w:rsidP="00A90651">
      <w:pPr>
        <w:pStyle w:val="NormalWeb"/>
        <w:spacing w:before="280" w:beforeAutospacing="0" w:after="280"/>
        <w:jc w:val="both"/>
        <w:rPr>
          <w:rFonts w:ascii="Arial" w:hAnsi="Arial" w:cs="Arial"/>
          <w:lang w:val="es-CR"/>
        </w:rPr>
      </w:pPr>
      <w:r w:rsidRPr="008B348B">
        <w:rPr>
          <w:rFonts w:ascii="Arial" w:hAnsi="Arial" w:cs="Arial"/>
          <w:lang w:val="es-CR"/>
        </w:rPr>
        <w:t xml:space="preserve">No </w:t>
      </w:r>
      <w:r w:rsidR="003A246F" w:rsidRPr="008B348B">
        <w:rPr>
          <w:rFonts w:ascii="Arial" w:hAnsi="Arial" w:cs="Arial"/>
          <w:lang w:val="es-CR"/>
        </w:rPr>
        <w:t>obstante,</w:t>
      </w:r>
      <w:r w:rsidRPr="008B348B">
        <w:rPr>
          <w:rFonts w:ascii="Arial" w:hAnsi="Arial" w:cs="Arial"/>
          <w:lang w:val="es-CR"/>
        </w:rPr>
        <w:t xml:space="preserve"> es importante resaltar que aunque en el año 2020 se mantengacolocada una suma muy similar (principal invertido) a la que actualmente se mantiene en la Cartera de Inversiones, los rendimientos que se obtengan en ese periodo podrían variar significativamente dependiendo del comportamiento de la tasa básica pasiva y de las políticas macroeconómicas que fije el Banco Central de Costa Rica en conjunto con el Ministerio de Hacienda.</w:t>
      </w:r>
    </w:p>
    <w:p w14:paraId="6BE40FD7" w14:textId="6B83C2E3" w:rsidR="008B348B" w:rsidRPr="00BC3DE7" w:rsidRDefault="008B348B" w:rsidP="00A90651">
      <w:pPr>
        <w:pStyle w:val="NormalWeb"/>
        <w:spacing w:before="280" w:beforeAutospacing="0" w:after="280"/>
        <w:jc w:val="both"/>
        <w:rPr>
          <w:rFonts w:ascii="Arial" w:hAnsi="Arial" w:cs="Arial"/>
          <w:b/>
          <w:bCs/>
          <w:lang w:val="es-CR"/>
        </w:rPr>
      </w:pPr>
      <w:r w:rsidRPr="008B348B">
        <w:rPr>
          <w:rFonts w:ascii="Arial" w:hAnsi="Arial" w:cs="Arial"/>
          <w:lang w:val="es-CR"/>
        </w:rPr>
        <w:t>En el siguiente cuadro se muestran los datos de la estimación de ingresos por intereses sobre inversiones financieras para el año 2020.</w:t>
      </w:r>
    </w:p>
    <w:p w14:paraId="1D5E9D17" w14:textId="2740A4A4" w:rsidR="008B348B" w:rsidRPr="00DE53D5" w:rsidRDefault="008B348B" w:rsidP="008B348B">
      <w:pPr>
        <w:pStyle w:val="NormalWeb"/>
        <w:spacing w:before="280" w:beforeAutospacing="0" w:after="280"/>
        <w:ind w:left="800"/>
        <w:jc w:val="both"/>
        <w:rPr>
          <w:rFonts w:ascii="Arial" w:hAnsi="Arial" w:cs="Arial"/>
          <w:b/>
          <w:bCs/>
          <w:lang w:val="es-CR"/>
        </w:rPr>
      </w:pPr>
      <w:r w:rsidRPr="00E87D0B">
        <w:rPr>
          <w:noProof/>
        </w:rPr>
        <w:drawing>
          <wp:inline distT="0" distB="0" distL="0" distR="0" wp14:anchorId="75F8F307" wp14:editId="6A90505F">
            <wp:extent cx="5135880" cy="1333500"/>
            <wp:effectExtent l="19050" t="19050" r="26670" b="1905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135880" cy="1333500"/>
                    </a:xfrm>
                    <a:prstGeom prst="rect">
                      <a:avLst/>
                    </a:prstGeom>
                    <a:noFill/>
                    <a:ln w="15875">
                      <a:solidFill>
                        <a:schemeClr val="tx1"/>
                      </a:solidFill>
                    </a:ln>
                  </pic:spPr>
                </pic:pic>
              </a:graphicData>
            </a:graphic>
          </wp:inline>
        </w:drawing>
      </w:r>
    </w:p>
    <w:p w14:paraId="54B96BAD" w14:textId="06E5C9CF" w:rsidR="00DE53D5" w:rsidRDefault="00A90651" w:rsidP="00A90651">
      <w:pPr>
        <w:pStyle w:val="NormalWeb"/>
        <w:spacing w:before="280" w:beforeAutospacing="0" w:after="280"/>
        <w:jc w:val="both"/>
        <w:rPr>
          <w:rFonts w:ascii="Arial" w:hAnsi="Arial" w:cs="Arial"/>
          <w:lang w:val="es-CR"/>
        </w:rPr>
      </w:pPr>
      <w:r>
        <w:rPr>
          <w:rFonts w:ascii="Arial" w:hAnsi="Arial" w:cs="Arial"/>
          <w:b/>
          <w:bCs/>
          <w:lang w:val="es-CR"/>
        </w:rPr>
        <w:t xml:space="preserve">1.2.2. </w:t>
      </w:r>
      <w:r w:rsidR="00DE53D5" w:rsidRPr="00DE53D5">
        <w:rPr>
          <w:rFonts w:ascii="Arial" w:hAnsi="Arial" w:cs="Arial"/>
          <w:b/>
          <w:lang w:val="es-CR"/>
        </w:rPr>
        <w:t>Intereses Préstamos Gobiernos Locales:</w:t>
      </w:r>
      <w:r w:rsidR="00DE53D5" w:rsidRPr="00DE53D5">
        <w:rPr>
          <w:rFonts w:ascii="Arial" w:hAnsi="Arial" w:cs="Arial"/>
          <w:bCs/>
          <w:lang w:val="es-CR"/>
        </w:rPr>
        <w:t xml:space="preserve"> </w:t>
      </w:r>
      <w:r w:rsidR="00DE53D5" w:rsidRPr="004A2A20">
        <w:rPr>
          <w:rFonts w:ascii="Arial" w:hAnsi="Arial" w:cs="Arial"/>
          <w:lang w:val="es-CR"/>
        </w:rPr>
        <w:t>Corresponde a ingresos por intereses que se reciben por concepto de préstamos realizados a Gobiernos Locales (Municipalidades)</w:t>
      </w:r>
      <w:r w:rsidR="00DE53D5">
        <w:rPr>
          <w:rFonts w:ascii="Arial" w:hAnsi="Arial" w:cs="Arial"/>
          <w:lang w:val="es-CR"/>
        </w:rPr>
        <w:t xml:space="preserve"> por un monto de </w:t>
      </w:r>
      <w:r w:rsidR="00DE53D5" w:rsidRPr="00DE53D5">
        <w:rPr>
          <w:rFonts w:ascii="Arial" w:hAnsi="Arial" w:cs="Arial"/>
          <w:lang w:val="es-CR"/>
        </w:rPr>
        <w:t>¢</w:t>
      </w:r>
      <w:r w:rsidR="00DE53D5">
        <w:rPr>
          <w:rFonts w:ascii="Arial" w:hAnsi="Arial" w:cs="Arial"/>
          <w:lang w:val="es-CR"/>
        </w:rPr>
        <w:t>14.016.14 miles.</w:t>
      </w:r>
    </w:p>
    <w:p w14:paraId="7ADC0F5C" w14:textId="7D1376F5" w:rsidR="004B7F95" w:rsidRDefault="004B7F95" w:rsidP="004B7F95">
      <w:pPr>
        <w:jc w:val="both"/>
        <w:rPr>
          <w:rFonts w:ascii="Arial" w:hAnsi="Arial" w:cs="Arial"/>
          <w:b/>
          <w:sz w:val="24"/>
          <w:szCs w:val="24"/>
        </w:rPr>
      </w:pPr>
      <w:r w:rsidRPr="004B7F95">
        <w:rPr>
          <w:rFonts w:ascii="Arial" w:hAnsi="Arial" w:cs="Arial"/>
          <w:sz w:val="24"/>
          <w:szCs w:val="24"/>
        </w:rPr>
        <w:t>Para realizar la proyección de ingresos para el año 2020, se tomaron los datos contenidos en las Tablas</w:t>
      </w:r>
      <w:r>
        <w:rPr>
          <w:rFonts w:ascii="Arial" w:hAnsi="Arial" w:cs="Arial"/>
          <w:sz w:val="24"/>
          <w:szCs w:val="24"/>
        </w:rPr>
        <w:t xml:space="preserve"> </w:t>
      </w:r>
      <w:r w:rsidRPr="004B7F95">
        <w:rPr>
          <w:rFonts w:ascii="Arial" w:hAnsi="Arial" w:cs="Arial"/>
          <w:sz w:val="24"/>
          <w:szCs w:val="24"/>
        </w:rPr>
        <w:t>e Intereses de los convenios de préstamos</w:t>
      </w:r>
      <w:r w:rsidRPr="004B7F95">
        <w:rPr>
          <w:rFonts w:ascii="Arial" w:hAnsi="Arial" w:cs="Arial"/>
          <w:b/>
          <w:sz w:val="24"/>
          <w:szCs w:val="24"/>
        </w:rPr>
        <w:t>.</w:t>
      </w:r>
    </w:p>
    <w:p w14:paraId="20C8132A" w14:textId="6836EF95" w:rsidR="003A246F" w:rsidRPr="004A2A20" w:rsidRDefault="003A246F" w:rsidP="007E3609">
      <w:pPr>
        <w:pStyle w:val="NormalWeb"/>
        <w:numPr>
          <w:ilvl w:val="2"/>
          <w:numId w:val="25"/>
        </w:numPr>
        <w:spacing w:before="280" w:beforeAutospacing="0" w:after="280"/>
        <w:jc w:val="both"/>
        <w:rPr>
          <w:rFonts w:ascii="Arial" w:hAnsi="Arial" w:cs="Arial"/>
          <w:lang w:val="es-CR"/>
        </w:rPr>
      </w:pPr>
      <w:r>
        <w:rPr>
          <w:rFonts w:ascii="Arial" w:hAnsi="Arial" w:cs="Arial"/>
          <w:b/>
          <w:lang w:val="es-CR"/>
        </w:rPr>
        <w:t>I</w:t>
      </w:r>
      <w:r w:rsidRPr="004A2A20">
        <w:rPr>
          <w:rFonts w:ascii="Arial" w:hAnsi="Arial" w:cs="Arial"/>
          <w:b/>
          <w:lang w:val="es-CR"/>
        </w:rPr>
        <w:t xml:space="preserve">ntereses </w:t>
      </w:r>
      <w:r>
        <w:rPr>
          <w:rFonts w:ascii="Arial" w:hAnsi="Arial" w:cs="Arial"/>
          <w:b/>
          <w:lang w:val="es-CR"/>
        </w:rPr>
        <w:t xml:space="preserve">sobre </w:t>
      </w:r>
      <w:r w:rsidRPr="004A2A20">
        <w:rPr>
          <w:rFonts w:ascii="Arial" w:hAnsi="Arial" w:cs="Arial"/>
          <w:b/>
          <w:lang w:val="es-CR"/>
        </w:rPr>
        <w:t>cuentas corrientes</w:t>
      </w:r>
      <w:r>
        <w:rPr>
          <w:rFonts w:ascii="Arial" w:hAnsi="Arial" w:cs="Arial"/>
          <w:b/>
          <w:lang w:val="es-CR"/>
        </w:rPr>
        <w:t xml:space="preserve"> y otros depósitos Bancos Estatales</w:t>
      </w:r>
    </w:p>
    <w:p w14:paraId="091CDD83" w14:textId="66907254" w:rsidR="003A246F" w:rsidRDefault="003A246F" w:rsidP="003A246F">
      <w:pPr>
        <w:jc w:val="both"/>
        <w:rPr>
          <w:rFonts w:ascii="Arial" w:hAnsi="Arial" w:cs="Arial"/>
          <w:b/>
          <w:i/>
          <w:sz w:val="24"/>
          <w:szCs w:val="24"/>
        </w:rPr>
      </w:pPr>
      <w:r w:rsidRPr="003A246F">
        <w:rPr>
          <w:rFonts w:ascii="Arial" w:hAnsi="Arial" w:cs="Arial"/>
          <w:sz w:val="24"/>
          <w:szCs w:val="24"/>
        </w:rPr>
        <w:t xml:space="preserve">Para realizar la proyección anual de ingresos por este concepto para el año 2020, se tomaron los ingresos reales al 31 de mayo de 2019, según información del Flujo de Caja. </w:t>
      </w:r>
    </w:p>
    <w:p w14:paraId="4E7EED63" w14:textId="77777777" w:rsidR="003A246F" w:rsidRPr="003A246F" w:rsidRDefault="003A246F" w:rsidP="003A246F">
      <w:pPr>
        <w:jc w:val="both"/>
        <w:rPr>
          <w:rFonts w:ascii="Arial" w:hAnsi="Arial" w:cs="Arial"/>
          <w:b/>
          <w:i/>
          <w:sz w:val="24"/>
          <w:szCs w:val="24"/>
        </w:rPr>
      </w:pPr>
    </w:p>
    <w:p w14:paraId="336A9107" w14:textId="77777777" w:rsidR="003A246F" w:rsidRPr="0078341B" w:rsidRDefault="003A246F" w:rsidP="003A246F">
      <w:pPr>
        <w:ind w:left="426"/>
        <w:jc w:val="both"/>
        <w:rPr>
          <w:rFonts w:ascii="Arial" w:hAnsi="Arial" w:cs="Arial"/>
          <w:bCs/>
          <w:iCs/>
        </w:rPr>
      </w:pPr>
      <w:r w:rsidRPr="00E87D0B">
        <w:rPr>
          <w:noProof/>
        </w:rPr>
        <w:drawing>
          <wp:inline distT="0" distB="0" distL="0" distR="0" wp14:anchorId="4E314D19" wp14:editId="54678CE6">
            <wp:extent cx="5311140" cy="1249680"/>
            <wp:effectExtent l="19050" t="19050" r="22860" b="266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311140" cy="1249680"/>
                    </a:xfrm>
                    <a:prstGeom prst="rect">
                      <a:avLst/>
                    </a:prstGeom>
                    <a:noFill/>
                    <a:ln w="22225">
                      <a:solidFill>
                        <a:schemeClr val="tx1"/>
                      </a:solidFill>
                    </a:ln>
                  </pic:spPr>
                </pic:pic>
              </a:graphicData>
            </a:graphic>
          </wp:inline>
        </w:drawing>
      </w:r>
    </w:p>
    <w:p w14:paraId="78E416A6" w14:textId="4088BE89" w:rsidR="003A246F" w:rsidRPr="00F658B1" w:rsidRDefault="003A246F" w:rsidP="00F658B1">
      <w:pPr>
        <w:pStyle w:val="Sangradetextonormal"/>
        <w:ind w:left="0"/>
        <w:jc w:val="both"/>
        <w:rPr>
          <w:rFonts w:ascii="Arial" w:hAnsi="Arial" w:cs="Arial"/>
          <w:sz w:val="24"/>
          <w:szCs w:val="24"/>
        </w:rPr>
      </w:pPr>
      <w:r w:rsidRPr="00F658B1">
        <w:rPr>
          <w:rFonts w:ascii="Arial" w:hAnsi="Arial" w:cs="Arial"/>
          <w:sz w:val="24"/>
          <w:szCs w:val="24"/>
        </w:rPr>
        <w:lastRenderedPageBreak/>
        <w:t xml:space="preserve">Es importante agregar que la obtención de los ingresos </w:t>
      </w:r>
      <w:r w:rsidR="003F6DD5" w:rsidRPr="00F658B1">
        <w:rPr>
          <w:rFonts w:ascii="Arial" w:hAnsi="Arial" w:cs="Arial"/>
          <w:sz w:val="24"/>
          <w:szCs w:val="24"/>
        </w:rPr>
        <w:t>estimados</w:t>
      </w:r>
      <w:r w:rsidRPr="00F658B1">
        <w:rPr>
          <w:rFonts w:ascii="Arial" w:hAnsi="Arial" w:cs="Arial"/>
          <w:sz w:val="24"/>
          <w:szCs w:val="24"/>
        </w:rPr>
        <w:t xml:space="preserve"> dependerá de las tasas de interés que ofrezcan los bancos estatales y la política bancaria respecto el monto del saldo mínimo en cuenta corriente a partir del cual se reconocen intereses; otra variable que podría afectar esta estimación es la política monetaria que aplique el Banco Central en el año 2020.</w:t>
      </w:r>
      <w:r w:rsidRPr="00F658B1">
        <w:rPr>
          <w:rFonts w:ascii="Arial" w:hAnsi="Arial" w:cs="Arial"/>
          <w:sz w:val="24"/>
          <w:szCs w:val="24"/>
        </w:rPr>
        <w:tab/>
      </w:r>
      <w:r w:rsidRPr="00F658B1">
        <w:rPr>
          <w:rFonts w:ascii="Arial" w:hAnsi="Arial" w:cs="Arial"/>
          <w:sz w:val="24"/>
          <w:szCs w:val="24"/>
        </w:rPr>
        <w:tab/>
      </w:r>
      <w:r w:rsidRPr="00F658B1">
        <w:rPr>
          <w:rFonts w:ascii="Arial" w:hAnsi="Arial" w:cs="Arial"/>
          <w:sz w:val="24"/>
          <w:szCs w:val="24"/>
        </w:rPr>
        <w:tab/>
      </w:r>
      <w:r w:rsidRPr="00F658B1">
        <w:rPr>
          <w:rFonts w:ascii="Arial" w:hAnsi="Arial" w:cs="Arial"/>
          <w:sz w:val="24"/>
          <w:szCs w:val="24"/>
        </w:rPr>
        <w:tab/>
      </w:r>
    </w:p>
    <w:p w14:paraId="0E727C16" w14:textId="6F5138A6" w:rsidR="00DE53D5" w:rsidRPr="003F6DD5" w:rsidRDefault="004A2A20" w:rsidP="007E3609">
      <w:pPr>
        <w:pStyle w:val="Sangradetextonormal"/>
        <w:numPr>
          <w:ilvl w:val="1"/>
          <w:numId w:val="25"/>
        </w:numPr>
        <w:rPr>
          <w:rFonts w:ascii="Arial" w:hAnsi="Arial" w:cs="Arial"/>
          <w:sz w:val="24"/>
          <w:szCs w:val="24"/>
        </w:rPr>
      </w:pPr>
      <w:r w:rsidRPr="003F6DD5">
        <w:rPr>
          <w:rFonts w:ascii="Arial" w:hAnsi="Arial" w:cs="Arial"/>
          <w:b/>
          <w:sz w:val="24"/>
          <w:szCs w:val="24"/>
        </w:rPr>
        <w:t xml:space="preserve">Otros </w:t>
      </w:r>
      <w:r w:rsidR="00067BFC" w:rsidRPr="003F6DD5">
        <w:rPr>
          <w:rFonts w:ascii="Arial" w:hAnsi="Arial" w:cs="Arial"/>
          <w:b/>
          <w:sz w:val="24"/>
          <w:szCs w:val="24"/>
        </w:rPr>
        <w:t>ingresos no tributarios</w:t>
      </w:r>
      <w:r w:rsidRPr="003F6DD5">
        <w:rPr>
          <w:rFonts w:ascii="Arial" w:hAnsi="Arial" w:cs="Arial"/>
          <w:b/>
          <w:sz w:val="24"/>
          <w:szCs w:val="24"/>
        </w:rPr>
        <w:t xml:space="preserve">: </w:t>
      </w:r>
    </w:p>
    <w:p w14:paraId="283F2D4D" w14:textId="004896B7" w:rsidR="00067BFC" w:rsidRDefault="00DA174B" w:rsidP="00DA174B">
      <w:pPr>
        <w:pStyle w:val="NormalWeb"/>
        <w:spacing w:before="280" w:beforeAutospacing="0" w:after="280"/>
        <w:jc w:val="both"/>
        <w:rPr>
          <w:rFonts w:ascii="Arial" w:hAnsi="Arial" w:cs="Arial"/>
          <w:lang w:val="es-CR"/>
        </w:rPr>
      </w:pPr>
      <w:r>
        <w:rPr>
          <w:rFonts w:ascii="Arial" w:hAnsi="Arial" w:cs="Arial"/>
          <w:b/>
          <w:lang w:val="es-CR"/>
        </w:rPr>
        <w:t xml:space="preserve">1.3.1. </w:t>
      </w:r>
      <w:r w:rsidR="00DE53D5">
        <w:rPr>
          <w:rFonts w:ascii="Arial" w:hAnsi="Arial" w:cs="Arial"/>
          <w:b/>
          <w:lang w:val="es-CR"/>
        </w:rPr>
        <w:t xml:space="preserve">Ingresos varios no especificados: </w:t>
      </w:r>
      <w:r w:rsidR="004A2A20" w:rsidRPr="004A2A20">
        <w:rPr>
          <w:rFonts w:ascii="Arial" w:hAnsi="Arial" w:cs="Arial"/>
          <w:lang w:val="es-CR"/>
        </w:rPr>
        <w:t xml:space="preserve">Corresponde a los ingresos relacionados con la venta de carteles, especificaciones técnicas de licitaciones, pago de fotocopias y otros, que ingresan por medio de la Caja Recaudadora de la Dirección de Finanzas.  </w:t>
      </w:r>
    </w:p>
    <w:p w14:paraId="679CB775" w14:textId="2E5A8F21" w:rsidR="004A2A20" w:rsidRPr="008A1F1B" w:rsidRDefault="004A2A20" w:rsidP="003F6DD5">
      <w:pPr>
        <w:pStyle w:val="NormalWeb"/>
        <w:spacing w:before="280" w:beforeAutospacing="0" w:after="280"/>
        <w:jc w:val="both"/>
        <w:rPr>
          <w:rFonts w:ascii="Arial" w:hAnsi="Arial" w:cs="Arial"/>
          <w:lang w:val="es-CR"/>
        </w:rPr>
      </w:pPr>
      <w:r w:rsidRPr="00067BFC">
        <w:rPr>
          <w:rFonts w:ascii="Arial" w:hAnsi="Arial" w:cs="Arial"/>
          <w:lang w:val="es-ES"/>
        </w:rPr>
        <w:t xml:space="preserve">Para realizar la proyección anual de ingresos por este concepto para el año 2020, se tomaron los ingresos reales acumulados del periodo comprendido entre el 01 de </w:t>
      </w:r>
      <w:r w:rsidR="00DE53D5">
        <w:rPr>
          <w:rFonts w:ascii="Arial" w:hAnsi="Arial" w:cs="Arial"/>
          <w:lang w:val="es-ES"/>
        </w:rPr>
        <w:t>e</w:t>
      </w:r>
      <w:r w:rsidRPr="00067BFC">
        <w:rPr>
          <w:rFonts w:ascii="Arial" w:hAnsi="Arial" w:cs="Arial"/>
          <w:lang w:val="es-ES"/>
        </w:rPr>
        <w:t xml:space="preserve">nero de 2016 al 31 de </w:t>
      </w:r>
      <w:r w:rsidR="00DE53D5">
        <w:rPr>
          <w:rFonts w:ascii="Arial" w:hAnsi="Arial" w:cs="Arial"/>
          <w:lang w:val="es-ES"/>
        </w:rPr>
        <w:t>m</w:t>
      </w:r>
      <w:r w:rsidRPr="00067BFC">
        <w:rPr>
          <w:rFonts w:ascii="Arial" w:hAnsi="Arial" w:cs="Arial"/>
          <w:lang w:val="es-ES"/>
        </w:rPr>
        <w:t>ayo de 2019, se obtuvo un promedio mensual, se anualizó y se le aplicó un 2% de aumento por inflación para el año 2020.</w:t>
      </w:r>
    </w:p>
    <w:p w14:paraId="023704AF" w14:textId="77777777" w:rsidR="004A2A20" w:rsidRPr="008A1F1B" w:rsidRDefault="004A2A20" w:rsidP="004A2A20">
      <w:pPr>
        <w:pStyle w:val="Textoindependiente"/>
        <w:rPr>
          <w:rFonts w:ascii="Arial" w:hAnsi="Arial" w:cs="Arial"/>
          <w:lang w:val="es-CR"/>
        </w:rPr>
      </w:pPr>
    </w:p>
    <w:tbl>
      <w:tblPr>
        <w:tblW w:w="0" w:type="auto"/>
        <w:tblInd w:w="734"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70" w:type="dxa"/>
          <w:right w:w="70" w:type="dxa"/>
        </w:tblCellMar>
        <w:tblLook w:val="0000" w:firstRow="0" w:lastRow="0" w:firstColumn="0" w:lastColumn="0" w:noHBand="0" w:noVBand="0"/>
      </w:tblPr>
      <w:tblGrid>
        <w:gridCol w:w="3105"/>
        <w:gridCol w:w="1980"/>
        <w:gridCol w:w="2555"/>
      </w:tblGrid>
      <w:tr w:rsidR="004A2A20" w:rsidRPr="008A1F1B" w14:paraId="36ABB1CA" w14:textId="77777777" w:rsidTr="00D91AA9">
        <w:tc>
          <w:tcPr>
            <w:tcW w:w="3105" w:type="dxa"/>
            <w:shd w:val="clear" w:color="auto" w:fill="D9E2F3" w:themeFill="accent1" w:themeFillTint="33"/>
          </w:tcPr>
          <w:p w14:paraId="13BB66BF"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Ingresos Acumulados </w:t>
            </w:r>
          </w:p>
          <w:p w14:paraId="17617792"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Enero 201</w:t>
            </w:r>
            <w:r>
              <w:rPr>
                <w:rFonts w:ascii="Arial" w:hAnsi="Arial" w:cs="Arial"/>
                <w:sz w:val="24"/>
                <w:szCs w:val="24"/>
              </w:rPr>
              <w:t>6</w:t>
            </w:r>
            <w:r w:rsidRPr="008A1F1B">
              <w:rPr>
                <w:rFonts w:ascii="Arial" w:hAnsi="Arial" w:cs="Arial"/>
                <w:sz w:val="24"/>
                <w:szCs w:val="24"/>
              </w:rPr>
              <w:t xml:space="preserve"> – Mayo 201</w:t>
            </w:r>
            <w:r>
              <w:rPr>
                <w:rFonts w:ascii="Arial" w:hAnsi="Arial" w:cs="Arial"/>
                <w:sz w:val="24"/>
                <w:szCs w:val="24"/>
              </w:rPr>
              <w:t>9</w:t>
            </w:r>
          </w:p>
        </w:tc>
        <w:tc>
          <w:tcPr>
            <w:tcW w:w="1980" w:type="dxa"/>
            <w:shd w:val="clear" w:color="auto" w:fill="D9E2F3" w:themeFill="accent1" w:themeFillTint="33"/>
          </w:tcPr>
          <w:p w14:paraId="1134DFC7"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Promedio Mensual</w:t>
            </w:r>
          </w:p>
        </w:tc>
        <w:tc>
          <w:tcPr>
            <w:tcW w:w="2555" w:type="dxa"/>
            <w:shd w:val="clear" w:color="auto" w:fill="D9E2F3" w:themeFill="accent1" w:themeFillTint="33"/>
          </w:tcPr>
          <w:p w14:paraId="34799090" w14:textId="77777777" w:rsidR="004A2A20" w:rsidRPr="008A1F1B" w:rsidRDefault="004A2A20" w:rsidP="00D91AA9">
            <w:pPr>
              <w:pStyle w:val="Ttulo"/>
              <w:rPr>
                <w:rFonts w:ascii="Arial" w:hAnsi="Arial" w:cs="Arial"/>
                <w:sz w:val="24"/>
                <w:szCs w:val="24"/>
              </w:rPr>
            </w:pPr>
            <w:r w:rsidRPr="008A1F1B">
              <w:rPr>
                <w:rFonts w:ascii="Arial" w:hAnsi="Arial" w:cs="Arial"/>
                <w:sz w:val="24"/>
                <w:szCs w:val="24"/>
              </w:rPr>
              <w:t>Estimado Año 20</w:t>
            </w:r>
            <w:r>
              <w:rPr>
                <w:rFonts w:ascii="Arial" w:hAnsi="Arial" w:cs="Arial"/>
                <w:sz w:val="24"/>
                <w:szCs w:val="24"/>
              </w:rPr>
              <w:t>20</w:t>
            </w:r>
            <w:r w:rsidRPr="008A1F1B">
              <w:rPr>
                <w:rFonts w:ascii="Arial" w:hAnsi="Arial" w:cs="Arial"/>
                <w:sz w:val="24"/>
                <w:szCs w:val="24"/>
              </w:rPr>
              <w:t xml:space="preserve">   con 2% de Inflación</w:t>
            </w:r>
          </w:p>
        </w:tc>
      </w:tr>
      <w:tr w:rsidR="004A2A20" w:rsidRPr="008A1F1B" w14:paraId="16C16DA8" w14:textId="77777777" w:rsidTr="00D91AA9">
        <w:trPr>
          <w:trHeight w:val="531"/>
        </w:trPr>
        <w:tc>
          <w:tcPr>
            <w:tcW w:w="3105" w:type="dxa"/>
            <w:shd w:val="clear" w:color="auto" w:fill="FFFFFF"/>
            <w:vAlign w:val="center"/>
          </w:tcPr>
          <w:p w14:paraId="73D0652D" w14:textId="0080C25C"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w:t>
            </w:r>
            <w:r>
              <w:rPr>
                <w:rFonts w:ascii="Arial" w:hAnsi="Arial" w:cs="Arial"/>
                <w:sz w:val="24"/>
                <w:szCs w:val="24"/>
              </w:rPr>
              <w:t>13.787.23</w:t>
            </w:r>
          </w:p>
        </w:tc>
        <w:tc>
          <w:tcPr>
            <w:tcW w:w="1980" w:type="dxa"/>
            <w:shd w:val="clear" w:color="auto" w:fill="FFFFFF"/>
            <w:vAlign w:val="center"/>
          </w:tcPr>
          <w:p w14:paraId="1CC6648A" w14:textId="5A207998"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w:t>
            </w:r>
            <w:r>
              <w:rPr>
                <w:rFonts w:ascii="Arial" w:hAnsi="Arial" w:cs="Arial"/>
                <w:sz w:val="24"/>
                <w:szCs w:val="24"/>
              </w:rPr>
              <w:t>382.9</w:t>
            </w:r>
            <w:r w:rsidR="00067BFC">
              <w:rPr>
                <w:rFonts w:ascii="Arial" w:hAnsi="Arial" w:cs="Arial"/>
                <w:sz w:val="24"/>
                <w:szCs w:val="24"/>
              </w:rPr>
              <w:t>8</w:t>
            </w:r>
          </w:p>
        </w:tc>
        <w:tc>
          <w:tcPr>
            <w:tcW w:w="2555" w:type="dxa"/>
            <w:shd w:val="clear" w:color="auto" w:fill="FFFFFF"/>
            <w:vAlign w:val="center"/>
          </w:tcPr>
          <w:p w14:paraId="020BB8E9" w14:textId="1B30A2C4" w:rsidR="004A2A20" w:rsidRPr="008A1F1B" w:rsidRDefault="004A2A20" w:rsidP="00D91AA9">
            <w:pPr>
              <w:pStyle w:val="Ttulo"/>
              <w:rPr>
                <w:rFonts w:ascii="Arial" w:hAnsi="Arial" w:cs="Arial"/>
                <w:sz w:val="24"/>
                <w:szCs w:val="24"/>
              </w:rPr>
            </w:pPr>
            <w:r w:rsidRPr="008A1F1B">
              <w:rPr>
                <w:rFonts w:ascii="Arial" w:hAnsi="Arial" w:cs="Arial"/>
                <w:sz w:val="24"/>
                <w:szCs w:val="24"/>
              </w:rPr>
              <w:t xml:space="preserve">¢ </w:t>
            </w:r>
            <w:r>
              <w:rPr>
                <w:rFonts w:ascii="Arial" w:hAnsi="Arial" w:cs="Arial"/>
                <w:sz w:val="24"/>
                <w:szCs w:val="24"/>
              </w:rPr>
              <w:t>4.687.6</w:t>
            </w:r>
            <w:r w:rsidR="00067BFC">
              <w:rPr>
                <w:rFonts w:ascii="Arial" w:hAnsi="Arial" w:cs="Arial"/>
                <w:sz w:val="24"/>
                <w:szCs w:val="24"/>
              </w:rPr>
              <w:t>6</w:t>
            </w:r>
          </w:p>
        </w:tc>
      </w:tr>
    </w:tbl>
    <w:p w14:paraId="02B1CA94" w14:textId="613CCC25" w:rsidR="004A2A20" w:rsidRDefault="004A2A20" w:rsidP="003F6DD5">
      <w:pPr>
        <w:pStyle w:val="Sangradetextonormal"/>
        <w:ind w:left="0"/>
        <w:rPr>
          <w:rFonts w:ascii="Arial" w:hAnsi="Arial" w:cs="Arial"/>
        </w:rPr>
      </w:pPr>
    </w:p>
    <w:p w14:paraId="67C57388" w14:textId="77777777" w:rsidR="008B348B" w:rsidRPr="004B7F95" w:rsidRDefault="008B348B" w:rsidP="007E3609">
      <w:pPr>
        <w:pStyle w:val="NormalWeb"/>
        <w:numPr>
          <w:ilvl w:val="0"/>
          <w:numId w:val="25"/>
        </w:numPr>
        <w:spacing w:before="280" w:beforeAutospacing="0" w:after="280"/>
        <w:jc w:val="both"/>
        <w:rPr>
          <w:rFonts w:ascii="Arial" w:hAnsi="Arial" w:cs="Arial"/>
          <w:b/>
          <w:bCs/>
          <w:lang w:val="es-CR"/>
        </w:rPr>
      </w:pPr>
      <w:r w:rsidRPr="004B7F95">
        <w:rPr>
          <w:rFonts w:ascii="Arial" w:hAnsi="Arial" w:cs="Arial"/>
          <w:b/>
          <w:bCs/>
          <w:lang w:val="es-CR"/>
        </w:rPr>
        <w:t xml:space="preserve">Ingresos </w:t>
      </w:r>
      <w:r>
        <w:rPr>
          <w:rFonts w:ascii="Arial" w:hAnsi="Arial" w:cs="Arial"/>
          <w:b/>
          <w:bCs/>
          <w:lang w:val="es-CR"/>
        </w:rPr>
        <w:t>de capital</w:t>
      </w:r>
    </w:p>
    <w:p w14:paraId="1CEE083E" w14:textId="343EACA9" w:rsidR="008B348B" w:rsidRPr="004A2A20" w:rsidRDefault="00A90651" w:rsidP="00A90651">
      <w:pPr>
        <w:pStyle w:val="NormalWeb"/>
        <w:spacing w:before="280" w:beforeAutospacing="0" w:after="280"/>
        <w:jc w:val="both"/>
        <w:rPr>
          <w:rFonts w:ascii="Arial" w:hAnsi="Arial" w:cs="Arial"/>
          <w:lang w:val="es-CR"/>
        </w:rPr>
      </w:pPr>
      <w:r>
        <w:rPr>
          <w:rFonts w:ascii="Arial" w:hAnsi="Arial" w:cs="Arial"/>
          <w:b/>
          <w:lang w:val="es-CR"/>
        </w:rPr>
        <w:t xml:space="preserve">2.1. </w:t>
      </w:r>
      <w:r w:rsidR="008B348B">
        <w:rPr>
          <w:rFonts w:ascii="Arial" w:hAnsi="Arial" w:cs="Arial"/>
          <w:b/>
          <w:lang w:val="es-CR"/>
        </w:rPr>
        <w:t>Recuperación de préstamos</w:t>
      </w:r>
      <w:r w:rsidR="008B348B" w:rsidRPr="004A2A20">
        <w:rPr>
          <w:rFonts w:ascii="Arial" w:hAnsi="Arial" w:cs="Arial"/>
          <w:b/>
          <w:lang w:val="es-CR"/>
        </w:rPr>
        <w:t xml:space="preserve">: </w:t>
      </w:r>
      <w:r w:rsidR="008B348B" w:rsidRPr="004A2A20">
        <w:rPr>
          <w:rFonts w:ascii="Arial" w:hAnsi="Arial" w:cs="Arial"/>
          <w:lang w:val="es-CR"/>
        </w:rPr>
        <w:t xml:space="preserve">Corresponde a ingresos por amortización que se reciben por concepto de préstamos realizados a Gobiernos Locales (Municipalidades). </w:t>
      </w:r>
    </w:p>
    <w:p w14:paraId="72BEF236" w14:textId="50D1FE73" w:rsidR="008B348B" w:rsidRDefault="008B348B" w:rsidP="008B348B">
      <w:pPr>
        <w:jc w:val="both"/>
        <w:rPr>
          <w:rFonts w:ascii="Arial" w:hAnsi="Arial" w:cs="Arial"/>
          <w:b/>
          <w:sz w:val="24"/>
          <w:szCs w:val="24"/>
        </w:rPr>
      </w:pPr>
      <w:r w:rsidRPr="00DE53D5">
        <w:rPr>
          <w:rFonts w:ascii="Arial" w:hAnsi="Arial" w:cs="Arial"/>
          <w:sz w:val="24"/>
          <w:szCs w:val="24"/>
        </w:rPr>
        <w:t>Para realizar la proyección de ingresos para el año 2020, se tomaron los datos contenidos en las Tablas Amortización de los convenios de préstamos</w:t>
      </w:r>
      <w:r w:rsidRPr="00DE53D5">
        <w:rPr>
          <w:rFonts w:ascii="Arial" w:hAnsi="Arial" w:cs="Arial"/>
          <w:b/>
          <w:sz w:val="24"/>
          <w:szCs w:val="24"/>
        </w:rPr>
        <w:t>.</w:t>
      </w:r>
    </w:p>
    <w:p w14:paraId="231B661C" w14:textId="0A7C8659" w:rsidR="00A90651" w:rsidRDefault="00A90651" w:rsidP="007E3609">
      <w:pPr>
        <w:pStyle w:val="Prrafodelista"/>
        <w:numPr>
          <w:ilvl w:val="1"/>
          <w:numId w:val="25"/>
        </w:numPr>
        <w:jc w:val="both"/>
        <w:rPr>
          <w:rFonts w:ascii="Arial" w:hAnsi="Arial" w:cs="Arial"/>
          <w:b/>
          <w:sz w:val="24"/>
          <w:szCs w:val="24"/>
        </w:rPr>
      </w:pPr>
      <w:r>
        <w:rPr>
          <w:rFonts w:ascii="Arial" w:hAnsi="Arial" w:cs="Arial"/>
          <w:b/>
          <w:sz w:val="24"/>
          <w:szCs w:val="24"/>
        </w:rPr>
        <w:t>Transferencias de capital</w:t>
      </w:r>
    </w:p>
    <w:p w14:paraId="352B060C" w14:textId="77777777" w:rsidR="00A90651" w:rsidRDefault="00A90651" w:rsidP="00A90651">
      <w:pPr>
        <w:spacing w:line="240" w:lineRule="auto"/>
        <w:jc w:val="both"/>
        <w:rPr>
          <w:rFonts w:ascii="Arial" w:hAnsi="Arial" w:cs="Arial"/>
          <w:sz w:val="24"/>
          <w:szCs w:val="24"/>
        </w:rPr>
      </w:pPr>
      <w:r w:rsidRPr="002C09B2">
        <w:rPr>
          <w:rFonts w:ascii="Arial" w:hAnsi="Arial" w:cs="Arial"/>
          <w:sz w:val="24"/>
          <w:szCs w:val="24"/>
        </w:rPr>
        <w:t>Como ingresos de capital están las transferencias del gobierno fondos JICA, la trasferencia de la Dirección de Asignaciones Familiares y la donación del Fondo Español de Cooperación para Agua y Saneamiento en América Latina y el Caribe (FECASALC).</w:t>
      </w:r>
      <w:r>
        <w:rPr>
          <w:rFonts w:ascii="Arial" w:hAnsi="Arial" w:cs="Arial"/>
          <w:sz w:val="24"/>
          <w:szCs w:val="24"/>
        </w:rPr>
        <w:t xml:space="preserve"> </w:t>
      </w:r>
    </w:p>
    <w:p w14:paraId="4F681C67" w14:textId="77777777" w:rsidR="00C03F03" w:rsidRDefault="00A90651" w:rsidP="008536A6">
      <w:pPr>
        <w:spacing w:line="240" w:lineRule="auto"/>
        <w:jc w:val="both"/>
        <w:rPr>
          <w:rFonts w:ascii="Arial" w:hAnsi="Arial" w:cs="Arial"/>
          <w:sz w:val="24"/>
          <w:szCs w:val="24"/>
        </w:rPr>
      </w:pPr>
      <w:r>
        <w:rPr>
          <w:rFonts w:ascii="Arial" w:hAnsi="Arial" w:cs="Arial"/>
          <w:sz w:val="24"/>
          <w:szCs w:val="24"/>
        </w:rPr>
        <w:t xml:space="preserve"> Se adiciona en el 2020, la transferencia de gobierno correspondiente al préstamo del BCIE 2198 correspondiente al proyecto de Alcantarillado Sanitario de Limón.  Al mismo tiempo, no se presupuestan recursos para el JICA que </w:t>
      </w:r>
      <w:r w:rsidRPr="002C09B2">
        <w:rPr>
          <w:rFonts w:ascii="Arial" w:hAnsi="Arial" w:cs="Arial"/>
          <w:sz w:val="24"/>
          <w:szCs w:val="24"/>
        </w:rPr>
        <w:t>financia el Proyecto de Mejoramiento Ambiental de la Gran Área Metropolitana,</w:t>
      </w:r>
      <w:r>
        <w:rPr>
          <w:rFonts w:ascii="Arial" w:hAnsi="Arial" w:cs="Arial"/>
          <w:sz w:val="24"/>
          <w:szCs w:val="24"/>
        </w:rPr>
        <w:t xml:space="preserve"> pues se estima los desembolsos terminen en el 2019.</w:t>
      </w:r>
    </w:p>
    <w:p w14:paraId="1C4EBBCB" w14:textId="49077398" w:rsidR="008536A6" w:rsidRDefault="008536A6" w:rsidP="008536A6">
      <w:pPr>
        <w:spacing w:line="240" w:lineRule="auto"/>
        <w:jc w:val="both"/>
        <w:rPr>
          <w:rFonts w:ascii="Arial" w:hAnsi="Arial" w:cs="Arial"/>
          <w:sz w:val="24"/>
          <w:szCs w:val="24"/>
        </w:rPr>
      </w:pPr>
      <w:r w:rsidRPr="002C09B2">
        <w:rPr>
          <w:rFonts w:ascii="Arial" w:hAnsi="Arial" w:cs="Arial"/>
          <w:sz w:val="24"/>
          <w:szCs w:val="24"/>
        </w:rPr>
        <w:lastRenderedPageBreak/>
        <w:t>La transferencia de Asignaciones Familiares financia la construcción y mejora de sistemas en las zonas rurales y la donación FECASALC financia el Componente II del Programa de Agua Potable y Saneamiento correspondiente a acueductos rurales.</w:t>
      </w:r>
    </w:p>
    <w:p w14:paraId="3DEA78FE" w14:textId="04BDF197" w:rsidR="00165806" w:rsidRPr="00165806" w:rsidRDefault="00165806" w:rsidP="008536A6">
      <w:pPr>
        <w:spacing w:line="240" w:lineRule="auto"/>
        <w:jc w:val="both"/>
        <w:rPr>
          <w:rFonts w:ascii="Arial" w:hAnsi="Arial" w:cs="Arial"/>
          <w:b/>
          <w:bCs/>
          <w:sz w:val="24"/>
          <w:szCs w:val="24"/>
        </w:rPr>
      </w:pPr>
      <w:r w:rsidRPr="00165806">
        <w:rPr>
          <w:rFonts w:ascii="Arial" w:hAnsi="Arial" w:cs="Arial"/>
          <w:b/>
          <w:bCs/>
          <w:sz w:val="24"/>
          <w:szCs w:val="24"/>
        </w:rPr>
        <w:t>Gráfico 3</w:t>
      </w:r>
    </w:p>
    <w:p w14:paraId="65E77228" w14:textId="5574F622" w:rsidR="00BA670A" w:rsidRDefault="00C03F03" w:rsidP="00C03F03">
      <w:pPr>
        <w:autoSpaceDE w:val="0"/>
        <w:spacing w:line="360" w:lineRule="auto"/>
        <w:jc w:val="center"/>
        <w:rPr>
          <w:rFonts w:ascii="Arial" w:eastAsia="Times New Roman" w:hAnsi="Arial" w:cs="Arial"/>
          <w:b/>
          <w:sz w:val="24"/>
          <w:szCs w:val="24"/>
          <w:lang w:eastAsia="ar-SA"/>
        </w:rPr>
      </w:pPr>
      <w:r>
        <w:rPr>
          <w:rFonts w:ascii="Arial" w:eastAsia="Times New Roman" w:hAnsi="Arial" w:cs="Arial"/>
          <w:b/>
          <w:sz w:val="24"/>
          <w:szCs w:val="24"/>
          <w:lang w:eastAsia="ar-SA"/>
        </w:rPr>
        <w:object w:dxaOrig="7456" w:dyaOrig="4456" w14:anchorId="031351B1">
          <v:shape id="_x0000_i1068" type="#_x0000_t75" style="width:372.25pt;height:222.8pt" o:ole="">
            <v:imagedata r:id="rId107" o:title=""/>
          </v:shape>
          <o:OLEObject Type="Embed" ProgID="Excel.Sheet.12" ShapeID="_x0000_i1068" DrawAspect="Content" ObjectID="_1638251144" r:id="rId108"/>
        </w:object>
      </w:r>
    </w:p>
    <w:p w14:paraId="55678FCD" w14:textId="17D769A6" w:rsidR="00165806" w:rsidRPr="00165806" w:rsidRDefault="00165806" w:rsidP="007E3609">
      <w:pPr>
        <w:pStyle w:val="Prrafodelista"/>
        <w:numPr>
          <w:ilvl w:val="0"/>
          <w:numId w:val="25"/>
        </w:numPr>
        <w:spacing w:line="240" w:lineRule="auto"/>
        <w:jc w:val="both"/>
        <w:rPr>
          <w:rFonts w:ascii="Arial" w:hAnsi="Arial" w:cs="Arial"/>
          <w:b/>
          <w:sz w:val="24"/>
          <w:szCs w:val="24"/>
        </w:rPr>
      </w:pPr>
      <w:r w:rsidRPr="00165806">
        <w:rPr>
          <w:rFonts w:ascii="Arial" w:hAnsi="Arial" w:cs="Arial"/>
          <w:b/>
          <w:sz w:val="24"/>
          <w:szCs w:val="24"/>
        </w:rPr>
        <w:t>Financiamiento</w:t>
      </w:r>
    </w:p>
    <w:p w14:paraId="0531F4E2" w14:textId="75E27CEA" w:rsidR="00165806" w:rsidRDefault="00202397" w:rsidP="00165806">
      <w:pPr>
        <w:spacing w:line="240" w:lineRule="auto"/>
        <w:jc w:val="both"/>
        <w:rPr>
          <w:rFonts w:ascii="Arial" w:hAnsi="Arial" w:cs="Arial"/>
          <w:sz w:val="24"/>
          <w:szCs w:val="24"/>
        </w:rPr>
      </w:pPr>
      <w:r>
        <w:rPr>
          <w:rFonts w:ascii="Arial" w:hAnsi="Arial" w:cs="Arial"/>
          <w:sz w:val="24"/>
          <w:szCs w:val="24"/>
        </w:rPr>
        <w:t xml:space="preserve">Se presupuestan </w:t>
      </w:r>
      <w:r w:rsidRPr="008A1F1B">
        <w:rPr>
          <w:rFonts w:ascii="Arial" w:hAnsi="Arial" w:cs="Arial"/>
          <w:sz w:val="24"/>
          <w:szCs w:val="24"/>
        </w:rPr>
        <w:t>¢</w:t>
      </w:r>
      <w:r>
        <w:rPr>
          <w:rFonts w:ascii="Arial" w:hAnsi="Arial" w:cs="Arial"/>
          <w:sz w:val="24"/>
          <w:szCs w:val="24"/>
        </w:rPr>
        <w:t xml:space="preserve">77.126.879.93 miles. </w:t>
      </w:r>
      <w:r w:rsidR="00165806" w:rsidRPr="009C13F9">
        <w:rPr>
          <w:rFonts w:ascii="Arial" w:hAnsi="Arial" w:cs="Arial"/>
          <w:sz w:val="24"/>
          <w:szCs w:val="24"/>
        </w:rPr>
        <w:t xml:space="preserve">La partida de Financiamiento se clasifica en Financiamiento Interno, Financiamiento Externo y Recursos de Vigencias Anteriores.  En el gráfico No </w:t>
      </w:r>
      <w:r w:rsidR="00165806">
        <w:rPr>
          <w:rFonts w:ascii="Arial" w:hAnsi="Arial" w:cs="Arial"/>
          <w:sz w:val="24"/>
          <w:szCs w:val="24"/>
        </w:rPr>
        <w:t>4</w:t>
      </w:r>
      <w:r w:rsidR="00165806" w:rsidRPr="009C13F9">
        <w:rPr>
          <w:rFonts w:ascii="Arial" w:hAnsi="Arial" w:cs="Arial"/>
          <w:sz w:val="24"/>
          <w:szCs w:val="24"/>
        </w:rPr>
        <w:t xml:space="preserve"> se puede observar que, en la partida de financiamiento, el </w:t>
      </w:r>
      <w:r w:rsidR="00165806">
        <w:rPr>
          <w:rFonts w:ascii="Arial" w:hAnsi="Arial" w:cs="Arial"/>
          <w:sz w:val="24"/>
          <w:szCs w:val="24"/>
        </w:rPr>
        <w:t>56</w:t>
      </w:r>
      <w:r w:rsidR="00165806" w:rsidRPr="009C13F9">
        <w:rPr>
          <w:rFonts w:ascii="Arial" w:hAnsi="Arial" w:cs="Arial"/>
          <w:sz w:val="24"/>
          <w:szCs w:val="24"/>
        </w:rPr>
        <w:t xml:space="preserve">% corresponde a Recursos de Vigencias Anteriores, y el </w:t>
      </w:r>
      <w:r w:rsidR="00165806">
        <w:rPr>
          <w:rFonts w:ascii="Arial" w:hAnsi="Arial" w:cs="Arial"/>
          <w:sz w:val="24"/>
          <w:szCs w:val="24"/>
        </w:rPr>
        <w:t>44</w:t>
      </w:r>
      <w:r w:rsidR="00165806" w:rsidRPr="009C13F9">
        <w:rPr>
          <w:rFonts w:ascii="Arial" w:hAnsi="Arial" w:cs="Arial"/>
          <w:sz w:val="24"/>
          <w:szCs w:val="24"/>
        </w:rPr>
        <w:t xml:space="preserve">% restante al Financiamiento Externo. </w:t>
      </w:r>
      <w:r w:rsidR="00DA174B">
        <w:rPr>
          <w:rFonts w:ascii="Arial" w:hAnsi="Arial" w:cs="Arial"/>
          <w:sz w:val="24"/>
          <w:szCs w:val="24"/>
        </w:rPr>
        <w:t>No</w:t>
      </w:r>
      <w:r w:rsidR="00165806" w:rsidRPr="009C13F9">
        <w:rPr>
          <w:rFonts w:ascii="Arial" w:hAnsi="Arial" w:cs="Arial"/>
          <w:sz w:val="24"/>
          <w:szCs w:val="24"/>
        </w:rPr>
        <w:t xml:space="preserve"> se presentan recursos en la partida de Financiamiento Interno.</w:t>
      </w:r>
    </w:p>
    <w:p w14:paraId="4688DF00" w14:textId="2B70C03C" w:rsidR="00165806" w:rsidRDefault="00DA174B" w:rsidP="00202397">
      <w:pPr>
        <w:spacing w:line="240" w:lineRule="auto"/>
        <w:jc w:val="both"/>
        <w:rPr>
          <w:rFonts w:ascii="Arial" w:hAnsi="Arial" w:cs="Arial"/>
          <w:b/>
          <w:bCs/>
          <w:sz w:val="24"/>
          <w:szCs w:val="24"/>
        </w:rPr>
      </w:pPr>
      <w:r w:rsidRPr="00DA174B">
        <w:rPr>
          <w:rFonts w:ascii="Arial" w:hAnsi="Arial" w:cs="Arial"/>
          <w:b/>
          <w:bCs/>
          <w:sz w:val="24"/>
          <w:szCs w:val="24"/>
        </w:rPr>
        <w:lastRenderedPageBreak/>
        <w:t xml:space="preserve">Gráfico </w:t>
      </w:r>
      <w:r w:rsidR="00165806">
        <w:rPr>
          <w:rFonts w:ascii="Arial" w:hAnsi="Arial" w:cs="Arial"/>
          <w:b/>
          <w:noProof/>
          <w:sz w:val="24"/>
          <w:szCs w:val="24"/>
        </w:rPr>
        <w:drawing>
          <wp:anchor distT="0" distB="0" distL="114300" distR="114300" simplePos="0" relativeHeight="251664384" behindDoc="0" locked="0" layoutInCell="1" allowOverlap="1" wp14:anchorId="6044B9A6" wp14:editId="41A931C9">
            <wp:simplePos x="0" y="0"/>
            <wp:positionH relativeFrom="column">
              <wp:posOffset>624205</wp:posOffset>
            </wp:positionH>
            <wp:positionV relativeFrom="paragraph">
              <wp:posOffset>240665</wp:posOffset>
            </wp:positionV>
            <wp:extent cx="5582285" cy="3123565"/>
            <wp:effectExtent l="0" t="0" r="0" b="63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82285" cy="3123565"/>
                    </a:xfrm>
                    <a:prstGeom prst="rect">
                      <a:avLst/>
                    </a:prstGeom>
                    <a:noFill/>
                  </pic:spPr>
                </pic:pic>
              </a:graphicData>
            </a:graphic>
            <wp14:sizeRelH relativeFrom="margin">
              <wp14:pctWidth>0</wp14:pctWidth>
            </wp14:sizeRelH>
            <wp14:sizeRelV relativeFrom="margin">
              <wp14:pctHeight>0</wp14:pctHeight>
            </wp14:sizeRelV>
          </wp:anchor>
        </w:drawing>
      </w:r>
      <w:r w:rsidR="00202397">
        <w:rPr>
          <w:rFonts w:ascii="Arial" w:hAnsi="Arial" w:cs="Arial"/>
          <w:b/>
          <w:bCs/>
          <w:sz w:val="24"/>
          <w:szCs w:val="24"/>
        </w:rPr>
        <w:t>4</w:t>
      </w:r>
    </w:p>
    <w:p w14:paraId="1F8B90E5" w14:textId="77777777" w:rsidR="00202397" w:rsidRPr="00202397" w:rsidRDefault="00202397" w:rsidP="00202397">
      <w:pPr>
        <w:spacing w:line="240" w:lineRule="auto"/>
        <w:jc w:val="both"/>
        <w:rPr>
          <w:rFonts w:ascii="Arial" w:hAnsi="Arial" w:cs="Arial"/>
          <w:b/>
          <w:bCs/>
          <w:sz w:val="24"/>
          <w:szCs w:val="24"/>
        </w:rPr>
      </w:pPr>
    </w:p>
    <w:p w14:paraId="0BDFEA1B" w14:textId="77777777" w:rsidR="00165806" w:rsidRDefault="00165806" w:rsidP="00165806">
      <w:pPr>
        <w:jc w:val="both"/>
        <w:rPr>
          <w:rFonts w:ascii="Arial" w:hAnsi="Arial" w:cs="Arial"/>
          <w:b/>
        </w:rPr>
      </w:pPr>
    </w:p>
    <w:p w14:paraId="1BC68208" w14:textId="77777777" w:rsidR="00DA174B" w:rsidRPr="00165806" w:rsidRDefault="00DA174B" w:rsidP="00DA174B">
      <w:pPr>
        <w:suppressAutoHyphens/>
        <w:spacing w:after="0" w:line="360" w:lineRule="auto"/>
        <w:jc w:val="both"/>
        <w:rPr>
          <w:rFonts w:ascii="Arial" w:hAnsi="Arial" w:cs="Arial"/>
          <w:b/>
          <w:sz w:val="24"/>
          <w:szCs w:val="24"/>
        </w:rPr>
      </w:pPr>
      <w:r w:rsidRPr="00165806">
        <w:rPr>
          <w:rFonts w:ascii="Arial" w:hAnsi="Arial" w:cs="Arial"/>
          <w:b/>
          <w:sz w:val="24"/>
          <w:szCs w:val="24"/>
        </w:rPr>
        <w:t>3.1. Financiamiento Externo</w:t>
      </w:r>
    </w:p>
    <w:p w14:paraId="297733AD" w14:textId="77777777" w:rsidR="00DA174B" w:rsidRPr="00165806" w:rsidRDefault="00DA174B" w:rsidP="00DA174B">
      <w:pPr>
        <w:spacing w:line="360" w:lineRule="auto"/>
        <w:jc w:val="both"/>
        <w:rPr>
          <w:rFonts w:ascii="Arial" w:hAnsi="Arial" w:cs="Arial"/>
          <w:sz w:val="24"/>
          <w:szCs w:val="24"/>
        </w:rPr>
      </w:pPr>
      <w:r w:rsidRPr="00165806">
        <w:rPr>
          <w:rFonts w:ascii="Arial" w:hAnsi="Arial" w:cs="Arial"/>
          <w:sz w:val="24"/>
          <w:szCs w:val="24"/>
        </w:rPr>
        <w:t>Se presupuestan</w:t>
      </w:r>
      <w:r>
        <w:rPr>
          <w:rFonts w:ascii="Arial" w:hAnsi="Arial" w:cs="Arial"/>
          <w:sz w:val="24"/>
          <w:szCs w:val="24"/>
        </w:rPr>
        <w:t xml:space="preserve"> </w:t>
      </w:r>
      <w:r w:rsidRPr="00DE53D5">
        <w:rPr>
          <w:rFonts w:ascii="Arial" w:hAnsi="Arial" w:cs="Arial"/>
          <w:sz w:val="24"/>
          <w:szCs w:val="24"/>
        </w:rPr>
        <w:t>¢</w:t>
      </w:r>
      <w:r>
        <w:rPr>
          <w:rFonts w:ascii="Arial" w:hAnsi="Arial" w:cs="Arial"/>
          <w:sz w:val="24"/>
          <w:szCs w:val="24"/>
        </w:rPr>
        <w:t>34.147.366.61 miles según la siguiente distribución</w:t>
      </w:r>
      <w:r w:rsidRPr="00165806">
        <w:rPr>
          <w:rFonts w:ascii="Arial" w:hAnsi="Arial" w:cs="Arial"/>
          <w:sz w:val="24"/>
          <w:szCs w:val="24"/>
        </w:rPr>
        <w:t xml:space="preserve"> los siguientes recursos:</w:t>
      </w:r>
    </w:p>
    <w:p w14:paraId="5D064FF8" w14:textId="77777777" w:rsidR="00DA174B" w:rsidRPr="00165806" w:rsidRDefault="00DA174B" w:rsidP="007E3609">
      <w:pPr>
        <w:pStyle w:val="Prrafodelista"/>
        <w:widowControl w:val="0"/>
        <w:numPr>
          <w:ilvl w:val="0"/>
          <w:numId w:val="26"/>
        </w:numPr>
        <w:suppressAutoHyphens/>
        <w:autoSpaceDN w:val="0"/>
        <w:spacing w:after="0" w:line="240" w:lineRule="auto"/>
        <w:contextualSpacing w:val="0"/>
        <w:jc w:val="both"/>
        <w:textAlignment w:val="baseline"/>
        <w:rPr>
          <w:rFonts w:ascii="Arial" w:hAnsi="Arial" w:cs="Arial"/>
          <w:sz w:val="24"/>
          <w:szCs w:val="24"/>
        </w:rPr>
      </w:pPr>
      <w:r w:rsidRPr="00165806">
        <w:rPr>
          <w:rFonts w:ascii="Arial" w:hAnsi="Arial" w:cs="Arial"/>
          <w:sz w:val="24"/>
          <w:szCs w:val="24"/>
        </w:rPr>
        <w:t>Préstamo del Banco Centroamericano de Integración Económica (BCIE1725) que financia el Programa de Abastecimiento del Área Metropolitana de San José, Acueductos Urbanos y Alcantarillado Sanitario por un monto de ¢5.686.909.19 miles.</w:t>
      </w:r>
    </w:p>
    <w:p w14:paraId="5636D6AA" w14:textId="77777777" w:rsidR="00DA174B" w:rsidRPr="00165806" w:rsidRDefault="00DA174B" w:rsidP="007E3609">
      <w:pPr>
        <w:pStyle w:val="Prrafodelista"/>
        <w:widowControl w:val="0"/>
        <w:numPr>
          <w:ilvl w:val="0"/>
          <w:numId w:val="26"/>
        </w:numPr>
        <w:suppressAutoHyphens/>
        <w:autoSpaceDN w:val="0"/>
        <w:spacing w:after="0" w:line="240" w:lineRule="auto"/>
        <w:contextualSpacing w:val="0"/>
        <w:jc w:val="both"/>
        <w:textAlignment w:val="baseline"/>
        <w:rPr>
          <w:rFonts w:ascii="Arial" w:hAnsi="Arial" w:cs="Arial"/>
          <w:sz w:val="24"/>
          <w:szCs w:val="24"/>
        </w:rPr>
      </w:pPr>
      <w:r w:rsidRPr="00165806">
        <w:rPr>
          <w:rFonts w:ascii="Arial" w:hAnsi="Arial" w:cs="Arial"/>
          <w:sz w:val="24"/>
          <w:szCs w:val="24"/>
        </w:rPr>
        <w:t>Préstamo BCIE 2129 que financia el Programa de Agua no Contabilizada y Reducción Energética por un monto de ¢4.118.083.40 miles.</w:t>
      </w:r>
    </w:p>
    <w:p w14:paraId="10D619C4" w14:textId="77777777" w:rsidR="00DA174B" w:rsidRPr="00165806" w:rsidRDefault="00DA174B" w:rsidP="007E3609">
      <w:pPr>
        <w:pStyle w:val="Prrafodelista"/>
        <w:widowControl w:val="0"/>
        <w:numPr>
          <w:ilvl w:val="0"/>
          <w:numId w:val="26"/>
        </w:numPr>
        <w:suppressAutoHyphens/>
        <w:autoSpaceDN w:val="0"/>
        <w:spacing w:after="0" w:line="240" w:lineRule="auto"/>
        <w:contextualSpacing w:val="0"/>
        <w:jc w:val="both"/>
        <w:textAlignment w:val="baseline"/>
        <w:rPr>
          <w:rFonts w:ascii="Arial" w:hAnsi="Arial" w:cs="Arial"/>
          <w:sz w:val="24"/>
          <w:szCs w:val="24"/>
        </w:rPr>
      </w:pPr>
      <w:r w:rsidRPr="00165806">
        <w:rPr>
          <w:rFonts w:ascii="Arial" w:hAnsi="Arial" w:cs="Arial"/>
          <w:sz w:val="24"/>
          <w:szCs w:val="24"/>
        </w:rPr>
        <w:t>Préstamo BCIE 2164 que financia el Programa de Abastecimiento del Area Metropolitana de San José, Acueductos Urbanos II y Alcantarillado Juanito Mora por un monto de ¢8.856.000.00 miles.</w:t>
      </w:r>
    </w:p>
    <w:p w14:paraId="00A73E29" w14:textId="77777777" w:rsidR="00DA174B" w:rsidRPr="009C13F9" w:rsidRDefault="00DA174B" w:rsidP="007E3609">
      <w:pPr>
        <w:pStyle w:val="Prrafodelista"/>
        <w:widowControl w:val="0"/>
        <w:numPr>
          <w:ilvl w:val="0"/>
          <w:numId w:val="26"/>
        </w:numPr>
        <w:suppressAutoHyphens/>
        <w:autoSpaceDN w:val="0"/>
        <w:spacing w:after="0" w:line="240" w:lineRule="auto"/>
        <w:contextualSpacing w:val="0"/>
        <w:jc w:val="both"/>
        <w:textAlignment w:val="baseline"/>
        <w:rPr>
          <w:rFonts w:ascii="Arial" w:hAnsi="Arial" w:cs="Arial"/>
        </w:rPr>
      </w:pPr>
      <w:r>
        <w:rPr>
          <w:rFonts w:ascii="Arial" w:hAnsi="Arial" w:cs="Arial"/>
        </w:rPr>
        <w:t>Préstamo BCIE 2188 que financia el Programa de Acueductos y Alcantarillados en Ciudades Costeras (PAACC) y el Edificio del Laboratorio por un monto de ¢2.727.000.00 miles.</w:t>
      </w:r>
    </w:p>
    <w:p w14:paraId="2B086916" w14:textId="77777777" w:rsidR="00DA174B" w:rsidRPr="009C13F9" w:rsidRDefault="00DA174B" w:rsidP="007E3609">
      <w:pPr>
        <w:pStyle w:val="Prrafodelista"/>
        <w:widowControl w:val="0"/>
        <w:numPr>
          <w:ilvl w:val="0"/>
          <w:numId w:val="26"/>
        </w:numPr>
        <w:suppressAutoHyphens/>
        <w:autoSpaceDN w:val="0"/>
        <w:spacing w:after="0" w:line="240" w:lineRule="auto"/>
        <w:contextualSpacing w:val="0"/>
        <w:jc w:val="both"/>
        <w:textAlignment w:val="baseline"/>
        <w:rPr>
          <w:rFonts w:ascii="Arial" w:hAnsi="Arial" w:cs="Arial"/>
        </w:rPr>
      </w:pPr>
      <w:r w:rsidRPr="009C13F9">
        <w:rPr>
          <w:rFonts w:ascii="Arial" w:hAnsi="Arial" w:cs="Arial"/>
        </w:rPr>
        <w:t xml:space="preserve">Banco Interamericano de Desarrollo 2493 que financia parte del Componente I y </w:t>
      </w:r>
      <w:r>
        <w:rPr>
          <w:rFonts w:ascii="Arial" w:hAnsi="Arial" w:cs="Arial"/>
        </w:rPr>
        <w:t xml:space="preserve">el </w:t>
      </w:r>
      <w:r w:rsidRPr="009C13F9">
        <w:rPr>
          <w:rFonts w:ascii="Arial" w:hAnsi="Arial" w:cs="Arial"/>
        </w:rPr>
        <w:t>III del Programa de Agua Potable y Saneamiento</w:t>
      </w:r>
      <w:r>
        <w:rPr>
          <w:rFonts w:ascii="Arial" w:hAnsi="Arial" w:cs="Arial"/>
        </w:rPr>
        <w:t xml:space="preserve"> por un monto de ¢12.759.374.019 miles.</w:t>
      </w:r>
    </w:p>
    <w:p w14:paraId="7CB441B0" w14:textId="77777777" w:rsidR="00DA174B" w:rsidRPr="002067D7" w:rsidRDefault="00DA174B" w:rsidP="00DA174B">
      <w:pPr>
        <w:rPr>
          <w:rFonts w:ascii="Arial" w:hAnsi="Arial" w:cs="Arial"/>
          <w:b/>
          <w:sz w:val="24"/>
          <w:szCs w:val="24"/>
        </w:rPr>
      </w:pPr>
    </w:p>
    <w:p w14:paraId="2824BEE3" w14:textId="14D47284" w:rsidR="00165806" w:rsidRDefault="00165806" w:rsidP="00165806">
      <w:pPr>
        <w:rPr>
          <w:rFonts w:ascii="Arial" w:hAnsi="Arial" w:cs="Arial"/>
        </w:rPr>
      </w:pPr>
    </w:p>
    <w:p w14:paraId="019F8E7E" w14:textId="6A722E80" w:rsidR="00165806" w:rsidRPr="00F54DDB" w:rsidRDefault="00165806" w:rsidP="00CE3010">
      <w:pPr>
        <w:rPr>
          <w:rFonts w:ascii="Arial" w:hAnsi="Arial" w:cs="Arial"/>
          <w:b/>
        </w:rPr>
      </w:pPr>
      <w:r>
        <w:rPr>
          <w:rFonts w:ascii="Arial" w:hAnsi="Arial" w:cs="Arial"/>
          <w:b/>
          <w:sz w:val="24"/>
          <w:szCs w:val="24"/>
        </w:rPr>
        <w:lastRenderedPageBreak/>
        <w:t>Gráfico No. 5</w:t>
      </w:r>
    </w:p>
    <w:p w14:paraId="612A2494" w14:textId="77777777" w:rsidR="00165806" w:rsidRPr="00A628C9" w:rsidRDefault="00165806" w:rsidP="00165806">
      <w:pPr>
        <w:jc w:val="center"/>
        <w:rPr>
          <w:rFonts w:ascii="Arial" w:hAnsi="Arial" w:cs="Arial"/>
          <w:b/>
        </w:rPr>
      </w:pPr>
    </w:p>
    <w:p w14:paraId="28CA336F" w14:textId="049CAE15" w:rsidR="00165806" w:rsidRDefault="006E6954" w:rsidP="006E6954">
      <w:pPr>
        <w:jc w:val="center"/>
        <w:rPr>
          <w:rFonts w:ascii="Arial" w:hAnsi="Arial" w:cs="Arial"/>
        </w:rPr>
      </w:pPr>
      <w:r>
        <w:rPr>
          <w:rFonts w:ascii="Arial" w:hAnsi="Arial" w:cs="Arial"/>
        </w:rPr>
        <w:object w:dxaOrig="7456" w:dyaOrig="4456" w14:anchorId="18B66143">
          <v:shape id="_x0000_i1069" type="#_x0000_t75" style="width:407.55pt;height:243.85pt" o:ole="">
            <v:imagedata r:id="rId110" o:title=""/>
          </v:shape>
          <o:OLEObject Type="Embed" ProgID="Excel.Sheet.12" ShapeID="_x0000_i1069" DrawAspect="Content" ObjectID="_1638251145" r:id="rId111"/>
        </w:object>
      </w:r>
    </w:p>
    <w:p w14:paraId="193197E3" w14:textId="1196FAA3" w:rsidR="008A2770" w:rsidRPr="008A2770" w:rsidRDefault="008A2770" w:rsidP="007E3609">
      <w:pPr>
        <w:pStyle w:val="Prrafodelista"/>
        <w:numPr>
          <w:ilvl w:val="1"/>
          <w:numId w:val="25"/>
        </w:numPr>
        <w:rPr>
          <w:rFonts w:ascii="Arial" w:hAnsi="Arial" w:cs="Arial"/>
        </w:rPr>
      </w:pPr>
      <w:r w:rsidRPr="008A2770">
        <w:rPr>
          <w:rFonts w:ascii="Arial" w:hAnsi="Arial" w:cs="Arial"/>
          <w:b/>
          <w:sz w:val="24"/>
          <w:szCs w:val="24"/>
        </w:rPr>
        <w:t>Recursos de Vigencias Anteriores</w:t>
      </w:r>
      <w:r w:rsidRPr="008A2770">
        <w:rPr>
          <w:rFonts w:ascii="Arial" w:hAnsi="Arial" w:cs="Arial"/>
          <w:b/>
          <w:sz w:val="24"/>
          <w:szCs w:val="24"/>
          <w:u w:val="single"/>
        </w:rPr>
        <w:t xml:space="preserve"> </w:t>
      </w:r>
    </w:p>
    <w:p w14:paraId="3A07E53B" w14:textId="77777777" w:rsidR="008A2770" w:rsidRDefault="008A2770" w:rsidP="008A2770">
      <w:pPr>
        <w:spacing w:line="240" w:lineRule="auto"/>
        <w:jc w:val="both"/>
        <w:rPr>
          <w:rFonts w:ascii="Arial" w:hAnsi="Arial" w:cs="Arial"/>
          <w:sz w:val="24"/>
          <w:szCs w:val="24"/>
        </w:rPr>
      </w:pPr>
      <w:r w:rsidRPr="007A4025">
        <w:rPr>
          <w:rFonts w:ascii="Arial" w:hAnsi="Arial" w:cs="Arial"/>
          <w:sz w:val="24"/>
          <w:szCs w:val="24"/>
        </w:rPr>
        <w:t>Se incluye el superávit específico compuesto por</w:t>
      </w:r>
      <w:r>
        <w:rPr>
          <w:rFonts w:ascii="Arial" w:hAnsi="Arial" w:cs="Arial"/>
          <w:sz w:val="24"/>
          <w:szCs w:val="24"/>
        </w:rPr>
        <w:t>:</w:t>
      </w:r>
    </w:p>
    <w:p w14:paraId="5F86BBCF" w14:textId="77777777" w:rsidR="008A2770" w:rsidRPr="008A2770" w:rsidRDefault="008A2770" w:rsidP="007E3609">
      <w:pPr>
        <w:pStyle w:val="Prrafodelista"/>
        <w:numPr>
          <w:ilvl w:val="0"/>
          <w:numId w:val="27"/>
        </w:numPr>
        <w:spacing w:line="240" w:lineRule="auto"/>
        <w:jc w:val="both"/>
        <w:rPr>
          <w:rFonts w:ascii="Arial" w:hAnsi="Arial" w:cs="Arial"/>
          <w:sz w:val="24"/>
          <w:szCs w:val="24"/>
        </w:rPr>
      </w:pPr>
      <w:r w:rsidRPr="008A2770">
        <w:rPr>
          <w:rFonts w:ascii="Arial" w:hAnsi="Arial" w:cs="Arial"/>
          <w:sz w:val="24"/>
          <w:szCs w:val="24"/>
        </w:rPr>
        <w:t>Superávit con fondos propios</w:t>
      </w:r>
    </w:p>
    <w:p w14:paraId="1EE9D876" w14:textId="77777777" w:rsidR="008A2770" w:rsidRPr="008A2770" w:rsidRDefault="008A2770" w:rsidP="007E3609">
      <w:pPr>
        <w:pStyle w:val="Prrafodelista"/>
        <w:numPr>
          <w:ilvl w:val="0"/>
          <w:numId w:val="27"/>
        </w:numPr>
        <w:spacing w:line="240" w:lineRule="auto"/>
        <w:jc w:val="both"/>
        <w:rPr>
          <w:rFonts w:ascii="Arial" w:hAnsi="Arial" w:cs="Arial"/>
          <w:sz w:val="24"/>
          <w:szCs w:val="24"/>
        </w:rPr>
      </w:pPr>
      <w:r w:rsidRPr="008A2770">
        <w:rPr>
          <w:rFonts w:ascii="Arial" w:hAnsi="Arial" w:cs="Arial"/>
          <w:sz w:val="24"/>
          <w:szCs w:val="24"/>
        </w:rPr>
        <w:t>Superávit para hidrantes</w:t>
      </w:r>
    </w:p>
    <w:p w14:paraId="3D06BB64" w14:textId="77777777" w:rsidR="008A2770" w:rsidRPr="008A2770" w:rsidRDefault="008A2770" w:rsidP="007E3609">
      <w:pPr>
        <w:pStyle w:val="Prrafodelista"/>
        <w:numPr>
          <w:ilvl w:val="0"/>
          <w:numId w:val="27"/>
        </w:numPr>
        <w:spacing w:line="240" w:lineRule="auto"/>
        <w:jc w:val="both"/>
        <w:rPr>
          <w:rFonts w:ascii="Arial" w:hAnsi="Arial" w:cs="Arial"/>
          <w:sz w:val="24"/>
          <w:szCs w:val="24"/>
        </w:rPr>
      </w:pPr>
      <w:r w:rsidRPr="008A2770">
        <w:rPr>
          <w:rFonts w:ascii="Arial" w:hAnsi="Arial" w:cs="Arial"/>
          <w:sz w:val="24"/>
          <w:szCs w:val="24"/>
        </w:rPr>
        <w:t xml:space="preserve">Préstamos BID 2493, BCIE 2129, </w:t>
      </w:r>
    </w:p>
    <w:p w14:paraId="7D1256E0" w14:textId="77777777" w:rsidR="008A2770" w:rsidRPr="008A2770" w:rsidRDefault="008A2770" w:rsidP="007E3609">
      <w:pPr>
        <w:pStyle w:val="Prrafodelista"/>
        <w:numPr>
          <w:ilvl w:val="0"/>
          <w:numId w:val="27"/>
        </w:numPr>
        <w:spacing w:line="240" w:lineRule="auto"/>
        <w:jc w:val="both"/>
        <w:rPr>
          <w:rFonts w:ascii="Arial" w:hAnsi="Arial" w:cs="Arial"/>
          <w:sz w:val="24"/>
          <w:szCs w:val="24"/>
        </w:rPr>
      </w:pPr>
      <w:r w:rsidRPr="008A2770">
        <w:rPr>
          <w:rFonts w:ascii="Arial" w:hAnsi="Arial" w:cs="Arial"/>
          <w:sz w:val="24"/>
          <w:szCs w:val="24"/>
        </w:rPr>
        <w:t>Asignaciones Familiares</w:t>
      </w:r>
    </w:p>
    <w:p w14:paraId="3E844193" w14:textId="77777777" w:rsidR="008A2770" w:rsidRPr="008A2770" w:rsidRDefault="008A2770" w:rsidP="007E3609">
      <w:pPr>
        <w:pStyle w:val="Prrafodelista"/>
        <w:numPr>
          <w:ilvl w:val="0"/>
          <w:numId w:val="27"/>
        </w:numPr>
        <w:spacing w:line="240" w:lineRule="auto"/>
        <w:jc w:val="both"/>
        <w:rPr>
          <w:rFonts w:ascii="Arial" w:hAnsi="Arial" w:cs="Arial"/>
          <w:sz w:val="24"/>
          <w:szCs w:val="24"/>
        </w:rPr>
      </w:pPr>
      <w:r w:rsidRPr="008A2770">
        <w:rPr>
          <w:rFonts w:ascii="Arial" w:hAnsi="Arial" w:cs="Arial"/>
          <w:sz w:val="24"/>
          <w:szCs w:val="24"/>
        </w:rPr>
        <w:t>FECASALC</w:t>
      </w:r>
    </w:p>
    <w:p w14:paraId="2C91AF4C" w14:textId="77777777" w:rsidR="008A2770" w:rsidRPr="008A2770" w:rsidRDefault="008A2770" w:rsidP="007E3609">
      <w:pPr>
        <w:pStyle w:val="Prrafodelista"/>
        <w:numPr>
          <w:ilvl w:val="0"/>
          <w:numId w:val="27"/>
        </w:numPr>
        <w:spacing w:line="240" w:lineRule="auto"/>
        <w:jc w:val="both"/>
        <w:rPr>
          <w:rFonts w:ascii="Arial" w:hAnsi="Arial" w:cs="Arial"/>
          <w:sz w:val="24"/>
          <w:szCs w:val="24"/>
        </w:rPr>
      </w:pPr>
      <w:r w:rsidRPr="008A2770">
        <w:rPr>
          <w:rFonts w:ascii="Arial" w:hAnsi="Arial" w:cs="Arial"/>
          <w:sz w:val="24"/>
          <w:szCs w:val="24"/>
        </w:rPr>
        <w:t>Donación Emiratos Árabes</w:t>
      </w:r>
    </w:p>
    <w:p w14:paraId="7716AB5C" w14:textId="48469684" w:rsidR="008A2770" w:rsidRPr="008A2770" w:rsidRDefault="008A2770" w:rsidP="007E3609">
      <w:pPr>
        <w:pStyle w:val="Prrafodelista"/>
        <w:numPr>
          <w:ilvl w:val="0"/>
          <w:numId w:val="27"/>
        </w:numPr>
        <w:spacing w:line="240" w:lineRule="auto"/>
        <w:jc w:val="both"/>
        <w:rPr>
          <w:rFonts w:ascii="Arial" w:hAnsi="Arial" w:cs="Arial"/>
          <w:sz w:val="24"/>
          <w:szCs w:val="24"/>
        </w:rPr>
      </w:pPr>
      <w:r w:rsidRPr="008A2770">
        <w:rPr>
          <w:rFonts w:ascii="Arial" w:hAnsi="Arial" w:cs="Arial"/>
          <w:sz w:val="24"/>
          <w:szCs w:val="24"/>
        </w:rPr>
        <w:t>Préstamo interno del Banco Nacional de Costa Rica</w:t>
      </w:r>
    </w:p>
    <w:p w14:paraId="1E9C99E9" w14:textId="1BF01313" w:rsidR="008A2770" w:rsidRPr="007A4025" w:rsidRDefault="008A2770" w:rsidP="008A2770">
      <w:pPr>
        <w:spacing w:line="240" w:lineRule="auto"/>
        <w:jc w:val="both"/>
        <w:rPr>
          <w:rFonts w:ascii="Arial" w:hAnsi="Arial" w:cs="Arial"/>
          <w:sz w:val="24"/>
          <w:szCs w:val="24"/>
        </w:rPr>
      </w:pPr>
      <w:r>
        <w:rPr>
          <w:rFonts w:ascii="Arial" w:hAnsi="Arial" w:cs="Arial"/>
          <w:sz w:val="24"/>
          <w:szCs w:val="24"/>
        </w:rPr>
        <w:t>Estos superávits fueron estimados por las Áreas Financieras de las Unidades Ejecutoras de los programas de inversión y Subgerencia de Comunales, así como  por la Dirección de Finanzas del AyA.</w:t>
      </w:r>
    </w:p>
    <w:p w14:paraId="78C94D31" w14:textId="12D4E05E" w:rsidR="008A2770" w:rsidRDefault="008A2770" w:rsidP="008A2770">
      <w:pPr>
        <w:spacing w:line="240" w:lineRule="auto"/>
        <w:jc w:val="both"/>
        <w:rPr>
          <w:rFonts w:ascii="Arial" w:hAnsi="Arial" w:cs="Arial"/>
          <w:sz w:val="24"/>
          <w:szCs w:val="24"/>
        </w:rPr>
      </w:pPr>
      <w:r w:rsidRPr="007A4025">
        <w:rPr>
          <w:rFonts w:ascii="Arial" w:hAnsi="Arial" w:cs="Arial"/>
          <w:sz w:val="24"/>
          <w:szCs w:val="24"/>
        </w:rPr>
        <w:t xml:space="preserve">Con estos recursos se financiarán los programas de inversión que le corresponde a cada préstamo y donación ya indicados. Falta por mencionar que el superávit de la Donación de los Emiratos Árabes financia los proyectos para la </w:t>
      </w:r>
      <w:r w:rsidR="008C032A">
        <w:rPr>
          <w:rFonts w:ascii="Arial" w:hAnsi="Arial" w:cs="Arial"/>
          <w:sz w:val="24"/>
          <w:szCs w:val="24"/>
        </w:rPr>
        <w:t>R</w:t>
      </w:r>
      <w:r w:rsidRPr="007A4025">
        <w:rPr>
          <w:rFonts w:ascii="Arial" w:hAnsi="Arial" w:cs="Arial"/>
          <w:sz w:val="24"/>
          <w:szCs w:val="24"/>
        </w:rPr>
        <w:t>ehabilitación de los sistemas de Upala que se vieron afectados por el Huracán Otto</w:t>
      </w:r>
      <w:r>
        <w:rPr>
          <w:rFonts w:ascii="Arial" w:hAnsi="Arial" w:cs="Arial"/>
          <w:sz w:val="24"/>
          <w:szCs w:val="24"/>
        </w:rPr>
        <w:t>.</w:t>
      </w:r>
      <w:r w:rsidRPr="007A4025">
        <w:rPr>
          <w:rFonts w:ascii="Arial" w:hAnsi="Arial" w:cs="Arial"/>
          <w:sz w:val="24"/>
          <w:szCs w:val="24"/>
        </w:rPr>
        <w:t xml:space="preserve"> </w:t>
      </w:r>
    </w:p>
    <w:p w14:paraId="0BB03C82" w14:textId="545A9646" w:rsidR="008C032A" w:rsidRPr="007A4025" w:rsidRDefault="008C032A" w:rsidP="008A2770">
      <w:pPr>
        <w:spacing w:line="240" w:lineRule="auto"/>
        <w:jc w:val="both"/>
        <w:rPr>
          <w:rFonts w:ascii="Arial" w:hAnsi="Arial" w:cs="Arial"/>
          <w:sz w:val="24"/>
          <w:szCs w:val="24"/>
        </w:rPr>
      </w:pPr>
      <w:r>
        <w:rPr>
          <w:rFonts w:ascii="Arial" w:hAnsi="Arial" w:cs="Arial"/>
          <w:sz w:val="24"/>
          <w:szCs w:val="24"/>
        </w:rPr>
        <w:t>En el gráfico 6 se presenta la distribución del superávit individual con respecto al superávit general.</w:t>
      </w:r>
    </w:p>
    <w:p w14:paraId="48FC7C19" w14:textId="77777777" w:rsidR="008A2770" w:rsidRDefault="008A2770" w:rsidP="006E6954">
      <w:pPr>
        <w:jc w:val="center"/>
        <w:rPr>
          <w:rFonts w:ascii="Arial" w:hAnsi="Arial" w:cs="Arial"/>
        </w:rPr>
      </w:pPr>
    </w:p>
    <w:p w14:paraId="7BF80BA8" w14:textId="3D5B4076" w:rsidR="004B410C" w:rsidRDefault="00165806" w:rsidP="00165806">
      <w:pPr>
        <w:rPr>
          <w:rFonts w:ascii="Arial" w:hAnsi="Arial" w:cs="Arial"/>
          <w:b/>
          <w:bCs/>
          <w:sz w:val="24"/>
          <w:szCs w:val="24"/>
        </w:rPr>
      </w:pPr>
      <w:r>
        <w:rPr>
          <w:rFonts w:ascii="Arial" w:hAnsi="Arial" w:cs="Arial"/>
        </w:rPr>
        <w:br w:type="page"/>
      </w:r>
      <w:r w:rsidRPr="007A4025">
        <w:rPr>
          <w:rFonts w:ascii="Arial" w:hAnsi="Arial" w:cs="Arial"/>
          <w:sz w:val="24"/>
          <w:szCs w:val="24"/>
        </w:rPr>
        <w:lastRenderedPageBreak/>
        <w:t xml:space="preserve"> </w:t>
      </w:r>
      <w:r w:rsidRPr="004B410C">
        <w:rPr>
          <w:rFonts w:ascii="Arial" w:hAnsi="Arial" w:cs="Arial"/>
          <w:b/>
          <w:bCs/>
          <w:noProof/>
          <w:szCs w:val="24"/>
        </w:rPr>
        <mc:AlternateContent>
          <mc:Choice Requires="wps">
            <w:drawing>
              <wp:anchor distT="45720" distB="45720" distL="114300" distR="114300" simplePos="0" relativeHeight="251666432" behindDoc="0" locked="0" layoutInCell="1" allowOverlap="1" wp14:anchorId="00BB8CC0" wp14:editId="72A6BA74">
                <wp:simplePos x="0" y="0"/>
                <wp:positionH relativeFrom="column">
                  <wp:posOffset>2472690</wp:posOffset>
                </wp:positionH>
                <wp:positionV relativeFrom="paragraph">
                  <wp:posOffset>206375</wp:posOffset>
                </wp:positionV>
                <wp:extent cx="1114425" cy="361950"/>
                <wp:effectExtent l="0" t="0" r="9525"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4425" cy="361950"/>
                        </a:xfrm>
                        <a:prstGeom prst="rect">
                          <a:avLst/>
                        </a:prstGeom>
                        <a:solidFill>
                          <a:srgbClr val="FFFFFF"/>
                        </a:solidFill>
                        <a:ln w="9525">
                          <a:noFill/>
                          <a:miter lim="800000"/>
                          <a:headEnd/>
                          <a:tailEnd/>
                        </a:ln>
                      </wps:spPr>
                      <wps:txbx>
                        <w:txbxContent>
                          <w:p w14:paraId="6887327C" w14:textId="17B3DCEC" w:rsidR="002661E2" w:rsidRPr="00496E65" w:rsidRDefault="002661E2" w:rsidP="00165806">
                            <w:pPr>
                              <w:rPr>
                                <w:rFonts w:ascii="Arial" w:hAnsi="Arial" w:cs="Arial"/>
                                <w:b/>
                                <w:bCs/>
                                <w:sz w:val="24"/>
                                <w:szCs w:val="24"/>
                                <w:lang w:val="es-E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B8CC0" id="Cuadro de texto 2" o:spid="_x0000_s1027" type="#_x0000_t202" style="position:absolute;margin-left:194.7pt;margin-top:16.25pt;width:87.75pt;height:28.5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" stroked="f">
                <v:textbox>
                  <w:txbxContent>
                    <w:p w14:paraId="6887327C" w14:textId="17B3DCEC" w:rsidR="002661E2" w:rsidRPr="00496E65" w:rsidRDefault="002661E2" w:rsidP="00165806">
                      <w:pPr>
                        <w:rPr>
                          <w:rFonts w:ascii="Arial" w:hAnsi="Arial" w:cs="Arial"/>
                          <w:b/>
                          <w:bCs/>
                          <w:sz w:val="24"/>
                          <w:szCs w:val="24"/>
                          <w:lang w:val="es-ES"/>
                        </w:rPr>
                      </w:pPr>
                    </w:p>
                  </w:txbxContent>
                </v:textbox>
                <w10:wrap type="square"/>
              </v:shape>
            </w:pict>
          </mc:Fallback>
        </mc:AlternateContent>
      </w:r>
      <w:r w:rsidR="004B410C" w:rsidRPr="004B410C">
        <w:rPr>
          <w:rFonts w:ascii="Arial" w:hAnsi="Arial" w:cs="Arial"/>
          <w:b/>
          <w:bCs/>
          <w:sz w:val="24"/>
          <w:szCs w:val="24"/>
        </w:rPr>
        <w:t>Gráfico 6</w:t>
      </w:r>
    </w:p>
    <w:p w14:paraId="61253E87" w14:textId="70C4C927" w:rsidR="004B410C" w:rsidRDefault="004B410C" w:rsidP="00165806">
      <w:pPr>
        <w:rPr>
          <w:rFonts w:ascii="Arial" w:hAnsi="Arial" w:cs="Arial"/>
          <w:b/>
          <w:bCs/>
          <w:sz w:val="24"/>
          <w:szCs w:val="24"/>
        </w:rPr>
      </w:pPr>
      <w:r w:rsidRPr="004B410C">
        <w:rPr>
          <w:rFonts w:ascii="Arial" w:hAnsi="Arial" w:cs="Arial"/>
          <w:b/>
          <w:bCs/>
          <w:noProof/>
          <w:szCs w:val="24"/>
        </w:rPr>
        <w:drawing>
          <wp:anchor distT="0" distB="0" distL="114300" distR="114300" simplePos="0" relativeHeight="251667456" behindDoc="0" locked="0" layoutInCell="1" allowOverlap="1" wp14:anchorId="43D2151D" wp14:editId="3064FEFC">
            <wp:simplePos x="0" y="0"/>
            <wp:positionH relativeFrom="column">
              <wp:posOffset>1172210</wp:posOffset>
            </wp:positionH>
            <wp:positionV relativeFrom="paragraph">
              <wp:posOffset>316230</wp:posOffset>
            </wp:positionV>
            <wp:extent cx="4710430" cy="3074670"/>
            <wp:effectExtent l="0" t="0" r="0" b="0"/>
            <wp:wrapTopAndBottom/>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10430" cy="3074670"/>
                    </a:xfrm>
                    <a:prstGeom prst="rect">
                      <a:avLst/>
                    </a:prstGeom>
                    <a:noFill/>
                  </pic:spPr>
                </pic:pic>
              </a:graphicData>
            </a:graphic>
            <wp14:sizeRelH relativeFrom="margin">
              <wp14:pctWidth>0</wp14:pctWidth>
            </wp14:sizeRelH>
            <wp14:sizeRelV relativeFrom="margin">
              <wp14:pctHeight>0</wp14:pctHeight>
            </wp14:sizeRelV>
          </wp:anchor>
        </w:drawing>
      </w:r>
    </w:p>
    <w:p w14:paraId="697E9B9F" w14:textId="39250824" w:rsidR="004B410C" w:rsidRDefault="004B410C" w:rsidP="00165806">
      <w:pPr>
        <w:rPr>
          <w:rFonts w:ascii="Arial" w:hAnsi="Arial" w:cs="Arial"/>
          <w:b/>
          <w:bCs/>
          <w:sz w:val="24"/>
          <w:szCs w:val="24"/>
        </w:rPr>
      </w:pPr>
    </w:p>
    <w:p w14:paraId="6269582F" w14:textId="75E4166D" w:rsidR="00165806" w:rsidRPr="004B410C" w:rsidRDefault="00165806" w:rsidP="00165806">
      <w:pPr>
        <w:pStyle w:val="Sangradetextonormal"/>
        <w:spacing w:after="0" w:line="240" w:lineRule="auto"/>
        <w:ind w:left="0"/>
        <w:jc w:val="both"/>
        <w:rPr>
          <w:rFonts w:ascii="Arial" w:hAnsi="Arial" w:cs="Arial"/>
          <w:sz w:val="24"/>
          <w:szCs w:val="24"/>
        </w:rPr>
      </w:pPr>
      <w:r w:rsidRPr="004B410C">
        <w:rPr>
          <w:rFonts w:ascii="Arial" w:hAnsi="Arial" w:cs="Arial"/>
          <w:sz w:val="24"/>
          <w:szCs w:val="24"/>
        </w:rPr>
        <w:t>Con respecto al superávit fondos propios y al superávit de hidrantes, la Dirección de Finanzas desarrolló varias metodologías cuyo objetivo es proponer cinco escenarios para estimar este dato. Las metodologías se basan en datos tanto históricos, estimados y otras variables y se resumen en los siguientes escenarios:</w:t>
      </w:r>
    </w:p>
    <w:p w14:paraId="7E68EB4C" w14:textId="77777777" w:rsidR="00165806" w:rsidRDefault="00165806" w:rsidP="00165806">
      <w:pPr>
        <w:pStyle w:val="Sangradetextonormal"/>
        <w:spacing w:after="0" w:line="240" w:lineRule="auto"/>
        <w:ind w:left="0"/>
        <w:jc w:val="both"/>
        <w:rPr>
          <w:rFonts w:ascii="Arial" w:hAnsi="Arial" w:cs="Arial"/>
          <w:szCs w:val="24"/>
        </w:rPr>
      </w:pPr>
    </w:p>
    <w:p w14:paraId="1AA82DC3" w14:textId="77777777" w:rsidR="00165806" w:rsidRDefault="00165806" w:rsidP="00165806">
      <w:pPr>
        <w:pStyle w:val="Sangradetextonormal"/>
        <w:rPr>
          <w:rFonts w:ascii="Arial" w:hAnsi="Arial" w:cs="Arial"/>
        </w:rPr>
      </w:pPr>
    </w:p>
    <w:p w14:paraId="40F042D8" w14:textId="77777777" w:rsidR="00165806" w:rsidRDefault="00165806" w:rsidP="00165806">
      <w:pPr>
        <w:pStyle w:val="Sangradetextonormal"/>
        <w:ind w:left="0"/>
        <w:jc w:val="center"/>
      </w:pPr>
      <w:r w:rsidRPr="00391EA4">
        <w:rPr>
          <w:noProof/>
          <w:bdr w:val="single" w:sz="12" w:space="0" w:color="auto"/>
        </w:rPr>
        <w:drawing>
          <wp:inline distT="0" distB="0" distL="0" distR="0" wp14:anchorId="20519162" wp14:editId="2BA9F0B6">
            <wp:extent cx="2664838" cy="1716700"/>
            <wp:effectExtent l="0" t="0" r="254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692612" cy="1734592"/>
                    </a:xfrm>
                    <a:prstGeom prst="rect">
                      <a:avLst/>
                    </a:prstGeom>
                    <a:noFill/>
                    <a:ln>
                      <a:noFill/>
                    </a:ln>
                  </pic:spPr>
                </pic:pic>
              </a:graphicData>
            </a:graphic>
          </wp:inline>
        </w:drawing>
      </w:r>
    </w:p>
    <w:p w14:paraId="5C412A5D" w14:textId="77777777" w:rsidR="00165806" w:rsidRDefault="00165806" w:rsidP="00165806">
      <w:pPr>
        <w:pStyle w:val="Sangradetextonormal"/>
        <w:spacing w:after="0" w:line="240" w:lineRule="auto"/>
        <w:ind w:left="0"/>
        <w:jc w:val="both"/>
        <w:rPr>
          <w:rFonts w:ascii="Arial" w:hAnsi="Arial" w:cs="Arial"/>
          <w:szCs w:val="24"/>
        </w:rPr>
      </w:pPr>
    </w:p>
    <w:p w14:paraId="2AAF935D" w14:textId="10A55115" w:rsidR="00B31B60" w:rsidRDefault="00165806" w:rsidP="00B31B60">
      <w:pPr>
        <w:pStyle w:val="Sangradetextonormal"/>
        <w:spacing w:after="0" w:line="240" w:lineRule="auto"/>
        <w:ind w:left="0"/>
        <w:jc w:val="both"/>
        <w:rPr>
          <w:rFonts w:ascii="Arial" w:hAnsi="Arial" w:cs="Arial"/>
          <w:sz w:val="24"/>
          <w:szCs w:val="24"/>
        </w:rPr>
      </w:pPr>
      <w:r w:rsidRPr="00C134EE">
        <w:rPr>
          <w:rFonts w:ascii="Arial" w:hAnsi="Arial" w:cs="Arial"/>
          <w:sz w:val="24"/>
          <w:szCs w:val="24"/>
        </w:rPr>
        <w:t xml:space="preserve">De acuerdo con las variables estudiadas en cada escenario, se eligió el escenario 5, por lo que se presupuesta </w:t>
      </w:r>
      <w:r w:rsidR="00396A2B">
        <w:rPr>
          <w:rFonts w:ascii="Arial" w:hAnsi="Arial" w:cs="Arial"/>
          <w:sz w:val="24"/>
          <w:szCs w:val="24"/>
        </w:rPr>
        <w:t xml:space="preserve">parcialmente </w:t>
      </w:r>
      <w:r w:rsidRPr="00C134EE">
        <w:rPr>
          <w:rFonts w:ascii="Arial" w:hAnsi="Arial" w:cs="Arial"/>
          <w:sz w:val="24"/>
          <w:szCs w:val="24"/>
        </w:rPr>
        <w:t>en fondos AyA ¢24.</w:t>
      </w:r>
      <w:r w:rsidR="00C134EE">
        <w:rPr>
          <w:rFonts w:ascii="Arial" w:hAnsi="Arial" w:cs="Arial"/>
          <w:sz w:val="24"/>
          <w:szCs w:val="24"/>
        </w:rPr>
        <w:t xml:space="preserve">671.694.16 </w:t>
      </w:r>
      <w:r w:rsidRPr="00C134EE">
        <w:rPr>
          <w:rFonts w:ascii="Arial" w:hAnsi="Arial" w:cs="Arial"/>
          <w:sz w:val="24"/>
          <w:szCs w:val="24"/>
        </w:rPr>
        <w:t>miles y en hidrantes, ¢1.</w:t>
      </w:r>
      <w:r w:rsidR="00C134EE">
        <w:rPr>
          <w:rFonts w:ascii="Arial" w:hAnsi="Arial" w:cs="Arial"/>
          <w:sz w:val="24"/>
          <w:szCs w:val="24"/>
        </w:rPr>
        <w:t>697.720.24</w:t>
      </w:r>
      <w:r w:rsidRPr="00C134EE">
        <w:rPr>
          <w:rFonts w:ascii="Arial" w:hAnsi="Arial" w:cs="Arial"/>
          <w:sz w:val="24"/>
          <w:szCs w:val="24"/>
        </w:rPr>
        <w:t xml:space="preserve"> miles. </w:t>
      </w:r>
    </w:p>
    <w:p w14:paraId="312447D4" w14:textId="77777777" w:rsidR="00A074F6" w:rsidRDefault="00A074F6" w:rsidP="00B31B60">
      <w:pPr>
        <w:pStyle w:val="Sangradetextonormal"/>
        <w:spacing w:after="0" w:line="240" w:lineRule="auto"/>
        <w:ind w:left="0"/>
        <w:jc w:val="both"/>
        <w:rPr>
          <w:rFonts w:ascii="Arial" w:hAnsi="Arial" w:cs="Arial"/>
          <w:sz w:val="24"/>
          <w:szCs w:val="24"/>
        </w:rPr>
      </w:pPr>
    </w:p>
    <w:p w14:paraId="51F2877D" w14:textId="679A095C" w:rsidR="00165806" w:rsidRPr="00B31B60" w:rsidRDefault="00B31B60" w:rsidP="000D1168">
      <w:pPr>
        <w:pStyle w:val="Sangradetextonormal"/>
        <w:spacing w:after="0" w:line="240" w:lineRule="auto"/>
        <w:ind w:left="0"/>
        <w:jc w:val="both"/>
        <w:rPr>
          <w:sz w:val="24"/>
          <w:szCs w:val="24"/>
        </w:rPr>
      </w:pPr>
      <w:r w:rsidRPr="00B31B60">
        <w:rPr>
          <w:rFonts w:ascii="Arial" w:hAnsi="Arial" w:cs="Arial"/>
          <w:b/>
          <w:bCs/>
          <w:noProof/>
          <w:sz w:val="24"/>
          <w:szCs w:val="24"/>
          <w:lang w:val="es-ES"/>
        </w:rPr>
        <w:lastRenderedPageBreak/>
        <w:t>II.</w:t>
      </w:r>
      <w:r>
        <w:rPr>
          <w:rFonts w:ascii="Arial" w:hAnsi="Arial" w:cs="Arial"/>
          <w:b/>
          <w:bCs/>
          <w:noProof/>
          <w:sz w:val="24"/>
          <w:szCs w:val="24"/>
          <w:lang w:val="es-ES"/>
        </w:rPr>
        <w:t xml:space="preserve"> </w:t>
      </w:r>
      <w:r w:rsidRPr="00B31B60">
        <w:rPr>
          <w:rFonts w:ascii="Arial" w:hAnsi="Arial" w:cs="Arial"/>
          <w:b/>
          <w:bCs/>
          <w:noProof/>
          <w:sz w:val="24"/>
          <w:szCs w:val="24"/>
          <w:lang w:val="es-ES"/>
        </w:rPr>
        <w:t xml:space="preserve"> EGRESOS</w:t>
      </w:r>
    </w:p>
    <w:p w14:paraId="3551A18A" w14:textId="346EF213" w:rsidR="00B31B60" w:rsidRDefault="00B31B60" w:rsidP="000D1168">
      <w:pPr>
        <w:autoSpaceDE w:val="0"/>
        <w:spacing w:line="240" w:lineRule="auto"/>
        <w:jc w:val="both"/>
        <w:rPr>
          <w:rFonts w:ascii="Arial" w:eastAsia="Times New Roman" w:hAnsi="Arial" w:cs="Arial"/>
          <w:b/>
          <w:sz w:val="24"/>
          <w:szCs w:val="24"/>
          <w:lang w:val="es-ES" w:eastAsia="ar-SA"/>
        </w:rPr>
      </w:pPr>
    </w:p>
    <w:p w14:paraId="1F498BE3" w14:textId="415FCA09" w:rsidR="000D1168" w:rsidRPr="000D1168" w:rsidRDefault="000D1168" w:rsidP="000D1168">
      <w:pPr>
        <w:autoSpaceDE w:val="0"/>
        <w:spacing w:line="240" w:lineRule="auto"/>
        <w:jc w:val="both"/>
        <w:rPr>
          <w:rFonts w:ascii="Arial" w:eastAsia="Times New Roman" w:hAnsi="Arial" w:cs="Arial"/>
          <w:bCs/>
          <w:sz w:val="24"/>
          <w:szCs w:val="24"/>
          <w:lang w:val="es-ES" w:eastAsia="ar-SA"/>
        </w:rPr>
      </w:pPr>
      <w:r w:rsidRPr="000D1168">
        <w:rPr>
          <w:rFonts w:ascii="Arial" w:eastAsia="Times New Roman" w:hAnsi="Arial" w:cs="Arial"/>
          <w:bCs/>
          <w:sz w:val="24"/>
          <w:szCs w:val="24"/>
          <w:lang w:val="es-ES" w:eastAsia="ar-SA"/>
        </w:rPr>
        <w:t>Se presupuesta un total de egresos de ¢</w:t>
      </w:r>
      <w:r>
        <w:rPr>
          <w:rFonts w:ascii="Arial" w:eastAsia="Times New Roman" w:hAnsi="Arial" w:cs="Arial"/>
          <w:bCs/>
          <w:sz w:val="24"/>
          <w:szCs w:val="24"/>
          <w:lang w:val="es-ES" w:eastAsia="ar-SA"/>
        </w:rPr>
        <w:t>280.729.248.88 miles.</w:t>
      </w:r>
      <w:r w:rsidR="001D7616">
        <w:rPr>
          <w:rFonts w:ascii="Arial" w:eastAsia="Times New Roman" w:hAnsi="Arial" w:cs="Arial"/>
          <w:bCs/>
          <w:sz w:val="24"/>
          <w:szCs w:val="24"/>
          <w:lang w:val="es-ES" w:eastAsia="ar-SA"/>
        </w:rPr>
        <w:t xml:space="preserve">  En el cuadro 3 se presenta el cuadro comparativo por objeto de gasto de los años 2019 y 2020.</w:t>
      </w:r>
    </w:p>
    <w:p w14:paraId="6BBF36D4" w14:textId="615B158A" w:rsidR="00BA670A" w:rsidRDefault="000D1168"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t>Cuadro 3</w:t>
      </w:r>
    </w:p>
    <w:p w14:paraId="7E562718" w14:textId="054F24D0" w:rsidR="000D1168" w:rsidRDefault="00C81B8D"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40" w:dyaOrig="10374" w14:anchorId="1EB6D83C">
          <v:shape id="_x0000_i1070" type="#_x0000_t75" style="width:514.85pt;height:486.35pt" o:ole="">
            <v:imagedata r:id="rId114" o:title=""/>
          </v:shape>
          <o:OLEObject Type="Embed" ProgID="Excel.Sheet.12" ShapeID="_x0000_i1070" DrawAspect="Content" ObjectID="_1638251146" r:id="rId115"/>
        </w:object>
      </w:r>
    </w:p>
    <w:p w14:paraId="213F4572" w14:textId="38F423F2" w:rsidR="00FF48F5" w:rsidRDefault="001D17C2"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40" w:dyaOrig="13278" w14:anchorId="064F5AEC">
          <v:shape id="_x0000_i1071" type="#_x0000_t75" style="width:497.2pt;height:590.25pt" o:ole="">
            <v:imagedata r:id="rId116" o:title=""/>
          </v:shape>
          <o:OLEObject Type="Embed" ProgID="Excel.Sheet.12" ShapeID="_x0000_i1071" DrawAspect="Content" ObjectID="_1638251147" r:id="rId117"/>
        </w:object>
      </w:r>
    </w:p>
    <w:p w14:paraId="59CFD688" w14:textId="314090C7" w:rsidR="001D17C2" w:rsidRDefault="001D17C2"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40" w:dyaOrig="13278" w14:anchorId="513D3667">
          <v:shape id="_x0000_i1072" type="#_x0000_t75" style="width:518.95pt;height:604.55pt" o:ole="">
            <v:imagedata r:id="rId118" o:title=""/>
          </v:shape>
          <o:OLEObject Type="Embed" ProgID="Excel.Sheet.12" ShapeID="_x0000_i1072" DrawAspect="Content" ObjectID="_1638251148" r:id="rId119"/>
        </w:object>
      </w:r>
    </w:p>
    <w:p w14:paraId="07C96D04" w14:textId="3F84C4E4" w:rsidR="001D17C2" w:rsidRDefault="001D17C2"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40" w:dyaOrig="12988" w14:anchorId="24E4D464">
          <v:shape id="_x0000_i1073" type="#_x0000_t75" style="width:495.15pt;height:605.9pt" o:ole="">
            <v:imagedata r:id="rId120" o:title=""/>
          </v:shape>
          <o:OLEObject Type="Embed" ProgID="Excel.Sheet.12" ShapeID="_x0000_i1073" DrawAspect="Content" ObjectID="_1638251149" r:id="rId121"/>
        </w:object>
      </w:r>
    </w:p>
    <w:p w14:paraId="0BE4648B" w14:textId="1FFE313D" w:rsidR="001D17C2" w:rsidRDefault="00E51230"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40" w:dyaOrig="8921" w14:anchorId="7E3541F8">
          <v:shape id="_x0000_i1074" type="#_x0000_t75" style="width:511.45pt;height:412.3pt" o:ole="">
            <v:imagedata r:id="rId122" o:title=""/>
          </v:shape>
          <o:OLEObject Type="Embed" ProgID="Excel.Sheet.12" ShapeID="_x0000_i1074" DrawAspect="Content" ObjectID="_1638251150" r:id="rId123"/>
        </w:object>
      </w:r>
    </w:p>
    <w:p w14:paraId="030BF48D" w14:textId="35CFC2B2" w:rsidR="001D17C2" w:rsidRDefault="00456495" w:rsidP="00456495">
      <w:pPr>
        <w:autoSpaceDE w:val="0"/>
        <w:spacing w:line="240" w:lineRule="auto"/>
        <w:jc w:val="both"/>
        <w:rPr>
          <w:rFonts w:ascii="Arial" w:eastAsia="Times New Roman" w:hAnsi="Arial" w:cs="Arial"/>
          <w:bCs/>
          <w:sz w:val="24"/>
          <w:szCs w:val="24"/>
          <w:lang w:eastAsia="ar-SA"/>
        </w:rPr>
      </w:pPr>
      <w:r w:rsidRPr="00456495">
        <w:rPr>
          <w:rFonts w:ascii="Arial" w:eastAsia="Times New Roman" w:hAnsi="Arial" w:cs="Arial"/>
          <w:bCs/>
          <w:sz w:val="24"/>
          <w:szCs w:val="24"/>
          <w:lang w:eastAsia="ar-SA"/>
        </w:rPr>
        <w:t xml:space="preserve">En el cuadro anterior se compara el presupuesto inicial 2019 con el presupuesto 2020.  </w:t>
      </w:r>
      <w:r>
        <w:rPr>
          <w:rFonts w:ascii="Arial" w:eastAsia="Times New Roman" w:hAnsi="Arial" w:cs="Arial"/>
          <w:bCs/>
          <w:sz w:val="24"/>
          <w:szCs w:val="24"/>
          <w:lang w:eastAsia="ar-SA"/>
        </w:rPr>
        <w:t>En cumplimiento a la regla fiscal los recursos se han priorizado, obteniendo una disminución en l</w:t>
      </w:r>
      <w:r w:rsidRPr="00456495">
        <w:rPr>
          <w:rFonts w:ascii="Arial" w:eastAsia="Times New Roman" w:hAnsi="Arial" w:cs="Arial"/>
          <w:bCs/>
          <w:sz w:val="24"/>
          <w:szCs w:val="24"/>
          <w:lang w:eastAsia="ar-SA"/>
        </w:rPr>
        <w:t>a partida de Remuneraciones</w:t>
      </w:r>
      <w:r>
        <w:rPr>
          <w:rFonts w:ascii="Arial" w:eastAsia="Times New Roman" w:hAnsi="Arial" w:cs="Arial"/>
          <w:bCs/>
          <w:sz w:val="24"/>
          <w:szCs w:val="24"/>
          <w:lang w:eastAsia="ar-SA"/>
        </w:rPr>
        <w:t xml:space="preserve"> del 0.37% que permita aumentar las partidas de Servicios y Materiales que se requieren para atender la operación de los sistemas de agua y alcantarillado.</w:t>
      </w:r>
    </w:p>
    <w:p w14:paraId="7E6CF410" w14:textId="33466F1E" w:rsidR="00312969" w:rsidRDefault="00312969" w:rsidP="00456495">
      <w:pPr>
        <w:autoSpaceDE w:val="0"/>
        <w:spacing w:line="24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La partida de Bienes Duraderos aumenta un 2</w:t>
      </w:r>
      <w:r w:rsidR="001323F2">
        <w:rPr>
          <w:rFonts w:ascii="Arial" w:eastAsia="Times New Roman" w:hAnsi="Arial" w:cs="Arial"/>
          <w:bCs/>
          <w:sz w:val="24"/>
          <w:szCs w:val="24"/>
          <w:lang w:eastAsia="ar-SA"/>
        </w:rPr>
        <w:t>5</w:t>
      </w:r>
      <w:r>
        <w:rPr>
          <w:rFonts w:ascii="Arial" w:eastAsia="Times New Roman" w:hAnsi="Arial" w:cs="Arial"/>
          <w:bCs/>
          <w:sz w:val="24"/>
          <w:szCs w:val="24"/>
          <w:lang w:eastAsia="ar-SA"/>
        </w:rPr>
        <w:t>.06%</w:t>
      </w:r>
      <w:r w:rsidR="001323F2">
        <w:rPr>
          <w:rFonts w:ascii="Arial" w:eastAsia="Times New Roman" w:hAnsi="Arial" w:cs="Arial"/>
          <w:bCs/>
          <w:sz w:val="24"/>
          <w:szCs w:val="24"/>
          <w:lang w:eastAsia="ar-SA"/>
        </w:rPr>
        <w:t xml:space="preserve"> específicamente en Maquinaria, Equipo y Mobiliario y en Instalaciones.</w:t>
      </w:r>
    </w:p>
    <w:p w14:paraId="302198DB" w14:textId="5652CD93" w:rsidR="001323F2" w:rsidRDefault="001323F2" w:rsidP="00456495">
      <w:pPr>
        <w:autoSpaceDE w:val="0"/>
        <w:spacing w:line="24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 xml:space="preserve">En la partida de Cuentas Especiales hay un aumento del 58.30% con respecto al 2019.  Los egresos que se presupuestan en esta partida corresponden a la previsión de recursos para la presupuestación de plazas que se encuentran en estudio y/o se remitirán próximamente a la Secretaría Técnica de la Autoridad Presupuestaria; así como a la previsión de recursos a utilizar </w:t>
      </w:r>
      <w:r w:rsidR="00265925">
        <w:rPr>
          <w:rFonts w:ascii="Arial" w:eastAsia="Times New Roman" w:hAnsi="Arial" w:cs="Arial"/>
          <w:bCs/>
          <w:sz w:val="24"/>
          <w:szCs w:val="24"/>
          <w:lang w:eastAsia="ar-SA"/>
        </w:rPr>
        <w:t>en proyectos</w:t>
      </w:r>
      <w:r>
        <w:rPr>
          <w:rFonts w:ascii="Arial" w:eastAsia="Times New Roman" w:hAnsi="Arial" w:cs="Arial"/>
          <w:bCs/>
          <w:sz w:val="24"/>
          <w:szCs w:val="24"/>
          <w:lang w:eastAsia="ar-SA"/>
        </w:rPr>
        <w:t xml:space="preserve"> de inversión.</w:t>
      </w:r>
    </w:p>
    <w:p w14:paraId="41A5590B" w14:textId="40BE7ACB" w:rsidR="00E87902" w:rsidRDefault="00E87902" w:rsidP="00456495">
      <w:pPr>
        <w:autoSpaceDE w:val="0"/>
        <w:spacing w:line="24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lastRenderedPageBreak/>
        <w:t>En los cuadros siguientes se compara el presupuesto inicial 2019 con la propuesta 2020.  Se observa el crecimiento relativo de cada una de las partidas y del programa.</w:t>
      </w:r>
    </w:p>
    <w:p w14:paraId="6679A479" w14:textId="6DCFBCDB" w:rsidR="00E87902" w:rsidRDefault="00E87902" w:rsidP="00456495">
      <w:pPr>
        <w:autoSpaceDE w:val="0"/>
        <w:spacing w:line="24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En el programa de Administración, el crecimiento relativo es del 8.76%.</w:t>
      </w:r>
    </w:p>
    <w:p w14:paraId="558CFF90" w14:textId="503A186B" w:rsidR="001C36B8" w:rsidRPr="001C36B8" w:rsidRDefault="001C36B8" w:rsidP="00456495">
      <w:pPr>
        <w:autoSpaceDE w:val="0"/>
        <w:spacing w:line="240" w:lineRule="auto"/>
        <w:jc w:val="both"/>
        <w:rPr>
          <w:rFonts w:ascii="Arial" w:eastAsia="Times New Roman" w:hAnsi="Arial" w:cs="Arial"/>
          <w:b/>
          <w:sz w:val="24"/>
          <w:szCs w:val="24"/>
          <w:lang w:eastAsia="ar-SA"/>
        </w:rPr>
      </w:pPr>
      <w:r w:rsidRPr="001C36B8">
        <w:rPr>
          <w:rFonts w:ascii="Arial" w:eastAsia="Times New Roman" w:hAnsi="Arial" w:cs="Arial"/>
          <w:b/>
          <w:sz w:val="24"/>
          <w:szCs w:val="24"/>
          <w:lang w:eastAsia="ar-SA"/>
        </w:rPr>
        <w:t>Cuadro 4</w:t>
      </w:r>
    </w:p>
    <w:p w14:paraId="40DD4C47" w14:textId="3DBC1D5F" w:rsidR="001D17C2" w:rsidRDefault="005B520C"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25" w:dyaOrig="3925" w14:anchorId="25CE75BE">
          <v:shape id="_x0000_i1075" type="#_x0000_t75" style="width:461.2pt;height:213.3pt" o:ole="">
            <v:imagedata r:id="rId124" o:title=""/>
          </v:shape>
          <o:OLEObject Type="Embed" ProgID="Excel.Sheet.12" ShapeID="_x0000_i1075" DrawAspect="Content" ObjectID="_1638251151" r:id="rId125"/>
        </w:object>
      </w:r>
    </w:p>
    <w:p w14:paraId="4B0188B8" w14:textId="41468F93" w:rsidR="008A6AC9" w:rsidRDefault="005B520C" w:rsidP="005B520C">
      <w:pPr>
        <w:autoSpaceDE w:val="0"/>
        <w:spacing w:line="24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En el programa de Operación, mantenimiento y comercialización de acueducto, el crecimiento es del 1.23%.</w:t>
      </w:r>
    </w:p>
    <w:p w14:paraId="4AFEE03B" w14:textId="59FED9A5" w:rsidR="005B520C" w:rsidRPr="001C36B8" w:rsidRDefault="001C36B8" w:rsidP="005B520C">
      <w:pPr>
        <w:autoSpaceDE w:val="0"/>
        <w:spacing w:line="240" w:lineRule="auto"/>
        <w:jc w:val="both"/>
        <w:rPr>
          <w:rFonts w:ascii="Arial" w:eastAsia="Times New Roman" w:hAnsi="Arial" w:cs="Arial"/>
          <w:b/>
          <w:sz w:val="24"/>
          <w:szCs w:val="24"/>
          <w:lang w:eastAsia="ar-SA"/>
        </w:rPr>
      </w:pPr>
      <w:r w:rsidRPr="001C36B8">
        <w:rPr>
          <w:rFonts w:ascii="Arial" w:eastAsia="Times New Roman" w:hAnsi="Arial" w:cs="Arial"/>
          <w:b/>
          <w:sz w:val="24"/>
          <w:szCs w:val="24"/>
          <w:lang w:eastAsia="ar-SA"/>
        </w:rPr>
        <w:t>Cuadro 5</w:t>
      </w:r>
    </w:p>
    <w:p w14:paraId="71C7B124" w14:textId="27FF5226" w:rsidR="001D17C2" w:rsidRDefault="005B520C"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25" w:dyaOrig="3371" w14:anchorId="45D7DEF9">
          <v:shape id="_x0000_i1076" type="#_x0000_t75" style="width:474.8pt;height:170.5pt" o:ole="">
            <v:imagedata r:id="rId126" o:title=""/>
          </v:shape>
          <o:OLEObject Type="Embed" ProgID="Excel.Sheet.12" ShapeID="_x0000_i1076" DrawAspect="Content" ObjectID="_1638251152" r:id="rId127"/>
        </w:object>
      </w:r>
    </w:p>
    <w:p w14:paraId="08FF47C9" w14:textId="4471A48A" w:rsidR="00AD0CF1" w:rsidRDefault="00AD0CF1" w:rsidP="008E0805">
      <w:pPr>
        <w:autoSpaceDE w:val="0"/>
        <w:spacing w:line="360" w:lineRule="auto"/>
        <w:jc w:val="both"/>
        <w:rPr>
          <w:rFonts w:ascii="Arial" w:eastAsia="Times New Roman" w:hAnsi="Arial" w:cs="Arial"/>
          <w:b/>
          <w:sz w:val="24"/>
          <w:szCs w:val="24"/>
          <w:lang w:eastAsia="ar-SA"/>
        </w:rPr>
      </w:pPr>
    </w:p>
    <w:p w14:paraId="56C216A7" w14:textId="6EEBDA4F" w:rsidR="00AD0CF1" w:rsidRDefault="00AD0CF1" w:rsidP="008E0805">
      <w:pPr>
        <w:autoSpaceDE w:val="0"/>
        <w:spacing w:line="360" w:lineRule="auto"/>
        <w:jc w:val="both"/>
        <w:rPr>
          <w:rFonts w:ascii="Arial" w:eastAsia="Times New Roman" w:hAnsi="Arial" w:cs="Arial"/>
          <w:b/>
          <w:sz w:val="24"/>
          <w:szCs w:val="24"/>
          <w:lang w:eastAsia="ar-SA"/>
        </w:rPr>
      </w:pPr>
    </w:p>
    <w:p w14:paraId="6922FA23" w14:textId="61197048" w:rsidR="00AD0CF1" w:rsidRDefault="001C36B8"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lastRenderedPageBreak/>
        <w:t>Cuadro 6</w:t>
      </w:r>
    </w:p>
    <w:p w14:paraId="7E358628" w14:textId="62884E72" w:rsidR="001D17C2" w:rsidRPr="00AD0CF1" w:rsidRDefault="00AD0CF1" w:rsidP="00AD0CF1">
      <w:pPr>
        <w:autoSpaceDE w:val="0"/>
        <w:spacing w:line="24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En el programa de Inversión, el crecimiento es del 21.29%.</w:t>
      </w:r>
    </w:p>
    <w:p w14:paraId="5AEDC07D" w14:textId="7C6A4E8C" w:rsidR="001D17C2" w:rsidRDefault="00017464"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25" w:dyaOrig="4197" w14:anchorId="4480C941">
          <v:shape id="_x0000_i1077" type="#_x0000_t75" style="width:511.45pt;height:211.9pt" o:ole="">
            <v:imagedata r:id="rId128" o:title=""/>
          </v:shape>
          <o:OLEObject Type="Embed" ProgID="Excel.Sheet.12" ShapeID="_x0000_i1077" DrawAspect="Content" ObjectID="_1638251153" r:id="rId129"/>
        </w:object>
      </w:r>
    </w:p>
    <w:p w14:paraId="55D93337" w14:textId="27F57351" w:rsidR="001D17C2" w:rsidRDefault="00AD0CF1" w:rsidP="00AD0CF1">
      <w:pPr>
        <w:autoSpaceDE w:val="0"/>
        <w:spacing w:line="24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t>En el programa de Operación, mantenimiento y comercialización de alcantarillado, el crecimiento es del 5.07%, sin embargo, en términos absolutos es de ¢398.806.51 miles.</w:t>
      </w:r>
    </w:p>
    <w:p w14:paraId="0E55B941" w14:textId="49013AD3" w:rsidR="001C36B8" w:rsidRPr="001C36B8" w:rsidRDefault="001C36B8" w:rsidP="00AD0CF1">
      <w:pPr>
        <w:autoSpaceDE w:val="0"/>
        <w:spacing w:line="240" w:lineRule="auto"/>
        <w:jc w:val="both"/>
        <w:rPr>
          <w:rFonts w:ascii="Arial" w:eastAsia="Times New Roman" w:hAnsi="Arial" w:cs="Arial"/>
          <w:b/>
          <w:sz w:val="24"/>
          <w:szCs w:val="24"/>
          <w:lang w:eastAsia="ar-SA"/>
        </w:rPr>
      </w:pPr>
      <w:r w:rsidRPr="001C36B8">
        <w:rPr>
          <w:rFonts w:ascii="Arial" w:eastAsia="Times New Roman" w:hAnsi="Arial" w:cs="Arial"/>
          <w:b/>
          <w:sz w:val="24"/>
          <w:szCs w:val="24"/>
          <w:lang w:eastAsia="ar-SA"/>
        </w:rPr>
        <w:t>Cuadro 7</w:t>
      </w:r>
    </w:p>
    <w:p w14:paraId="659A4B7D" w14:textId="5E71A7A9" w:rsidR="001D17C2" w:rsidRDefault="00017464"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25" w:dyaOrig="3587" w14:anchorId="18365BF0">
          <v:shape id="_x0000_i1078" type="#_x0000_t75" style="width:517.6pt;height:180.7pt" o:ole="">
            <v:imagedata r:id="rId130" o:title=""/>
          </v:shape>
          <o:OLEObject Type="Embed" ProgID="Excel.Sheet.12" ShapeID="_x0000_i1078" DrawAspect="Content" ObjectID="_1638251154" r:id="rId131"/>
        </w:object>
      </w:r>
    </w:p>
    <w:p w14:paraId="140813A3" w14:textId="77777777" w:rsidR="001C36B8" w:rsidRDefault="001C36B8" w:rsidP="00AD0CF1">
      <w:pPr>
        <w:autoSpaceDE w:val="0"/>
        <w:spacing w:line="240" w:lineRule="auto"/>
        <w:jc w:val="both"/>
        <w:rPr>
          <w:rFonts w:ascii="Arial" w:eastAsia="Times New Roman" w:hAnsi="Arial" w:cs="Arial"/>
          <w:bCs/>
          <w:sz w:val="24"/>
          <w:szCs w:val="24"/>
          <w:lang w:eastAsia="ar-SA"/>
        </w:rPr>
      </w:pPr>
    </w:p>
    <w:p w14:paraId="5A8AC2E6" w14:textId="77777777" w:rsidR="001C36B8" w:rsidRDefault="001C36B8" w:rsidP="00AD0CF1">
      <w:pPr>
        <w:autoSpaceDE w:val="0"/>
        <w:spacing w:line="240" w:lineRule="auto"/>
        <w:jc w:val="both"/>
        <w:rPr>
          <w:rFonts w:ascii="Arial" w:eastAsia="Times New Roman" w:hAnsi="Arial" w:cs="Arial"/>
          <w:bCs/>
          <w:sz w:val="24"/>
          <w:szCs w:val="24"/>
          <w:lang w:eastAsia="ar-SA"/>
        </w:rPr>
      </w:pPr>
    </w:p>
    <w:p w14:paraId="497E5C58" w14:textId="77777777" w:rsidR="001C36B8" w:rsidRDefault="001C36B8" w:rsidP="00AD0CF1">
      <w:pPr>
        <w:autoSpaceDE w:val="0"/>
        <w:spacing w:line="240" w:lineRule="auto"/>
        <w:jc w:val="both"/>
        <w:rPr>
          <w:rFonts w:ascii="Arial" w:eastAsia="Times New Roman" w:hAnsi="Arial" w:cs="Arial"/>
          <w:bCs/>
          <w:sz w:val="24"/>
          <w:szCs w:val="24"/>
          <w:lang w:eastAsia="ar-SA"/>
        </w:rPr>
      </w:pPr>
    </w:p>
    <w:p w14:paraId="4F7635F0" w14:textId="1863D8BC" w:rsidR="00AD0CF1" w:rsidRDefault="00AD0CF1" w:rsidP="00AD0CF1">
      <w:pPr>
        <w:autoSpaceDE w:val="0"/>
        <w:spacing w:line="240" w:lineRule="auto"/>
        <w:jc w:val="both"/>
        <w:rPr>
          <w:rFonts w:ascii="Arial" w:eastAsia="Times New Roman" w:hAnsi="Arial" w:cs="Arial"/>
          <w:bCs/>
          <w:sz w:val="24"/>
          <w:szCs w:val="24"/>
          <w:lang w:eastAsia="ar-SA"/>
        </w:rPr>
      </w:pPr>
      <w:r>
        <w:rPr>
          <w:rFonts w:ascii="Arial" w:eastAsia="Times New Roman" w:hAnsi="Arial" w:cs="Arial"/>
          <w:bCs/>
          <w:sz w:val="24"/>
          <w:szCs w:val="24"/>
          <w:lang w:eastAsia="ar-SA"/>
        </w:rPr>
        <w:lastRenderedPageBreak/>
        <w:t>En el programa de Hidrantes, el crecimiento es del 33.44%.  Este es el programa con menor monto de presupuesto.</w:t>
      </w:r>
    </w:p>
    <w:p w14:paraId="4939F4EE" w14:textId="1328A0FD" w:rsidR="00AD0CF1" w:rsidRDefault="001C36B8"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t>Cuadro 8</w:t>
      </w:r>
    </w:p>
    <w:p w14:paraId="32F97197" w14:textId="0577FBF5" w:rsidR="00AD0CF1" w:rsidRDefault="00FD33D5" w:rsidP="008E0805">
      <w:pPr>
        <w:autoSpaceDE w:val="0"/>
        <w:spacing w:line="360" w:lineRule="auto"/>
        <w:jc w:val="both"/>
        <w:rPr>
          <w:rFonts w:ascii="Arial" w:eastAsia="Times New Roman" w:hAnsi="Arial" w:cs="Arial"/>
          <w:b/>
          <w:sz w:val="24"/>
          <w:szCs w:val="24"/>
          <w:lang w:eastAsia="ar-SA"/>
        </w:rPr>
      </w:pPr>
      <w:r>
        <w:rPr>
          <w:rFonts w:ascii="Arial" w:eastAsia="Times New Roman" w:hAnsi="Arial" w:cs="Arial"/>
          <w:b/>
          <w:sz w:val="24"/>
          <w:szCs w:val="24"/>
          <w:lang w:eastAsia="ar-SA"/>
        </w:rPr>
        <w:object w:dxaOrig="12325" w:dyaOrig="4449" w14:anchorId="7B41D7A8">
          <v:shape id="_x0000_i1079" type="#_x0000_t75" style="width:510.1pt;height:186.8pt" o:ole="">
            <v:imagedata r:id="rId132" o:title=""/>
          </v:shape>
          <o:OLEObject Type="Embed" ProgID="Excel.Sheet.12" ShapeID="_x0000_i1079" DrawAspect="Content" ObjectID="_1638251155" r:id="rId133"/>
        </w:object>
      </w:r>
    </w:p>
    <w:p w14:paraId="7F9BE78C" w14:textId="2D6B9434" w:rsidR="00BD62D7" w:rsidRPr="002661E2" w:rsidRDefault="00BD62D7" w:rsidP="002661E2">
      <w:pPr>
        <w:pStyle w:val="Prrafodelista"/>
        <w:numPr>
          <w:ilvl w:val="0"/>
          <w:numId w:val="38"/>
        </w:numPr>
        <w:autoSpaceDE w:val="0"/>
        <w:spacing w:line="360" w:lineRule="auto"/>
        <w:jc w:val="both"/>
        <w:rPr>
          <w:rFonts w:ascii="Arial" w:eastAsia="Times New Roman" w:hAnsi="Arial" w:cs="Arial"/>
          <w:b/>
          <w:sz w:val="24"/>
          <w:szCs w:val="24"/>
          <w:lang w:eastAsia="ar-SA"/>
        </w:rPr>
      </w:pPr>
      <w:r w:rsidRPr="002661E2">
        <w:rPr>
          <w:rFonts w:ascii="Arial" w:eastAsia="Times New Roman" w:hAnsi="Arial" w:cs="Arial"/>
          <w:b/>
          <w:sz w:val="24"/>
          <w:szCs w:val="24"/>
          <w:lang w:eastAsia="ar-SA"/>
        </w:rPr>
        <w:t>PRESUPUESTO LABORAL</w:t>
      </w:r>
    </w:p>
    <w:p w14:paraId="3407DD6D" w14:textId="77777777" w:rsidR="002661E2" w:rsidRDefault="002661E2" w:rsidP="002661E2">
      <w:pPr>
        <w:jc w:val="both"/>
        <w:rPr>
          <w:rFonts w:ascii="Arial" w:eastAsiaTheme="minorHAnsi" w:hAnsi="Arial" w:cs="Arial"/>
          <w:sz w:val="24"/>
          <w:szCs w:val="24"/>
        </w:rPr>
      </w:pPr>
      <w:bookmarkStart w:id="4" w:name="_Toc15981355"/>
      <w:bookmarkStart w:id="5" w:name="_Toc518319524"/>
      <w:bookmarkStart w:id="6" w:name="_Hlk20595697"/>
      <w:r>
        <w:rPr>
          <w:rFonts w:ascii="Arial" w:hAnsi="Arial" w:cs="Arial"/>
          <w:sz w:val="24"/>
          <w:szCs w:val="24"/>
        </w:rPr>
        <w:t>El presupuesto laboral está compuesto por la partida de Remuneraciones; así como de lo que corresponde a los recursos necesarios para prestaciones legales, subsidios (otras prestaciones a terceras personas), sumas con destino específico sin asignación presupuestaria e intereses moratorios y multas. Los recursos presupuestarios programados para cada una de las posiciones financieras del presupuesto laboral serán destinados a la atención de los pagos de sueldos y salarios a todos los funcionarios de la Institución para el período 2020</w:t>
      </w:r>
    </w:p>
    <w:p w14:paraId="2CC67777" w14:textId="77777777" w:rsidR="002661E2" w:rsidRDefault="002661E2" w:rsidP="002661E2">
      <w:pPr>
        <w:jc w:val="both"/>
        <w:rPr>
          <w:rFonts w:ascii="Arial" w:hAnsi="Arial" w:cs="Arial"/>
          <w:sz w:val="24"/>
          <w:szCs w:val="24"/>
        </w:rPr>
      </w:pPr>
      <w:r>
        <w:rPr>
          <w:rFonts w:ascii="Arial" w:hAnsi="Arial" w:cs="Arial"/>
          <w:sz w:val="24"/>
          <w:szCs w:val="24"/>
        </w:rPr>
        <w:t>Al 1 de julio la Institución cuenta con un total de 4215 plazas aprobadas en la meta de empleo del período 2019. De las cuales 191 corresponden a servicios especiales que laboran en las Unidades Ejecutoras de Proyectos de Inversión de la Institución; las 4.024 plazas restantes son de cargos fijos, destinadas a funcionarios nombrados en propiedad para desarrollar actividades propias de la Institución.</w:t>
      </w:r>
    </w:p>
    <w:p w14:paraId="54E1D40A" w14:textId="77777777" w:rsidR="002661E2" w:rsidRDefault="002661E2" w:rsidP="002661E2">
      <w:pPr>
        <w:jc w:val="both"/>
        <w:rPr>
          <w:rFonts w:ascii="Arial" w:hAnsi="Arial" w:cs="Arial"/>
          <w:sz w:val="24"/>
          <w:szCs w:val="24"/>
        </w:rPr>
      </w:pPr>
      <w:r>
        <w:rPr>
          <w:rFonts w:ascii="Arial" w:hAnsi="Arial" w:cs="Arial"/>
          <w:sz w:val="24"/>
          <w:szCs w:val="24"/>
        </w:rPr>
        <w:t>La elaboración del presupuesto laboral 2020 fue desagregada en varias fases y etapas; con la principal característica de que se decidió trabajar de forma separada las denominadas “partidas globales”, de los rubros relacionados directamente con los datos registrados en la relación de puestos Institucional.</w:t>
      </w:r>
    </w:p>
    <w:p w14:paraId="76906C3B" w14:textId="77777777" w:rsidR="002661E2" w:rsidRDefault="002661E2" w:rsidP="002661E2">
      <w:pPr>
        <w:jc w:val="both"/>
        <w:rPr>
          <w:rFonts w:ascii="Arial" w:hAnsi="Arial" w:cs="Arial"/>
          <w:sz w:val="24"/>
          <w:szCs w:val="24"/>
        </w:rPr>
      </w:pPr>
      <w:r>
        <w:rPr>
          <w:rFonts w:ascii="Arial" w:hAnsi="Arial" w:cs="Arial"/>
          <w:sz w:val="24"/>
          <w:szCs w:val="24"/>
        </w:rPr>
        <w:t xml:space="preserve">Una vez finalizados los diferentes procesos de estimación presupuestaria, se obtuvo como resultado que los recursos requeridos para la atención de las remuneraciones en la Institución para el período 2020, ascienden a ¢71,561.861.73 miles. </w:t>
      </w:r>
    </w:p>
    <w:p w14:paraId="1D950327" w14:textId="77777777" w:rsidR="002661E2" w:rsidRDefault="002661E2" w:rsidP="002661E2">
      <w:pPr>
        <w:jc w:val="both"/>
        <w:rPr>
          <w:rFonts w:ascii="Arial" w:hAnsi="Arial" w:cs="Arial"/>
          <w:sz w:val="24"/>
          <w:szCs w:val="24"/>
        </w:rPr>
      </w:pPr>
      <w:r>
        <w:rPr>
          <w:rFonts w:ascii="Arial" w:hAnsi="Arial" w:cs="Arial"/>
          <w:sz w:val="24"/>
          <w:szCs w:val="24"/>
        </w:rPr>
        <w:lastRenderedPageBreak/>
        <w:t xml:space="preserve">Adicional al monto indicado anteriormente (¢71,711,427,37 miles), se programan recursos en sumas con destino específico sin asignación presupuestaria (9.02.2) por ¢5,725.091.88 miles para la renovación de proyectos y creación de nuevas plazas. </w:t>
      </w:r>
    </w:p>
    <w:p w14:paraId="78A6C269" w14:textId="77777777" w:rsidR="002661E2" w:rsidRDefault="002661E2" w:rsidP="002661E2">
      <w:pPr>
        <w:jc w:val="both"/>
        <w:rPr>
          <w:rFonts w:ascii="Arial" w:hAnsi="Arial" w:cs="Arial"/>
          <w:b/>
          <w:bCs/>
          <w:sz w:val="24"/>
          <w:szCs w:val="24"/>
        </w:rPr>
      </w:pPr>
      <w:r>
        <w:rPr>
          <w:rFonts w:ascii="Arial" w:hAnsi="Arial" w:cs="Arial"/>
          <w:b/>
          <w:bCs/>
          <w:sz w:val="24"/>
          <w:szCs w:val="24"/>
        </w:rPr>
        <w:t>Salario Base</w:t>
      </w:r>
    </w:p>
    <w:p w14:paraId="307D2EC8"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Según el clasificador por objeto de gasto del Sector Público costarricense, salario base (</w:t>
      </w:r>
      <w:r>
        <w:rPr>
          <w:rFonts w:ascii="Arial" w:hAnsi="Arial" w:cs="Arial"/>
          <w:i/>
          <w:sz w:val="24"/>
          <w:szCs w:val="24"/>
        </w:rPr>
        <w:t>posición financiera</w:t>
      </w:r>
      <w:r>
        <w:rPr>
          <w:rFonts w:ascii="Arial" w:hAnsi="Arial" w:cs="Arial"/>
          <w:sz w:val="24"/>
          <w:szCs w:val="24"/>
        </w:rPr>
        <w:t xml:space="preserve"> </w:t>
      </w:r>
      <w:r>
        <w:rPr>
          <w:rFonts w:ascii="Arial" w:hAnsi="Arial" w:cs="Arial"/>
          <w:i/>
          <w:sz w:val="24"/>
          <w:szCs w:val="24"/>
        </w:rPr>
        <w:t>0.01.01</w:t>
      </w:r>
      <w:r>
        <w:rPr>
          <w:rFonts w:ascii="Arial" w:hAnsi="Arial" w:cs="Arial"/>
          <w:sz w:val="24"/>
          <w:szCs w:val="24"/>
        </w:rPr>
        <w:t>) debe entenderse como:</w:t>
      </w:r>
    </w:p>
    <w:p w14:paraId="4D787337"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w:t>
      </w:r>
      <w:r>
        <w:rPr>
          <w:rFonts w:ascii="Arial" w:hAnsi="Arial" w:cs="Arial"/>
          <w:i/>
          <w:sz w:val="24"/>
          <w:szCs w:val="24"/>
        </w:rPr>
        <w:t>Remuneración básica o salario base que se otorga al personal fijo, permanente o interino por la prestación de servicios, de acuerdo con la naturaleza del trabajo, grado de especialización y la responsabilidad asignada al puesto o nivel jerárquico correspondiente, con sujeción a las regulaciones de las leyes laborales vigentes.”</w:t>
      </w:r>
      <w:r>
        <w:rPr>
          <w:rFonts w:ascii="Arial" w:hAnsi="Arial" w:cs="Arial"/>
          <w:sz w:val="24"/>
          <w:szCs w:val="24"/>
        </w:rPr>
        <w:t xml:space="preserve"> (</w:t>
      </w:r>
      <w:r>
        <w:rPr>
          <w:rFonts w:ascii="Arial" w:hAnsi="Arial" w:cs="Arial"/>
          <w:i/>
          <w:sz w:val="24"/>
          <w:szCs w:val="24"/>
        </w:rPr>
        <w:t>MH, 2008</w:t>
      </w:r>
      <w:r>
        <w:rPr>
          <w:rFonts w:ascii="Arial" w:hAnsi="Arial" w:cs="Arial"/>
          <w:sz w:val="24"/>
          <w:szCs w:val="24"/>
        </w:rPr>
        <w:t>)</w:t>
      </w:r>
    </w:p>
    <w:p w14:paraId="20E8E68A"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Como se indicó anteriormente, la Institución cuenta con un total de 4215 plazas de cargos fijos, cada una con su salario base asociado conforme lo que indica el índice salarial institucional vigente. Para una mejor compresión, se muestra un resumen por estrato y categoría ocupacional de los puestos de la Institución.</w:t>
      </w:r>
    </w:p>
    <w:p w14:paraId="21E102A4" w14:textId="77777777" w:rsidR="002661E2" w:rsidRDefault="002661E2" w:rsidP="002661E2">
      <w:pPr>
        <w:spacing w:before="120" w:line="240" w:lineRule="auto"/>
        <w:jc w:val="both"/>
        <w:rPr>
          <w:rFonts w:ascii="Arial" w:hAnsi="Arial" w:cs="Arial"/>
          <w:b/>
          <w:bCs/>
          <w:sz w:val="24"/>
          <w:szCs w:val="24"/>
        </w:rPr>
      </w:pPr>
    </w:p>
    <w:p w14:paraId="502F247F" w14:textId="77777777" w:rsidR="002661E2" w:rsidRDefault="002661E2" w:rsidP="002661E2">
      <w:pPr>
        <w:spacing w:before="120" w:line="240" w:lineRule="auto"/>
        <w:jc w:val="both"/>
        <w:rPr>
          <w:rFonts w:ascii="Arial" w:hAnsi="Arial" w:cs="Arial"/>
          <w:b/>
          <w:bCs/>
          <w:sz w:val="24"/>
          <w:szCs w:val="24"/>
        </w:rPr>
      </w:pPr>
      <w:r>
        <w:rPr>
          <w:rFonts w:ascii="Arial" w:hAnsi="Arial" w:cs="Arial"/>
          <w:b/>
          <w:bCs/>
          <w:sz w:val="24"/>
          <w:szCs w:val="24"/>
        </w:rPr>
        <w:t>Tabla 1</w:t>
      </w:r>
    </w:p>
    <w:tbl>
      <w:tblPr>
        <w:tblW w:w="8495" w:type="dxa"/>
        <w:jc w:val="center"/>
        <w:tblLook w:val="04A0" w:firstRow="1" w:lastRow="0" w:firstColumn="1" w:lastColumn="0" w:noHBand="0" w:noVBand="1"/>
      </w:tblPr>
      <w:tblGrid>
        <w:gridCol w:w="3666"/>
        <w:gridCol w:w="3036"/>
        <w:gridCol w:w="1793"/>
      </w:tblGrid>
      <w:tr w:rsidR="002661E2" w14:paraId="380EBAAA" w14:textId="77777777" w:rsidTr="002661E2">
        <w:trPr>
          <w:trHeight w:val="417"/>
          <w:tblHeader/>
          <w:jc w:val="center"/>
        </w:trPr>
        <w:tc>
          <w:tcPr>
            <w:tcW w:w="3666" w:type="dxa"/>
            <w:tcBorders>
              <w:top w:val="single" w:sz="12" w:space="0" w:color="auto"/>
              <w:left w:val="single" w:sz="12" w:space="0" w:color="auto"/>
              <w:bottom w:val="nil"/>
              <w:right w:val="single" w:sz="4" w:space="0" w:color="auto"/>
            </w:tcBorders>
            <w:vAlign w:val="center"/>
            <w:hideMark/>
          </w:tcPr>
          <w:p w14:paraId="3B97EA96" w14:textId="77777777" w:rsidR="002661E2" w:rsidRDefault="002661E2">
            <w:pPr>
              <w:spacing w:after="0" w:line="240" w:lineRule="auto"/>
              <w:jc w:val="center"/>
              <w:rPr>
                <w:rFonts w:ascii="Arial" w:eastAsia="Times New Roman" w:hAnsi="Arial" w:cs="Arial"/>
                <w:b/>
                <w:bCs/>
                <w:sz w:val="18"/>
                <w:szCs w:val="18"/>
                <w:lang w:val="en-US"/>
              </w:rPr>
            </w:pPr>
            <w:r>
              <w:rPr>
                <w:rFonts w:ascii="Arial" w:eastAsia="Times New Roman" w:hAnsi="Arial" w:cs="Arial"/>
                <w:b/>
                <w:bCs/>
                <w:sz w:val="18"/>
                <w:szCs w:val="18"/>
                <w:lang w:val="en-US"/>
              </w:rPr>
              <w:t>CLASES INSTITUCIONALES DE AyA</w:t>
            </w:r>
          </w:p>
        </w:tc>
        <w:tc>
          <w:tcPr>
            <w:tcW w:w="3036" w:type="dxa"/>
            <w:tcBorders>
              <w:top w:val="single" w:sz="12" w:space="0" w:color="auto"/>
              <w:left w:val="nil"/>
              <w:bottom w:val="nil"/>
              <w:right w:val="single" w:sz="4" w:space="0" w:color="auto"/>
            </w:tcBorders>
            <w:vAlign w:val="center"/>
            <w:hideMark/>
          </w:tcPr>
          <w:p w14:paraId="4E0F5D26" w14:textId="77777777" w:rsidR="002661E2" w:rsidRDefault="002661E2">
            <w:pPr>
              <w:spacing w:after="0" w:line="240" w:lineRule="auto"/>
              <w:jc w:val="center"/>
              <w:rPr>
                <w:rFonts w:ascii="Arial" w:eastAsia="Times New Roman" w:hAnsi="Arial" w:cs="Arial"/>
                <w:b/>
                <w:bCs/>
                <w:sz w:val="18"/>
                <w:szCs w:val="18"/>
                <w:lang w:val="en-US"/>
              </w:rPr>
            </w:pPr>
            <w:r>
              <w:rPr>
                <w:rFonts w:ascii="Arial" w:eastAsia="Times New Roman" w:hAnsi="Arial" w:cs="Arial"/>
                <w:b/>
                <w:bCs/>
                <w:sz w:val="18"/>
                <w:szCs w:val="18"/>
                <w:lang w:val="en-US"/>
              </w:rPr>
              <w:t>CLASE SERVICIO CIVIL</w:t>
            </w:r>
          </w:p>
        </w:tc>
        <w:tc>
          <w:tcPr>
            <w:tcW w:w="1793" w:type="dxa"/>
            <w:tcBorders>
              <w:top w:val="single" w:sz="12" w:space="0" w:color="auto"/>
              <w:left w:val="single" w:sz="4" w:space="0" w:color="auto"/>
              <w:bottom w:val="nil"/>
              <w:right w:val="single" w:sz="12" w:space="0" w:color="auto"/>
            </w:tcBorders>
            <w:vAlign w:val="center"/>
            <w:hideMark/>
          </w:tcPr>
          <w:p w14:paraId="3E7560C8" w14:textId="77777777" w:rsidR="002661E2" w:rsidRDefault="002661E2">
            <w:pPr>
              <w:spacing w:after="0" w:line="240" w:lineRule="auto"/>
              <w:jc w:val="center"/>
              <w:rPr>
                <w:rFonts w:ascii="Arial" w:eastAsia="Times New Roman" w:hAnsi="Arial" w:cs="Arial"/>
                <w:b/>
                <w:bCs/>
                <w:sz w:val="18"/>
                <w:szCs w:val="18"/>
                <w:lang w:val="en-US"/>
              </w:rPr>
            </w:pPr>
            <w:r>
              <w:rPr>
                <w:rFonts w:ascii="Arial" w:eastAsia="Times New Roman" w:hAnsi="Arial" w:cs="Arial"/>
                <w:b/>
                <w:bCs/>
                <w:sz w:val="18"/>
                <w:szCs w:val="18"/>
                <w:lang w:val="en-US"/>
              </w:rPr>
              <w:t>SALARIO BASE*</w:t>
            </w:r>
          </w:p>
        </w:tc>
      </w:tr>
      <w:tr w:rsidR="002661E2" w14:paraId="1800D49B" w14:textId="77777777" w:rsidTr="002661E2">
        <w:trPr>
          <w:trHeight w:val="270"/>
          <w:jc w:val="center"/>
        </w:trPr>
        <w:tc>
          <w:tcPr>
            <w:tcW w:w="3666" w:type="dxa"/>
            <w:tcBorders>
              <w:top w:val="single" w:sz="8" w:space="0" w:color="auto"/>
              <w:left w:val="single" w:sz="12" w:space="0" w:color="auto"/>
              <w:bottom w:val="single" w:sz="4" w:space="0" w:color="auto"/>
              <w:right w:val="single" w:sz="4" w:space="0" w:color="auto"/>
            </w:tcBorders>
            <w:noWrap/>
            <w:vAlign w:val="center"/>
            <w:hideMark/>
          </w:tcPr>
          <w:p w14:paraId="281BD5B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PRESIDENTE EJECUTIVO (Nivel IV)</w:t>
            </w:r>
          </w:p>
        </w:tc>
        <w:tc>
          <w:tcPr>
            <w:tcW w:w="3036" w:type="dxa"/>
            <w:tcBorders>
              <w:top w:val="single" w:sz="8" w:space="0" w:color="auto"/>
              <w:left w:val="nil"/>
              <w:bottom w:val="single" w:sz="4" w:space="0" w:color="auto"/>
              <w:right w:val="single" w:sz="4" w:space="0" w:color="auto"/>
            </w:tcBorders>
            <w:noWrap/>
            <w:vAlign w:val="center"/>
            <w:hideMark/>
          </w:tcPr>
          <w:p w14:paraId="4EE28BA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PRESIDENTE EJECUTIVO (Nivel IV)</w:t>
            </w:r>
          </w:p>
        </w:tc>
        <w:tc>
          <w:tcPr>
            <w:tcW w:w="1793" w:type="dxa"/>
            <w:tcBorders>
              <w:top w:val="single" w:sz="8" w:space="0" w:color="auto"/>
              <w:left w:val="nil"/>
              <w:bottom w:val="single" w:sz="4" w:space="0" w:color="auto"/>
              <w:right w:val="single" w:sz="12" w:space="0" w:color="auto"/>
            </w:tcBorders>
            <w:noWrap/>
            <w:vAlign w:val="center"/>
            <w:hideMark/>
          </w:tcPr>
          <w:p w14:paraId="6415162E"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2,931.12</w:t>
            </w:r>
          </w:p>
        </w:tc>
      </w:tr>
      <w:tr w:rsidR="002661E2" w14:paraId="649EC613"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72E8F56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(Nivel IV)</w:t>
            </w:r>
          </w:p>
        </w:tc>
        <w:tc>
          <w:tcPr>
            <w:tcW w:w="3036" w:type="dxa"/>
            <w:tcBorders>
              <w:top w:val="nil"/>
              <w:left w:val="nil"/>
              <w:bottom w:val="single" w:sz="4" w:space="0" w:color="auto"/>
              <w:right w:val="single" w:sz="4" w:space="0" w:color="auto"/>
            </w:tcBorders>
            <w:noWrap/>
            <w:vAlign w:val="center"/>
            <w:hideMark/>
          </w:tcPr>
          <w:p w14:paraId="6E1A777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(Nivel IV)</w:t>
            </w:r>
          </w:p>
        </w:tc>
        <w:tc>
          <w:tcPr>
            <w:tcW w:w="1793" w:type="dxa"/>
            <w:tcBorders>
              <w:top w:val="nil"/>
              <w:left w:val="nil"/>
              <w:bottom w:val="single" w:sz="4" w:space="0" w:color="auto"/>
              <w:right w:val="single" w:sz="12" w:space="0" w:color="auto"/>
            </w:tcBorders>
            <w:noWrap/>
            <w:vAlign w:val="center"/>
            <w:hideMark/>
          </w:tcPr>
          <w:p w14:paraId="0866A398"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2,348.71</w:t>
            </w:r>
          </w:p>
        </w:tc>
      </w:tr>
      <w:tr w:rsidR="002661E2" w14:paraId="6986D362"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3A21A82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SUBGERENTE (Nivel IV)</w:t>
            </w:r>
          </w:p>
        </w:tc>
        <w:tc>
          <w:tcPr>
            <w:tcW w:w="3036" w:type="dxa"/>
            <w:tcBorders>
              <w:top w:val="nil"/>
              <w:left w:val="nil"/>
              <w:bottom w:val="single" w:sz="4" w:space="0" w:color="auto"/>
              <w:right w:val="single" w:sz="4" w:space="0" w:color="auto"/>
            </w:tcBorders>
            <w:noWrap/>
            <w:vAlign w:val="center"/>
            <w:hideMark/>
          </w:tcPr>
          <w:p w14:paraId="383CFDE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SUBGERENTE (Nivel IV)</w:t>
            </w:r>
          </w:p>
        </w:tc>
        <w:tc>
          <w:tcPr>
            <w:tcW w:w="1793" w:type="dxa"/>
            <w:tcBorders>
              <w:top w:val="nil"/>
              <w:left w:val="nil"/>
              <w:bottom w:val="single" w:sz="4" w:space="0" w:color="auto"/>
              <w:right w:val="single" w:sz="12" w:space="0" w:color="auto"/>
            </w:tcBorders>
            <w:noWrap/>
            <w:vAlign w:val="center"/>
            <w:hideMark/>
          </w:tcPr>
          <w:p w14:paraId="16E4FB3B"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2,321.88</w:t>
            </w:r>
          </w:p>
        </w:tc>
      </w:tr>
      <w:tr w:rsidR="002661E2" w14:paraId="535FBE40" w14:textId="77777777" w:rsidTr="002661E2">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7468455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SUBGERENTE ÁREA</w:t>
            </w:r>
          </w:p>
        </w:tc>
        <w:tc>
          <w:tcPr>
            <w:tcW w:w="3036" w:type="dxa"/>
            <w:tcBorders>
              <w:top w:val="nil"/>
              <w:left w:val="nil"/>
              <w:bottom w:val="single" w:sz="4" w:space="0" w:color="auto"/>
              <w:right w:val="single" w:sz="4" w:space="0" w:color="auto"/>
            </w:tcBorders>
            <w:noWrap/>
            <w:vAlign w:val="center"/>
            <w:hideMark/>
          </w:tcPr>
          <w:p w14:paraId="5F392CA4"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SUBGERENTE ÁREA</w:t>
            </w:r>
          </w:p>
        </w:tc>
        <w:tc>
          <w:tcPr>
            <w:tcW w:w="1793" w:type="dxa"/>
            <w:tcBorders>
              <w:top w:val="nil"/>
              <w:left w:val="nil"/>
              <w:bottom w:val="single" w:sz="4" w:space="0" w:color="auto"/>
              <w:right w:val="single" w:sz="12" w:space="0" w:color="auto"/>
            </w:tcBorders>
            <w:noWrap/>
            <w:vAlign w:val="center"/>
            <w:hideMark/>
          </w:tcPr>
          <w:p w14:paraId="2F726A2B"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2,110.92</w:t>
            </w:r>
          </w:p>
        </w:tc>
      </w:tr>
      <w:tr w:rsidR="002661E2" w14:paraId="756ABE20" w14:textId="77777777" w:rsidTr="002661E2">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1B1273C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DIRECTOR EXPERTO</w:t>
            </w:r>
          </w:p>
        </w:tc>
        <w:tc>
          <w:tcPr>
            <w:tcW w:w="3036" w:type="dxa"/>
            <w:tcBorders>
              <w:top w:val="nil"/>
              <w:left w:val="nil"/>
              <w:bottom w:val="single" w:sz="4" w:space="0" w:color="auto"/>
              <w:right w:val="single" w:sz="4" w:space="0" w:color="auto"/>
            </w:tcBorders>
            <w:noWrap/>
            <w:vAlign w:val="center"/>
            <w:hideMark/>
          </w:tcPr>
          <w:p w14:paraId="2DF104B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SERVICIO CIVIL  3</w:t>
            </w:r>
          </w:p>
        </w:tc>
        <w:tc>
          <w:tcPr>
            <w:tcW w:w="1793" w:type="dxa"/>
            <w:tcBorders>
              <w:top w:val="nil"/>
              <w:left w:val="nil"/>
              <w:bottom w:val="single" w:sz="4" w:space="0" w:color="auto"/>
              <w:right w:val="single" w:sz="12" w:space="0" w:color="auto"/>
            </w:tcBorders>
            <w:noWrap/>
            <w:vAlign w:val="center"/>
            <w:hideMark/>
          </w:tcPr>
          <w:p w14:paraId="124ED5BF"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1,499.30</w:t>
            </w:r>
          </w:p>
        </w:tc>
      </w:tr>
      <w:tr w:rsidR="002661E2" w14:paraId="0748BC92" w14:textId="77777777" w:rsidTr="002661E2">
        <w:trPr>
          <w:trHeight w:val="273"/>
          <w:jc w:val="center"/>
        </w:trPr>
        <w:tc>
          <w:tcPr>
            <w:tcW w:w="3666" w:type="dxa"/>
            <w:tcBorders>
              <w:top w:val="nil"/>
              <w:left w:val="single" w:sz="12" w:space="0" w:color="auto"/>
              <w:bottom w:val="single" w:sz="4" w:space="0" w:color="auto"/>
              <w:right w:val="single" w:sz="4" w:space="0" w:color="auto"/>
            </w:tcBorders>
            <w:noWrap/>
            <w:vAlign w:val="center"/>
            <w:hideMark/>
          </w:tcPr>
          <w:p w14:paraId="1B0CC53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AUDITOR (Nivel IV)</w:t>
            </w:r>
          </w:p>
        </w:tc>
        <w:tc>
          <w:tcPr>
            <w:tcW w:w="3036" w:type="dxa"/>
            <w:tcBorders>
              <w:top w:val="nil"/>
              <w:left w:val="nil"/>
              <w:bottom w:val="single" w:sz="4" w:space="0" w:color="auto"/>
              <w:right w:val="single" w:sz="4" w:space="0" w:color="auto"/>
            </w:tcBorders>
            <w:noWrap/>
            <w:vAlign w:val="center"/>
            <w:hideMark/>
          </w:tcPr>
          <w:p w14:paraId="53F7997D"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AUDITOR (Nivel IV)</w:t>
            </w:r>
          </w:p>
        </w:tc>
        <w:tc>
          <w:tcPr>
            <w:tcW w:w="1793" w:type="dxa"/>
            <w:tcBorders>
              <w:top w:val="nil"/>
              <w:left w:val="nil"/>
              <w:bottom w:val="single" w:sz="4" w:space="0" w:color="auto"/>
              <w:right w:val="single" w:sz="12" w:space="0" w:color="auto"/>
            </w:tcBorders>
            <w:noWrap/>
            <w:vAlign w:val="center"/>
            <w:hideMark/>
          </w:tcPr>
          <w:p w14:paraId="5CC83291"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1,375.45</w:t>
            </w:r>
          </w:p>
        </w:tc>
      </w:tr>
      <w:tr w:rsidR="002661E2" w14:paraId="1D8914DF" w14:textId="77777777" w:rsidTr="002661E2">
        <w:trPr>
          <w:trHeight w:val="276"/>
          <w:jc w:val="center"/>
        </w:trPr>
        <w:tc>
          <w:tcPr>
            <w:tcW w:w="3666" w:type="dxa"/>
            <w:tcBorders>
              <w:top w:val="nil"/>
              <w:left w:val="single" w:sz="12" w:space="0" w:color="auto"/>
              <w:bottom w:val="single" w:sz="4" w:space="0" w:color="auto"/>
              <w:right w:val="single" w:sz="4" w:space="0" w:color="auto"/>
            </w:tcBorders>
            <w:noWrap/>
            <w:vAlign w:val="center"/>
            <w:hideMark/>
          </w:tcPr>
          <w:p w14:paraId="0C76E2F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DIRECTOR ESPECIALISTA</w:t>
            </w:r>
          </w:p>
        </w:tc>
        <w:tc>
          <w:tcPr>
            <w:tcW w:w="3036" w:type="dxa"/>
            <w:tcBorders>
              <w:top w:val="nil"/>
              <w:left w:val="nil"/>
              <w:bottom w:val="single" w:sz="4" w:space="0" w:color="auto"/>
              <w:right w:val="single" w:sz="4" w:space="0" w:color="auto"/>
            </w:tcBorders>
            <w:noWrap/>
            <w:vAlign w:val="center"/>
            <w:hideMark/>
          </w:tcPr>
          <w:p w14:paraId="47EED55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SERVICIO CIVIL 2</w:t>
            </w:r>
          </w:p>
        </w:tc>
        <w:tc>
          <w:tcPr>
            <w:tcW w:w="1793" w:type="dxa"/>
            <w:tcBorders>
              <w:top w:val="nil"/>
              <w:left w:val="nil"/>
              <w:bottom w:val="single" w:sz="4" w:space="0" w:color="auto"/>
              <w:right w:val="single" w:sz="12" w:space="0" w:color="auto"/>
            </w:tcBorders>
            <w:noWrap/>
            <w:vAlign w:val="center"/>
            <w:hideMark/>
          </w:tcPr>
          <w:p w14:paraId="307BEEE8"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1,313.50</w:t>
            </w:r>
          </w:p>
        </w:tc>
      </w:tr>
      <w:tr w:rsidR="002661E2" w14:paraId="21FE9EB3" w14:textId="77777777" w:rsidTr="002661E2">
        <w:trPr>
          <w:trHeight w:val="267"/>
          <w:jc w:val="center"/>
        </w:trPr>
        <w:tc>
          <w:tcPr>
            <w:tcW w:w="3666" w:type="dxa"/>
            <w:tcBorders>
              <w:top w:val="nil"/>
              <w:left w:val="single" w:sz="12" w:space="0" w:color="auto"/>
              <w:bottom w:val="single" w:sz="4" w:space="0" w:color="auto"/>
              <w:right w:val="single" w:sz="4" w:space="0" w:color="auto"/>
            </w:tcBorders>
            <w:noWrap/>
            <w:vAlign w:val="center"/>
            <w:hideMark/>
          </w:tcPr>
          <w:p w14:paraId="2EF279A4"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SUB-AUDITOR (Nivel IV)</w:t>
            </w:r>
          </w:p>
        </w:tc>
        <w:tc>
          <w:tcPr>
            <w:tcW w:w="3036" w:type="dxa"/>
            <w:tcBorders>
              <w:top w:val="nil"/>
              <w:left w:val="nil"/>
              <w:bottom w:val="single" w:sz="4" w:space="0" w:color="auto"/>
              <w:right w:val="single" w:sz="4" w:space="0" w:color="auto"/>
            </w:tcBorders>
            <w:noWrap/>
            <w:vAlign w:val="center"/>
            <w:hideMark/>
          </w:tcPr>
          <w:p w14:paraId="27315F1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SUB-AUDITOR (Nivel IV)</w:t>
            </w:r>
          </w:p>
        </w:tc>
        <w:tc>
          <w:tcPr>
            <w:tcW w:w="1793" w:type="dxa"/>
            <w:tcBorders>
              <w:top w:val="nil"/>
              <w:left w:val="nil"/>
              <w:bottom w:val="single" w:sz="4" w:space="0" w:color="auto"/>
              <w:right w:val="single" w:sz="12" w:space="0" w:color="auto"/>
            </w:tcBorders>
            <w:noWrap/>
            <w:vAlign w:val="center"/>
            <w:hideMark/>
          </w:tcPr>
          <w:p w14:paraId="2C1AFA3C"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1,239.10</w:t>
            </w:r>
          </w:p>
        </w:tc>
      </w:tr>
      <w:tr w:rsidR="002661E2" w14:paraId="5DA28DE6"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401AF6C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DIRECTOR GENERAL</w:t>
            </w:r>
          </w:p>
        </w:tc>
        <w:tc>
          <w:tcPr>
            <w:tcW w:w="3036" w:type="dxa"/>
            <w:tcBorders>
              <w:top w:val="nil"/>
              <w:left w:val="nil"/>
              <w:bottom w:val="single" w:sz="4" w:space="0" w:color="auto"/>
              <w:right w:val="single" w:sz="4" w:space="0" w:color="auto"/>
            </w:tcBorders>
            <w:noWrap/>
            <w:vAlign w:val="center"/>
            <w:hideMark/>
          </w:tcPr>
          <w:p w14:paraId="6579B0D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SERVICIO CIVIL  1</w:t>
            </w:r>
          </w:p>
        </w:tc>
        <w:tc>
          <w:tcPr>
            <w:tcW w:w="1793" w:type="dxa"/>
            <w:tcBorders>
              <w:top w:val="nil"/>
              <w:left w:val="nil"/>
              <w:bottom w:val="single" w:sz="4" w:space="0" w:color="auto"/>
              <w:right w:val="single" w:sz="12" w:space="0" w:color="auto"/>
            </w:tcBorders>
            <w:noWrap/>
            <w:vAlign w:val="center"/>
            <w:hideMark/>
          </w:tcPr>
          <w:p w14:paraId="0881262F"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1,182.45</w:t>
            </w:r>
          </w:p>
        </w:tc>
      </w:tr>
      <w:tr w:rsidR="002661E2" w14:paraId="0004ED75"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402A8C9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DIRECTOR EXPERTO CALIDAD AGUA</w:t>
            </w:r>
          </w:p>
        </w:tc>
        <w:tc>
          <w:tcPr>
            <w:tcW w:w="3036" w:type="dxa"/>
            <w:tcBorders>
              <w:top w:val="nil"/>
              <w:left w:val="nil"/>
              <w:bottom w:val="single" w:sz="4" w:space="0" w:color="auto"/>
              <w:right w:val="single" w:sz="4" w:space="0" w:color="auto"/>
            </w:tcBorders>
            <w:noWrap/>
            <w:vAlign w:val="center"/>
            <w:hideMark/>
          </w:tcPr>
          <w:p w14:paraId="3B5F729D"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6</w:t>
            </w:r>
          </w:p>
        </w:tc>
        <w:tc>
          <w:tcPr>
            <w:tcW w:w="1793" w:type="dxa"/>
            <w:tcBorders>
              <w:top w:val="nil"/>
              <w:left w:val="nil"/>
              <w:bottom w:val="single" w:sz="4" w:space="0" w:color="auto"/>
              <w:right w:val="single" w:sz="12" w:space="0" w:color="auto"/>
            </w:tcBorders>
            <w:noWrap/>
            <w:vAlign w:val="center"/>
            <w:hideMark/>
          </w:tcPr>
          <w:p w14:paraId="57BCC601"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1,039.63</w:t>
            </w:r>
          </w:p>
        </w:tc>
      </w:tr>
      <w:tr w:rsidR="002661E2" w14:paraId="207D119D" w14:textId="77777777" w:rsidTr="002661E2">
        <w:trPr>
          <w:trHeight w:val="278"/>
          <w:jc w:val="center"/>
        </w:trPr>
        <w:tc>
          <w:tcPr>
            <w:tcW w:w="3666" w:type="dxa"/>
            <w:tcBorders>
              <w:top w:val="nil"/>
              <w:left w:val="single" w:sz="12" w:space="0" w:color="auto"/>
              <w:bottom w:val="single" w:sz="4" w:space="0" w:color="auto"/>
              <w:right w:val="single" w:sz="4" w:space="0" w:color="auto"/>
            </w:tcBorders>
            <w:noWrap/>
            <w:vAlign w:val="center"/>
            <w:hideMark/>
          </w:tcPr>
          <w:p w14:paraId="581653D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EXPERTO</w:t>
            </w:r>
          </w:p>
        </w:tc>
        <w:tc>
          <w:tcPr>
            <w:tcW w:w="3036" w:type="dxa"/>
            <w:tcBorders>
              <w:top w:val="nil"/>
              <w:left w:val="nil"/>
              <w:bottom w:val="single" w:sz="4" w:space="0" w:color="auto"/>
              <w:right w:val="single" w:sz="4" w:space="0" w:color="auto"/>
            </w:tcBorders>
            <w:noWrap/>
            <w:vAlign w:val="center"/>
            <w:hideMark/>
          </w:tcPr>
          <w:p w14:paraId="6B9BD4C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5</w:t>
            </w:r>
          </w:p>
        </w:tc>
        <w:tc>
          <w:tcPr>
            <w:tcW w:w="1793" w:type="dxa"/>
            <w:tcBorders>
              <w:top w:val="nil"/>
              <w:left w:val="nil"/>
              <w:bottom w:val="single" w:sz="4" w:space="0" w:color="auto"/>
              <w:right w:val="single" w:sz="12" w:space="0" w:color="auto"/>
            </w:tcBorders>
            <w:noWrap/>
            <w:vAlign w:val="center"/>
            <w:hideMark/>
          </w:tcPr>
          <w:p w14:paraId="543F6E73"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1,009.34</w:t>
            </w:r>
          </w:p>
        </w:tc>
      </w:tr>
      <w:tr w:rsidR="002661E2" w14:paraId="1B1D8A15" w14:textId="77777777" w:rsidTr="002661E2">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791973B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ESPECIALISTA</w:t>
            </w:r>
          </w:p>
        </w:tc>
        <w:tc>
          <w:tcPr>
            <w:tcW w:w="3036" w:type="dxa"/>
            <w:tcBorders>
              <w:top w:val="nil"/>
              <w:left w:val="nil"/>
              <w:bottom w:val="single" w:sz="4" w:space="0" w:color="auto"/>
              <w:right w:val="single" w:sz="4" w:space="0" w:color="auto"/>
            </w:tcBorders>
            <w:noWrap/>
            <w:vAlign w:val="center"/>
            <w:hideMark/>
          </w:tcPr>
          <w:p w14:paraId="6079692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4</w:t>
            </w:r>
          </w:p>
        </w:tc>
        <w:tc>
          <w:tcPr>
            <w:tcW w:w="1793" w:type="dxa"/>
            <w:tcBorders>
              <w:top w:val="nil"/>
              <w:left w:val="nil"/>
              <w:bottom w:val="single" w:sz="4" w:space="0" w:color="auto"/>
              <w:right w:val="single" w:sz="12" w:space="0" w:color="auto"/>
            </w:tcBorders>
            <w:noWrap/>
            <w:vAlign w:val="center"/>
            <w:hideMark/>
          </w:tcPr>
          <w:p w14:paraId="2CC4F5FC"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979.95</w:t>
            </w:r>
          </w:p>
        </w:tc>
      </w:tr>
      <w:tr w:rsidR="002661E2" w14:paraId="6FD87586" w14:textId="77777777" w:rsidTr="002661E2">
        <w:trPr>
          <w:trHeight w:val="272"/>
          <w:jc w:val="center"/>
        </w:trPr>
        <w:tc>
          <w:tcPr>
            <w:tcW w:w="3666" w:type="dxa"/>
            <w:tcBorders>
              <w:top w:val="nil"/>
              <w:left w:val="single" w:sz="12" w:space="0" w:color="auto"/>
              <w:bottom w:val="single" w:sz="4" w:space="0" w:color="auto"/>
              <w:right w:val="single" w:sz="4" w:space="0" w:color="auto"/>
            </w:tcBorders>
            <w:noWrap/>
            <w:vAlign w:val="center"/>
            <w:hideMark/>
          </w:tcPr>
          <w:p w14:paraId="574710A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EXPERTO</w:t>
            </w:r>
          </w:p>
        </w:tc>
        <w:tc>
          <w:tcPr>
            <w:tcW w:w="3036" w:type="dxa"/>
            <w:tcBorders>
              <w:top w:val="nil"/>
              <w:left w:val="nil"/>
              <w:bottom w:val="single" w:sz="4" w:space="0" w:color="auto"/>
              <w:right w:val="single" w:sz="4" w:space="0" w:color="auto"/>
            </w:tcBorders>
            <w:noWrap/>
            <w:vAlign w:val="center"/>
            <w:hideMark/>
          </w:tcPr>
          <w:p w14:paraId="5C57E73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JEFE SERVICIO CIVIL  3</w:t>
            </w:r>
          </w:p>
        </w:tc>
        <w:tc>
          <w:tcPr>
            <w:tcW w:w="1793" w:type="dxa"/>
            <w:tcBorders>
              <w:top w:val="nil"/>
              <w:left w:val="nil"/>
              <w:bottom w:val="single" w:sz="4" w:space="0" w:color="auto"/>
              <w:right w:val="single" w:sz="12" w:space="0" w:color="auto"/>
            </w:tcBorders>
            <w:noWrap/>
            <w:vAlign w:val="center"/>
            <w:hideMark/>
          </w:tcPr>
          <w:p w14:paraId="334EC496"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965.20</w:t>
            </w:r>
          </w:p>
        </w:tc>
      </w:tr>
      <w:tr w:rsidR="002661E2" w14:paraId="2AA90F5E" w14:textId="77777777" w:rsidTr="002661E2">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5E217703"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 xml:space="preserve">MICROBIOLOGO AVANZADO </w:t>
            </w:r>
          </w:p>
        </w:tc>
        <w:tc>
          <w:tcPr>
            <w:tcW w:w="3036" w:type="dxa"/>
            <w:tcBorders>
              <w:top w:val="nil"/>
              <w:left w:val="nil"/>
              <w:bottom w:val="single" w:sz="4" w:space="0" w:color="auto"/>
              <w:right w:val="single" w:sz="4" w:space="0" w:color="auto"/>
            </w:tcBorders>
            <w:noWrap/>
            <w:vAlign w:val="center"/>
            <w:hideMark/>
          </w:tcPr>
          <w:p w14:paraId="44DF862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3</w:t>
            </w:r>
          </w:p>
        </w:tc>
        <w:tc>
          <w:tcPr>
            <w:tcW w:w="1793" w:type="dxa"/>
            <w:tcBorders>
              <w:top w:val="nil"/>
              <w:left w:val="nil"/>
              <w:bottom w:val="single" w:sz="4" w:space="0" w:color="auto"/>
              <w:right w:val="single" w:sz="12" w:space="0" w:color="auto"/>
            </w:tcBorders>
            <w:noWrap/>
            <w:vAlign w:val="center"/>
            <w:hideMark/>
          </w:tcPr>
          <w:p w14:paraId="4E298A3C"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951.40</w:t>
            </w:r>
          </w:p>
        </w:tc>
      </w:tr>
      <w:tr w:rsidR="002661E2" w14:paraId="40CCAAEE" w14:textId="77777777" w:rsidTr="002661E2">
        <w:trPr>
          <w:trHeight w:val="281"/>
          <w:jc w:val="center"/>
        </w:trPr>
        <w:tc>
          <w:tcPr>
            <w:tcW w:w="3666" w:type="dxa"/>
            <w:tcBorders>
              <w:top w:val="nil"/>
              <w:left w:val="single" w:sz="12" w:space="0" w:color="auto"/>
              <w:bottom w:val="single" w:sz="4" w:space="0" w:color="auto"/>
              <w:right w:val="single" w:sz="4" w:space="0" w:color="auto"/>
            </w:tcBorders>
            <w:noWrap/>
            <w:vAlign w:val="center"/>
            <w:hideMark/>
          </w:tcPr>
          <w:p w14:paraId="32BF4E6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MEDICO EMPRESA</w:t>
            </w:r>
          </w:p>
        </w:tc>
        <w:tc>
          <w:tcPr>
            <w:tcW w:w="3036" w:type="dxa"/>
            <w:tcBorders>
              <w:top w:val="nil"/>
              <w:left w:val="nil"/>
              <w:bottom w:val="single" w:sz="4" w:space="0" w:color="auto"/>
              <w:right w:val="single" w:sz="4" w:space="0" w:color="auto"/>
            </w:tcBorders>
            <w:noWrap/>
            <w:vAlign w:val="center"/>
            <w:hideMark/>
          </w:tcPr>
          <w:p w14:paraId="702ED92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MEDICO ASISTENTE GENERAL (G-1)</w:t>
            </w:r>
          </w:p>
        </w:tc>
        <w:tc>
          <w:tcPr>
            <w:tcW w:w="1793" w:type="dxa"/>
            <w:tcBorders>
              <w:top w:val="nil"/>
              <w:left w:val="nil"/>
              <w:bottom w:val="single" w:sz="4" w:space="0" w:color="auto"/>
              <w:right w:val="single" w:sz="12" w:space="0" w:color="auto"/>
            </w:tcBorders>
            <w:noWrap/>
            <w:vAlign w:val="center"/>
            <w:hideMark/>
          </w:tcPr>
          <w:p w14:paraId="504D4E96"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901.36</w:t>
            </w:r>
          </w:p>
        </w:tc>
      </w:tr>
      <w:tr w:rsidR="002661E2" w14:paraId="021A4C0D"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06C64F8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ESPECIALISTA</w:t>
            </w:r>
          </w:p>
        </w:tc>
        <w:tc>
          <w:tcPr>
            <w:tcW w:w="3036" w:type="dxa"/>
            <w:tcBorders>
              <w:top w:val="nil"/>
              <w:left w:val="nil"/>
              <w:bottom w:val="single" w:sz="4" w:space="0" w:color="auto"/>
              <w:right w:val="single" w:sz="4" w:space="0" w:color="auto"/>
            </w:tcBorders>
            <w:noWrap/>
            <w:vAlign w:val="center"/>
            <w:hideMark/>
          </w:tcPr>
          <w:p w14:paraId="00E559B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JEFE SERVICIO CIVIL  2</w:t>
            </w:r>
          </w:p>
        </w:tc>
        <w:tc>
          <w:tcPr>
            <w:tcW w:w="1793" w:type="dxa"/>
            <w:tcBorders>
              <w:top w:val="nil"/>
              <w:left w:val="nil"/>
              <w:bottom w:val="single" w:sz="4" w:space="0" w:color="auto"/>
              <w:right w:val="single" w:sz="12" w:space="0" w:color="auto"/>
            </w:tcBorders>
            <w:noWrap/>
            <w:vAlign w:val="center"/>
            <w:hideMark/>
          </w:tcPr>
          <w:p w14:paraId="79B078E1"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894.15</w:t>
            </w:r>
          </w:p>
        </w:tc>
      </w:tr>
      <w:tr w:rsidR="002661E2" w14:paraId="2694D1FE"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45E4349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ODONTOLOGO</w:t>
            </w:r>
          </w:p>
        </w:tc>
        <w:tc>
          <w:tcPr>
            <w:tcW w:w="3036" w:type="dxa"/>
            <w:tcBorders>
              <w:top w:val="nil"/>
              <w:left w:val="nil"/>
              <w:bottom w:val="single" w:sz="4" w:space="0" w:color="auto"/>
              <w:right w:val="single" w:sz="4" w:space="0" w:color="auto"/>
            </w:tcBorders>
            <w:noWrap/>
            <w:vAlign w:val="center"/>
            <w:hideMark/>
          </w:tcPr>
          <w:p w14:paraId="5EC147BD"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ODONTOLOGO 1</w:t>
            </w:r>
          </w:p>
        </w:tc>
        <w:tc>
          <w:tcPr>
            <w:tcW w:w="1793" w:type="dxa"/>
            <w:tcBorders>
              <w:top w:val="nil"/>
              <w:left w:val="nil"/>
              <w:bottom w:val="single" w:sz="4" w:space="0" w:color="auto"/>
              <w:right w:val="single" w:sz="12" w:space="0" w:color="auto"/>
            </w:tcBorders>
            <w:noWrap/>
            <w:vAlign w:val="center"/>
            <w:hideMark/>
          </w:tcPr>
          <w:p w14:paraId="37E9FCD2"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861.32</w:t>
            </w:r>
          </w:p>
        </w:tc>
      </w:tr>
      <w:tr w:rsidR="002661E2" w14:paraId="4014A4DD" w14:textId="77777777" w:rsidTr="002661E2">
        <w:trPr>
          <w:trHeight w:val="264"/>
          <w:jc w:val="center"/>
        </w:trPr>
        <w:tc>
          <w:tcPr>
            <w:tcW w:w="3666" w:type="dxa"/>
            <w:tcBorders>
              <w:top w:val="nil"/>
              <w:left w:val="single" w:sz="12" w:space="0" w:color="auto"/>
              <w:bottom w:val="single" w:sz="4" w:space="0" w:color="auto"/>
              <w:right w:val="single" w:sz="4" w:space="0" w:color="auto"/>
            </w:tcBorders>
            <w:noWrap/>
            <w:vAlign w:val="center"/>
            <w:hideMark/>
          </w:tcPr>
          <w:p w14:paraId="3648BE9D"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 xml:space="preserve">MICROBIOLOGO GENERAL </w:t>
            </w:r>
          </w:p>
        </w:tc>
        <w:tc>
          <w:tcPr>
            <w:tcW w:w="3036" w:type="dxa"/>
            <w:tcBorders>
              <w:top w:val="nil"/>
              <w:left w:val="nil"/>
              <w:bottom w:val="single" w:sz="4" w:space="0" w:color="auto"/>
              <w:right w:val="single" w:sz="4" w:space="0" w:color="auto"/>
            </w:tcBorders>
            <w:noWrap/>
            <w:vAlign w:val="center"/>
            <w:hideMark/>
          </w:tcPr>
          <w:p w14:paraId="1FC54F8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1</w:t>
            </w:r>
          </w:p>
        </w:tc>
        <w:tc>
          <w:tcPr>
            <w:tcW w:w="1793" w:type="dxa"/>
            <w:tcBorders>
              <w:top w:val="nil"/>
              <w:left w:val="nil"/>
              <w:bottom w:val="single" w:sz="4" w:space="0" w:color="auto"/>
              <w:right w:val="single" w:sz="12" w:space="0" w:color="auto"/>
            </w:tcBorders>
            <w:noWrap/>
            <w:vAlign w:val="center"/>
            <w:hideMark/>
          </w:tcPr>
          <w:p w14:paraId="6F879965"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831.27</w:t>
            </w:r>
          </w:p>
        </w:tc>
      </w:tr>
      <w:tr w:rsidR="002661E2" w14:paraId="1E123423" w14:textId="77777777" w:rsidTr="002661E2">
        <w:trPr>
          <w:trHeight w:val="264"/>
          <w:jc w:val="center"/>
        </w:trPr>
        <w:tc>
          <w:tcPr>
            <w:tcW w:w="3666" w:type="dxa"/>
            <w:tcBorders>
              <w:top w:val="nil"/>
              <w:left w:val="single" w:sz="12" w:space="0" w:color="auto"/>
              <w:bottom w:val="single" w:sz="4" w:space="0" w:color="auto"/>
              <w:right w:val="single" w:sz="4" w:space="0" w:color="auto"/>
            </w:tcBorders>
            <w:noWrap/>
            <w:vAlign w:val="center"/>
            <w:hideMark/>
          </w:tcPr>
          <w:p w14:paraId="73057EC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AVANZADO</w:t>
            </w:r>
          </w:p>
        </w:tc>
        <w:tc>
          <w:tcPr>
            <w:tcW w:w="3036" w:type="dxa"/>
            <w:tcBorders>
              <w:top w:val="nil"/>
              <w:left w:val="nil"/>
              <w:bottom w:val="single" w:sz="4" w:space="0" w:color="auto"/>
              <w:right w:val="single" w:sz="4" w:space="0" w:color="auto"/>
            </w:tcBorders>
            <w:noWrap/>
            <w:vAlign w:val="center"/>
            <w:hideMark/>
          </w:tcPr>
          <w:p w14:paraId="34DDD05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SERVICIO CIVIL  3</w:t>
            </w:r>
          </w:p>
        </w:tc>
        <w:tc>
          <w:tcPr>
            <w:tcW w:w="1793" w:type="dxa"/>
            <w:tcBorders>
              <w:top w:val="nil"/>
              <w:left w:val="nil"/>
              <w:bottom w:val="single" w:sz="4" w:space="0" w:color="auto"/>
              <w:right w:val="single" w:sz="12" w:space="0" w:color="auto"/>
            </w:tcBorders>
            <w:noWrap/>
            <w:vAlign w:val="center"/>
            <w:hideMark/>
          </w:tcPr>
          <w:p w14:paraId="3C8D9176"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756.20</w:t>
            </w:r>
          </w:p>
        </w:tc>
      </w:tr>
      <w:tr w:rsidR="002661E2" w14:paraId="7EBC4FCA" w14:textId="77777777" w:rsidTr="002661E2">
        <w:trPr>
          <w:trHeight w:val="282"/>
          <w:jc w:val="center"/>
        </w:trPr>
        <w:tc>
          <w:tcPr>
            <w:tcW w:w="3666" w:type="dxa"/>
            <w:tcBorders>
              <w:top w:val="nil"/>
              <w:left w:val="single" w:sz="12" w:space="0" w:color="auto"/>
              <w:bottom w:val="single" w:sz="4" w:space="0" w:color="auto"/>
              <w:right w:val="single" w:sz="4" w:space="0" w:color="auto"/>
            </w:tcBorders>
            <w:noWrap/>
            <w:vAlign w:val="center"/>
            <w:hideMark/>
          </w:tcPr>
          <w:p w14:paraId="3B66D524"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ASESOR PROFESIONAL</w:t>
            </w:r>
          </w:p>
        </w:tc>
        <w:tc>
          <w:tcPr>
            <w:tcW w:w="3036" w:type="dxa"/>
            <w:tcBorders>
              <w:top w:val="nil"/>
              <w:left w:val="nil"/>
              <w:bottom w:val="single" w:sz="4" w:space="0" w:color="auto"/>
              <w:right w:val="single" w:sz="4" w:space="0" w:color="auto"/>
            </w:tcBorders>
            <w:noWrap/>
            <w:vAlign w:val="center"/>
            <w:hideMark/>
          </w:tcPr>
          <w:p w14:paraId="730BA94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ASESOR PROFESIONAL</w:t>
            </w:r>
          </w:p>
        </w:tc>
        <w:tc>
          <w:tcPr>
            <w:tcW w:w="1793" w:type="dxa"/>
            <w:tcBorders>
              <w:top w:val="nil"/>
              <w:left w:val="nil"/>
              <w:bottom w:val="single" w:sz="4" w:space="0" w:color="auto"/>
              <w:right w:val="single" w:sz="12" w:space="0" w:color="auto"/>
            </w:tcBorders>
            <w:noWrap/>
            <w:vAlign w:val="center"/>
            <w:hideMark/>
          </w:tcPr>
          <w:p w14:paraId="216A1BE1"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709.90</w:t>
            </w:r>
          </w:p>
        </w:tc>
      </w:tr>
      <w:tr w:rsidR="002661E2" w14:paraId="2F4B14A7" w14:textId="77777777" w:rsidTr="002661E2">
        <w:trPr>
          <w:trHeight w:val="258"/>
          <w:jc w:val="center"/>
        </w:trPr>
        <w:tc>
          <w:tcPr>
            <w:tcW w:w="3666" w:type="dxa"/>
            <w:tcBorders>
              <w:top w:val="nil"/>
              <w:left w:val="single" w:sz="12" w:space="0" w:color="auto"/>
              <w:bottom w:val="single" w:sz="4" w:space="0" w:color="auto"/>
              <w:right w:val="single" w:sz="4" w:space="0" w:color="auto"/>
            </w:tcBorders>
            <w:noWrap/>
            <w:vAlign w:val="center"/>
            <w:hideMark/>
          </w:tcPr>
          <w:p w14:paraId="194DFC6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lastRenderedPageBreak/>
              <w:t>EJECUTIVO TRANSITORIO  3</w:t>
            </w:r>
          </w:p>
        </w:tc>
        <w:tc>
          <w:tcPr>
            <w:tcW w:w="3036" w:type="dxa"/>
            <w:tcBorders>
              <w:top w:val="nil"/>
              <w:left w:val="nil"/>
              <w:bottom w:val="single" w:sz="4" w:space="0" w:color="auto"/>
              <w:right w:val="single" w:sz="4" w:space="0" w:color="auto"/>
            </w:tcBorders>
            <w:noWrap/>
            <w:vAlign w:val="center"/>
            <w:hideMark/>
          </w:tcPr>
          <w:p w14:paraId="5FD8FDB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 SERVICIO CIVIL  2</w:t>
            </w:r>
          </w:p>
        </w:tc>
        <w:tc>
          <w:tcPr>
            <w:tcW w:w="1793" w:type="dxa"/>
            <w:tcBorders>
              <w:top w:val="nil"/>
              <w:left w:val="nil"/>
              <w:bottom w:val="single" w:sz="4" w:space="0" w:color="auto"/>
              <w:right w:val="single" w:sz="12" w:space="0" w:color="auto"/>
            </w:tcBorders>
            <w:noWrap/>
            <w:vAlign w:val="center"/>
            <w:hideMark/>
          </w:tcPr>
          <w:p w14:paraId="228A50D1"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695.75</w:t>
            </w:r>
          </w:p>
        </w:tc>
      </w:tr>
      <w:tr w:rsidR="002661E2" w14:paraId="3857AEF8"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6E64236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GENERAL -B</w:t>
            </w:r>
          </w:p>
        </w:tc>
        <w:tc>
          <w:tcPr>
            <w:tcW w:w="3036" w:type="dxa"/>
            <w:tcBorders>
              <w:top w:val="nil"/>
              <w:left w:val="nil"/>
              <w:bottom w:val="single" w:sz="4" w:space="0" w:color="auto"/>
              <w:right w:val="single" w:sz="4" w:space="0" w:color="auto"/>
            </w:tcBorders>
            <w:noWrap/>
            <w:vAlign w:val="center"/>
            <w:hideMark/>
          </w:tcPr>
          <w:p w14:paraId="12AE42D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SERVICIO CIVIL  1-B</w:t>
            </w:r>
          </w:p>
        </w:tc>
        <w:tc>
          <w:tcPr>
            <w:tcW w:w="1793" w:type="dxa"/>
            <w:tcBorders>
              <w:top w:val="nil"/>
              <w:left w:val="nil"/>
              <w:bottom w:val="single" w:sz="4" w:space="0" w:color="auto"/>
              <w:right w:val="single" w:sz="12" w:space="0" w:color="auto"/>
            </w:tcBorders>
            <w:noWrap/>
            <w:vAlign w:val="center"/>
            <w:hideMark/>
          </w:tcPr>
          <w:p w14:paraId="4246FCA9"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613.90</w:t>
            </w:r>
          </w:p>
        </w:tc>
      </w:tr>
      <w:tr w:rsidR="002661E2" w14:paraId="44E66B21" w14:textId="77777777" w:rsidTr="002661E2">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16E0363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ASISTENTE PROFESIONAL</w:t>
            </w:r>
          </w:p>
        </w:tc>
        <w:tc>
          <w:tcPr>
            <w:tcW w:w="3036" w:type="dxa"/>
            <w:tcBorders>
              <w:top w:val="nil"/>
              <w:left w:val="nil"/>
              <w:bottom w:val="single" w:sz="4" w:space="0" w:color="auto"/>
              <w:right w:val="single" w:sz="4" w:space="0" w:color="auto"/>
            </w:tcBorders>
            <w:noWrap/>
            <w:vAlign w:val="center"/>
            <w:hideMark/>
          </w:tcPr>
          <w:p w14:paraId="328B9DF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ASISTENTE PROFESIONAL</w:t>
            </w:r>
          </w:p>
        </w:tc>
        <w:tc>
          <w:tcPr>
            <w:tcW w:w="1793" w:type="dxa"/>
            <w:tcBorders>
              <w:top w:val="nil"/>
              <w:left w:val="nil"/>
              <w:bottom w:val="single" w:sz="4" w:space="0" w:color="auto"/>
              <w:right w:val="single" w:sz="12" w:space="0" w:color="auto"/>
            </w:tcBorders>
            <w:noWrap/>
            <w:vAlign w:val="center"/>
            <w:hideMark/>
          </w:tcPr>
          <w:p w14:paraId="3137CDFF"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610.60</w:t>
            </w:r>
          </w:p>
        </w:tc>
      </w:tr>
      <w:tr w:rsidR="002661E2" w14:paraId="01A5E8DC" w14:textId="77777777" w:rsidTr="002661E2">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56A8B35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4-A</w:t>
            </w:r>
          </w:p>
        </w:tc>
        <w:tc>
          <w:tcPr>
            <w:tcW w:w="3036" w:type="dxa"/>
            <w:tcBorders>
              <w:top w:val="nil"/>
              <w:left w:val="nil"/>
              <w:bottom w:val="single" w:sz="4" w:space="0" w:color="auto"/>
              <w:right w:val="single" w:sz="4" w:space="0" w:color="auto"/>
            </w:tcBorders>
            <w:noWrap/>
            <w:vAlign w:val="center"/>
            <w:hideMark/>
          </w:tcPr>
          <w:p w14:paraId="20F609F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 INFORMÁTICA 1 GRUPO B</w:t>
            </w:r>
          </w:p>
        </w:tc>
        <w:tc>
          <w:tcPr>
            <w:tcW w:w="1793" w:type="dxa"/>
            <w:tcBorders>
              <w:top w:val="nil"/>
              <w:left w:val="nil"/>
              <w:bottom w:val="single" w:sz="4" w:space="0" w:color="auto"/>
              <w:right w:val="single" w:sz="12" w:space="0" w:color="auto"/>
            </w:tcBorders>
            <w:noWrap/>
            <w:vAlign w:val="center"/>
            <w:hideMark/>
          </w:tcPr>
          <w:p w14:paraId="19E858DD"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580.15</w:t>
            </w:r>
          </w:p>
        </w:tc>
      </w:tr>
      <w:tr w:rsidR="002661E2" w14:paraId="4F306A3E" w14:textId="77777777" w:rsidTr="002661E2">
        <w:trPr>
          <w:trHeight w:val="273"/>
          <w:jc w:val="center"/>
        </w:trPr>
        <w:tc>
          <w:tcPr>
            <w:tcW w:w="3666" w:type="dxa"/>
            <w:tcBorders>
              <w:top w:val="nil"/>
              <w:left w:val="single" w:sz="12" w:space="0" w:color="auto"/>
              <w:bottom w:val="single" w:sz="4" w:space="0" w:color="auto"/>
              <w:right w:val="single" w:sz="4" w:space="0" w:color="auto"/>
            </w:tcBorders>
            <w:noWrap/>
            <w:vAlign w:val="center"/>
            <w:hideMark/>
          </w:tcPr>
          <w:p w14:paraId="54E2F9D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2-B</w:t>
            </w:r>
          </w:p>
        </w:tc>
        <w:tc>
          <w:tcPr>
            <w:tcW w:w="3036" w:type="dxa"/>
            <w:tcBorders>
              <w:top w:val="nil"/>
              <w:left w:val="nil"/>
              <w:bottom w:val="single" w:sz="4" w:space="0" w:color="auto"/>
              <w:right w:val="single" w:sz="4" w:space="0" w:color="auto"/>
            </w:tcBorders>
            <w:noWrap/>
            <w:vAlign w:val="center"/>
            <w:hideMark/>
          </w:tcPr>
          <w:p w14:paraId="2297969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BACH. JEFE 2</w:t>
            </w:r>
          </w:p>
        </w:tc>
        <w:tc>
          <w:tcPr>
            <w:tcW w:w="1793" w:type="dxa"/>
            <w:tcBorders>
              <w:top w:val="nil"/>
              <w:left w:val="nil"/>
              <w:bottom w:val="single" w:sz="4" w:space="0" w:color="auto"/>
              <w:right w:val="single" w:sz="12" w:space="0" w:color="auto"/>
            </w:tcBorders>
            <w:noWrap/>
            <w:vAlign w:val="center"/>
            <w:hideMark/>
          </w:tcPr>
          <w:p w14:paraId="2C799406"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580.15</w:t>
            </w:r>
          </w:p>
        </w:tc>
      </w:tr>
      <w:tr w:rsidR="002661E2" w14:paraId="5F0CB2D8" w14:textId="77777777" w:rsidTr="002661E2">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0F68B1F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2-A</w:t>
            </w:r>
          </w:p>
        </w:tc>
        <w:tc>
          <w:tcPr>
            <w:tcW w:w="3036" w:type="dxa"/>
            <w:tcBorders>
              <w:top w:val="nil"/>
              <w:left w:val="nil"/>
              <w:bottom w:val="single" w:sz="4" w:space="0" w:color="auto"/>
              <w:right w:val="single" w:sz="4" w:space="0" w:color="auto"/>
            </w:tcBorders>
            <w:noWrap/>
            <w:vAlign w:val="center"/>
            <w:hideMark/>
          </w:tcPr>
          <w:p w14:paraId="3E809B6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BACH. JEFE 1</w:t>
            </w:r>
          </w:p>
        </w:tc>
        <w:tc>
          <w:tcPr>
            <w:tcW w:w="1793" w:type="dxa"/>
            <w:tcBorders>
              <w:top w:val="nil"/>
              <w:left w:val="nil"/>
              <w:bottom w:val="single" w:sz="4" w:space="0" w:color="auto"/>
              <w:right w:val="single" w:sz="12" w:space="0" w:color="auto"/>
            </w:tcBorders>
            <w:noWrap/>
            <w:vAlign w:val="center"/>
            <w:hideMark/>
          </w:tcPr>
          <w:p w14:paraId="66D6F1F2"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555.15</w:t>
            </w:r>
          </w:p>
        </w:tc>
      </w:tr>
      <w:tr w:rsidR="002661E2" w14:paraId="6EDA391D" w14:textId="77777777" w:rsidTr="002661E2">
        <w:trPr>
          <w:trHeight w:val="267"/>
          <w:jc w:val="center"/>
        </w:trPr>
        <w:tc>
          <w:tcPr>
            <w:tcW w:w="3666" w:type="dxa"/>
            <w:tcBorders>
              <w:top w:val="nil"/>
              <w:left w:val="single" w:sz="12" w:space="0" w:color="auto"/>
              <w:bottom w:val="single" w:sz="4" w:space="0" w:color="auto"/>
              <w:right w:val="single" w:sz="4" w:space="0" w:color="auto"/>
            </w:tcBorders>
            <w:noWrap/>
            <w:vAlign w:val="center"/>
            <w:hideMark/>
          </w:tcPr>
          <w:p w14:paraId="0535F1D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GENERAL -A</w:t>
            </w:r>
          </w:p>
        </w:tc>
        <w:tc>
          <w:tcPr>
            <w:tcW w:w="3036" w:type="dxa"/>
            <w:tcBorders>
              <w:top w:val="nil"/>
              <w:left w:val="nil"/>
              <w:bottom w:val="single" w:sz="4" w:space="0" w:color="auto"/>
              <w:right w:val="single" w:sz="4" w:space="0" w:color="auto"/>
            </w:tcBorders>
            <w:noWrap/>
            <w:vAlign w:val="center"/>
            <w:hideMark/>
          </w:tcPr>
          <w:p w14:paraId="018AC79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SERVICIO CIVIL  1-A</w:t>
            </w:r>
          </w:p>
        </w:tc>
        <w:tc>
          <w:tcPr>
            <w:tcW w:w="1793" w:type="dxa"/>
            <w:tcBorders>
              <w:top w:val="nil"/>
              <w:left w:val="nil"/>
              <w:bottom w:val="single" w:sz="4" w:space="0" w:color="auto"/>
              <w:right w:val="single" w:sz="12" w:space="0" w:color="auto"/>
            </w:tcBorders>
            <w:noWrap/>
            <w:vAlign w:val="center"/>
            <w:hideMark/>
          </w:tcPr>
          <w:p w14:paraId="44182F45"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522.30</w:t>
            </w:r>
          </w:p>
        </w:tc>
      </w:tr>
      <w:tr w:rsidR="002661E2" w14:paraId="4F414AE2"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44CE0B0A"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1</w:t>
            </w:r>
          </w:p>
        </w:tc>
        <w:tc>
          <w:tcPr>
            <w:tcW w:w="3036" w:type="dxa"/>
            <w:tcBorders>
              <w:top w:val="nil"/>
              <w:left w:val="nil"/>
              <w:bottom w:val="single" w:sz="4" w:space="0" w:color="auto"/>
              <w:right w:val="single" w:sz="4" w:space="0" w:color="auto"/>
            </w:tcBorders>
            <w:noWrap/>
            <w:vAlign w:val="center"/>
            <w:hideMark/>
          </w:tcPr>
          <w:p w14:paraId="2F8A621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SERVICIO CIVIL  1-A</w:t>
            </w:r>
          </w:p>
        </w:tc>
        <w:tc>
          <w:tcPr>
            <w:tcW w:w="1793" w:type="dxa"/>
            <w:tcBorders>
              <w:top w:val="nil"/>
              <w:left w:val="nil"/>
              <w:bottom w:val="single" w:sz="4" w:space="0" w:color="auto"/>
              <w:right w:val="single" w:sz="12" w:space="0" w:color="auto"/>
            </w:tcBorders>
            <w:noWrap/>
            <w:vAlign w:val="center"/>
            <w:hideMark/>
          </w:tcPr>
          <w:p w14:paraId="6AE0DB13"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522.33</w:t>
            </w:r>
          </w:p>
        </w:tc>
      </w:tr>
      <w:tr w:rsidR="002661E2" w14:paraId="28C16009"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16E297F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JEFE TÉCNICO</w:t>
            </w:r>
          </w:p>
        </w:tc>
        <w:tc>
          <w:tcPr>
            <w:tcW w:w="3036" w:type="dxa"/>
            <w:tcBorders>
              <w:top w:val="nil"/>
              <w:left w:val="nil"/>
              <w:bottom w:val="single" w:sz="4" w:space="0" w:color="auto"/>
              <w:right w:val="single" w:sz="4" w:space="0" w:color="auto"/>
            </w:tcBorders>
            <w:noWrap/>
            <w:vAlign w:val="center"/>
            <w:hideMark/>
          </w:tcPr>
          <w:p w14:paraId="0DEDC79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PUESTO VITAL AYA</w:t>
            </w:r>
          </w:p>
        </w:tc>
        <w:tc>
          <w:tcPr>
            <w:tcW w:w="1793" w:type="dxa"/>
            <w:tcBorders>
              <w:top w:val="nil"/>
              <w:left w:val="nil"/>
              <w:bottom w:val="single" w:sz="4" w:space="0" w:color="auto"/>
              <w:right w:val="single" w:sz="12" w:space="0" w:color="auto"/>
            </w:tcBorders>
            <w:noWrap/>
            <w:vAlign w:val="center"/>
            <w:hideMark/>
          </w:tcPr>
          <w:p w14:paraId="760E96F0"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476.60</w:t>
            </w:r>
          </w:p>
        </w:tc>
      </w:tr>
      <w:tr w:rsidR="002661E2" w14:paraId="20893DA8" w14:textId="77777777" w:rsidTr="002661E2">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1D8E1403"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TÉCNICO ESPECIALISTA</w:t>
            </w:r>
          </w:p>
        </w:tc>
        <w:tc>
          <w:tcPr>
            <w:tcW w:w="3036" w:type="dxa"/>
            <w:tcBorders>
              <w:top w:val="nil"/>
              <w:left w:val="nil"/>
              <w:bottom w:val="single" w:sz="4" w:space="0" w:color="auto"/>
              <w:right w:val="single" w:sz="4" w:space="0" w:color="auto"/>
            </w:tcBorders>
            <w:noWrap/>
            <w:vAlign w:val="center"/>
            <w:hideMark/>
          </w:tcPr>
          <w:p w14:paraId="6EA2694A"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PUESTO VITAL AYA</w:t>
            </w:r>
          </w:p>
        </w:tc>
        <w:tc>
          <w:tcPr>
            <w:tcW w:w="1793" w:type="dxa"/>
            <w:tcBorders>
              <w:top w:val="nil"/>
              <w:left w:val="nil"/>
              <w:bottom w:val="single" w:sz="4" w:space="0" w:color="auto"/>
              <w:right w:val="single" w:sz="12" w:space="0" w:color="auto"/>
            </w:tcBorders>
            <w:noWrap/>
            <w:vAlign w:val="center"/>
            <w:hideMark/>
          </w:tcPr>
          <w:p w14:paraId="67AE308B"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434.60</w:t>
            </w:r>
          </w:p>
        </w:tc>
      </w:tr>
      <w:tr w:rsidR="002661E2" w14:paraId="33DA554D" w14:textId="77777777" w:rsidTr="002661E2">
        <w:trPr>
          <w:trHeight w:val="283"/>
          <w:jc w:val="center"/>
        </w:trPr>
        <w:tc>
          <w:tcPr>
            <w:tcW w:w="3666" w:type="dxa"/>
            <w:tcBorders>
              <w:top w:val="nil"/>
              <w:left w:val="single" w:sz="12" w:space="0" w:color="auto"/>
              <w:bottom w:val="single" w:sz="4" w:space="0" w:color="auto"/>
              <w:right w:val="single" w:sz="4" w:space="0" w:color="auto"/>
            </w:tcBorders>
            <w:noWrap/>
            <w:vAlign w:val="center"/>
            <w:hideMark/>
          </w:tcPr>
          <w:p w14:paraId="4C0F24D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GESTOR EXPERTO</w:t>
            </w:r>
          </w:p>
        </w:tc>
        <w:tc>
          <w:tcPr>
            <w:tcW w:w="3036" w:type="dxa"/>
            <w:tcBorders>
              <w:top w:val="nil"/>
              <w:left w:val="nil"/>
              <w:bottom w:val="single" w:sz="4" w:space="0" w:color="auto"/>
              <w:right w:val="single" w:sz="4" w:space="0" w:color="auto"/>
            </w:tcBorders>
            <w:noWrap/>
            <w:vAlign w:val="center"/>
            <w:hideMark/>
          </w:tcPr>
          <w:p w14:paraId="7C05C2B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TECNICO SERVICIO CIVIL 3</w:t>
            </w:r>
          </w:p>
        </w:tc>
        <w:tc>
          <w:tcPr>
            <w:tcW w:w="1793" w:type="dxa"/>
            <w:tcBorders>
              <w:top w:val="nil"/>
              <w:left w:val="nil"/>
              <w:bottom w:val="single" w:sz="4" w:space="0" w:color="auto"/>
              <w:right w:val="single" w:sz="12" w:space="0" w:color="auto"/>
            </w:tcBorders>
            <w:noWrap/>
            <w:vAlign w:val="center"/>
            <w:hideMark/>
          </w:tcPr>
          <w:p w14:paraId="040AF80A"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431.25</w:t>
            </w:r>
          </w:p>
        </w:tc>
      </w:tr>
      <w:tr w:rsidR="002661E2" w14:paraId="60B64EBD" w14:textId="77777777" w:rsidTr="002661E2">
        <w:trPr>
          <w:trHeight w:val="259"/>
          <w:jc w:val="center"/>
        </w:trPr>
        <w:tc>
          <w:tcPr>
            <w:tcW w:w="3666" w:type="dxa"/>
            <w:tcBorders>
              <w:top w:val="nil"/>
              <w:left w:val="single" w:sz="12" w:space="0" w:color="auto"/>
              <w:bottom w:val="single" w:sz="4" w:space="0" w:color="auto"/>
              <w:right w:val="single" w:sz="4" w:space="0" w:color="auto"/>
            </w:tcBorders>
            <w:noWrap/>
            <w:vAlign w:val="center"/>
            <w:hideMark/>
          </w:tcPr>
          <w:p w14:paraId="5A07314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ASISTENTE ADMINISTRATIVO</w:t>
            </w:r>
          </w:p>
        </w:tc>
        <w:tc>
          <w:tcPr>
            <w:tcW w:w="3036" w:type="dxa"/>
            <w:tcBorders>
              <w:top w:val="nil"/>
              <w:left w:val="nil"/>
              <w:bottom w:val="single" w:sz="4" w:space="0" w:color="auto"/>
              <w:right w:val="single" w:sz="4" w:space="0" w:color="auto"/>
            </w:tcBorders>
            <w:noWrap/>
            <w:vAlign w:val="center"/>
            <w:hideMark/>
          </w:tcPr>
          <w:p w14:paraId="60F972FD"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ASISTENTE ADMINISTRATIVO</w:t>
            </w:r>
          </w:p>
        </w:tc>
        <w:tc>
          <w:tcPr>
            <w:tcW w:w="1793" w:type="dxa"/>
            <w:tcBorders>
              <w:top w:val="nil"/>
              <w:left w:val="nil"/>
              <w:bottom w:val="single" w:sz="4" w:space="0" w:color="auto"/>
              <w:right w:val="single" w:sz="12" w:space="0" w:color="auto"/>
            </w:tcBorders>
            <w:noWrap/>
            <w:vAlign w:val="center"/>
            <w:hideMark/>
          </w:tcPr>
          <w:p w14:paraId="5CBD2EB9"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399.30</w:t>
            </w:r>
          </w:p>
        </w:tc>
      </w:tr>
      <w:tr w:rsidR="002661E2" w14:paraId="2BC9B58A" w14:textId="77777777" w:rsidTr="002661E2">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4CF79934"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TÉCNICO</w:t>
            </w:r>
          </w:p>
        </w:tc>
        <w:tc>
          <w:tcPr>
            <w:tcW w:w="3036" w:type="dxa"/>
            <w:tcBorders>
              <w:top w:val="nil"/>
              <w:left w:val="nil"/>
              <w:bottom w:val="single" w:sz="4" w:space="0" w:color="auto"/>
              <w:right w:val="single" w:sz="4" w:space="0" w:color="auto"/>
            </w:tcBorders>
            <w:noWrap/>
            <w:vAlign w:val="center"/>
            <w:hideMark/>
          </w:tcPr>
          <w:p w14:paraId="51BD32F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PUESTO VITAL AYA</w:t>
            </w:r>
          </w:p>
        </w:tc>
        <w:tc>
          <w:tcPr>
            <w:tcW w:w="1793" w:type="dxa"/>
            <w:tcBorders>
              <w:top w:val="nil"/>
              <w:left w:val="nil"/>
              <w:bottom w:val="single" w:sz="4" w:space="0" w:color="auto"/>
              <w:right w:val="single" w:sz="12" w:space="0" w:color="auto"/>
            </w:tcBorders>
            <w:noWrap/>
            <w:vAlign w:val="center"/>
            <w:hideMark/>
          </w:tcPr>
          <w:p w14:paraId="6259D83E"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398.80</w:t>
            </w:r>
          </w:p>
        </w:tc>
      </w:tr>
      <w:tr w:rsidR="002661E2" w14:paraId="2313ED7B" w14:textId="77777777" w:rsidTr="002661E2">
        <w:trPr>
          <w:trHeight w:val="281"/>
          <w:jc w:val="center"/>
        </w:trPr>
        <w:tc>
          <w:tcPr>
            <w:tcW w:w="3666" w:type="dxa"/>
            <w:tcBorders>
              <w:top w:val="nil"/>
              <w:left w:val="single" w:sz="12" w:space="0" w:color="auto"/>
              <w:bottom w:val="single" w:sz="4" w:space="0" w:color="auto"/>
              <w:right w:val="single" w:sz="4" w:space="0" w:color="auto"/>
            </w:tcBorders>
            <w:noWrap/>
            <w:vAlign w:val="center"/>
            <w:hideMark/>
          </w:tcPr>
          <w:p w14:paraId="7446420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GESTOR GENERAL</w:t>
            </w:r>
          </w:p>
        </w:tc>
        <w:tc>
          <w:tcPr>
            <w:tcW w:w="3036" w:type="dxa"/>
            <w:tcBorders>
              <w:top w:val="nil"/>
              <w:left w:val="nil"/>
              <w:bottom w:val="single" w:sz="4" w:space="0" w:color="auto"/>
              <w:right w:val="single" w:sz="4" w:space="0" w:color="auto"/>
            </w:tcBorders>
            <w:noWrap/>
            <w:vAlign w:val="center"/>
            <w:hideMark/>
          </w:tcPr>
          <w:p w14:paraId="465EF62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TRABAJADOR CALIFICADO S.C. 3</w:t>
            </w:r>
          </w:p>
        </w:tc>
        <w:tc>
          <w:tcPr>
            <w:tcW w:w="1793" w:type="dxa"/>
            <w:tcBorders>
              <w:top w:val="nil"/>
              <w:left w:val="nil"/>
              <w:bottom w:val="single" w:sz="4" w:space="0" w:color="auto"/>
              <w:right w:val="single" w:sz="12" w:space="0" w:color="auto"/>
            </w:tcBorders>
            <w:noWrap/>
            <w:vAlign w:val="center"/>
            <w:hideMark/>
          </w:tcPr>
          <w:p w14:paraId="4416359F"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359.35</w:t>
            </w:r>
          </w:p>
        </w:tc>
      </w:tr>
      <w:tr w:rsidR="002661E2" w14:paraId="756D71E3"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4E8A3D8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OFICIAL EXPERTO</w:t>
            </w:r>
          </w:p>
        </w:tc>
        <w:tc>
          <w:tcPr>
            <w:tcW w:w="3036" w:type="dxa"/>
            <w:tcBorders>
              <w:top w:val="nil"/>
              <w:left w:val="nil"/>
              <w:bottom w:val="single" w:sz="4" w:space="0" w:color="auto"/>
              <w:right w:val="single" w:sz="4" w:space="0" w:color="auto"/>
            </w:tcBorders>
            <w:noWrap/>
            <w:vAlign w:val="center"/>
            <w:hideMark/>
          </w:tcPr>
          <w:p w14:paraId="2868616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TRABAJADOR CALIFICADO S.C. 2</w:t>
            </w:r>
          </w:p>
        </w:tc>
        <w:tc>
          <w:tcPr>
            <w:tcW w:w="1793" w:type="dxa"/>
            <w:tcBorders>
              <w:top w:val="nil"/>
              <w:left w:val="nil"/>
              <w:bottom w:val="single" w:sz="4" w:space="0" w:color="auto"/>
              <w:right w:val="single" w:sz="12" w:space="0" w:color="auto"/>
            </w:tcBorders>
            <w:noWrap/>
            <w:vAlign w:val="center"/>
            <w:hideMark/>
          </w:tcPr>
          <w:p w14:paraId="476E8191"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331.70</w:t>
            </w:r>
          </w:p>
        </w:tc>
      </w:tr>
      <w:tr w:rsidR="002661E2" w14:paraId="6944CD33" w14:textId="77777777" w:rsidTr="002661E2">
        <w:trPr>
          <w:trHeight w:val="261"/>
          <w:jc w:val="center"/>
        </w:trPr>
        <w:tc>
          <w:tcPr>
            <w:tcW w:w="3666" w:type="dxa"/>
            <w:tcBorders>
              <w:top w:val="nil"/>
              <w:left w:val="single" w:sz="12" w:space="0" w:color="auto"/>
              <w:bottom w:val="single" w:sz="12" w:space="0" w:color="auto"/>
              <w:right w:val="single" w:sz="4" w:space="0" w:color="auto"/>
            </w:tcBorders>
            <w:noWrap/>
            <w:vAlign w:val="center"/>
            <w:hideMark/>
          </w:tcPr>
          <w:p w14:paraId="02B705F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OFICIAL GENERAL</w:t>
            </w:r>
          </w:p>
        </w:tc>
        <w:tc>
          <w:tcPr>
            <w:tcW w:w="3036" w:type="dxa"/>
            <w:tcBorders>
              <w:top w:val="nil"/>
              <w:left w:val="nil"/>
              <w:bottom w:val="single" w:sz="12" w:space="0" w:color="auto"/>
              <w:right w:val="single" w:sz="4" w:space="0" w:color="auto"/>
            </w:tcBorders>
            <w:noWrap/>
            <w:vAlign w:val="center"/>
            <w:hideMark/>
          </w:tcPr>
          <w:p w14:paraId="426D330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TRABAJADOR CALIFICADO S.C. 1</w:t>
            </w:r>
          </w:p>
        </w:tc>
        <w:tc>
          <w:tcPr>
            <w:tcW w:w="1793" w:type="dxa"/>
            <w:tcBorders>
              <w:top w:val="nil"/>
              <w:left w:val="nil"/>
              <w:bottom w:val="single" w:sz="12" w:space="0" w:color="auto"/>
              <w:right w:val="single" w:sz="12" w:space="0" w:color="auto"/>
            </w:tcBorders>
            <w:noWrap/>
            <w:vAlign w:val="center"/>
            <w:hideMark/>
          </w:tcPr>
          <w:p w14:paraId="724C0410" w14:textId="77777777" w:rsidR="002661E2" w:rsidRDefault="002661E2">
            <w:pPr>
              <w:spacing w:after="0" w:line="240" w:lineRule="auto"/>
              <w:jc w:val="center"/>
              <w:rPr>
                <w:rFonts w:ascii="Arial" w:eastAsia="Times New Roman" w:hAnsi="Arial" w:cs="Arial"/>
                <w:sz w:val="14"/>
                <w:szCs w:val="16"/>
                <w:lang w:val="en-US"/>
              </w:rPr>
            </w:pPr>
            <w:r>
              <w:rPr>
                <w:rFonts w:ascii="Arial" w:eastAsia="Times New Roman" w:hAnsi="Arial" w:cs="Arial"/>
                <w:sz w:val="14"/>
                <w:szCs w:val="16"/>
                <w:lang w:val="en-US"/>
              </w:rPr>
              <w:t>292.25</w:t>
            </w:r>
          </w:p>
        </w:tc>
      </w:tr>
    </w:tbl>
    <w:p w14:paraId="0F81133E" w14:textId="77777777" w:rsidR="002661E2" w:rsidRDefault="002661E2" w:rsidP="002661E2">
      <w:pPr>
        <w:spacing w:after="240" w:line="240" w:lineRule="auto"/>
        <w:jc w:val="both"/>
        <w:rPr>
          <w:rFonts w:ascii="Arial" w:eastAsia="SimSun" w:hAnsi="Arial" w:cs="Arial"/>
          <w:b/>
          <w:i/>
          <w:kern w:val="2"/>
          <w:sz w:val="14"/>
          <w:lang w:eastAsia="ar-SA"/>
        </w:rPr>
      </w:pPr>
      <w:r>
        <w:rPr>
          <w:rFonts w:ascii="Arial" w:hAnsi="Arial" w:cs="Arial"/>
          <w:b/>
          <w:i/>
          <w:sz w:val="14"/>
        </w:rPr>
        <w:t>*Montos en miles de colones.</w:t>
      </w:r>
    </w:p>
    <w:p w14:paraId="65CBF2B6" w14:textId="77777777" w:rsidR="002661E2" w:rsidRDefault="002661E2" w:rsidP="002661E2">
      <w:pPr>
        <w:spacing w:after="240" w:line="240" w:lineRule="auto"/>
        <w:jc w:val="both"/>
        <w:rPr>
          <w:rFonts w:ascii="Arial" w:eastAsiaTheme="minorHAnsi" w:hAnsi="Arial" w:cs="Arial"/>
          <w:b/>
          <w:i/>
          <w:sz w:val="14"/>
        </w:rPr>
      </w:pPr>
      <w:r>
        <w:rPr>
          <w:rFonts w:ascii="Arial" w:hAnsi="Arial" w:cs="Arial"/>
          <w:b/>
          <w:i/>
          <w:sz w:val="14"/>
        </w:rPr>
        <w:t>Fuente: elaboración propia a partir del Índice Salarial I-2018.</w:t>
      </w:r>
    </w:p>
    <w:p w14:paraId="5C2B0B01" w14:textId="77777777" w:rsidR="002661E2" w:rsidRDefault="002661E2" w:rsidP="002661E2">
      <w:pPr>
        <w:spacing w:before="120" w:line="240" w:lineRule="auto"/>
        <w:jc w:val="both"/>
        <w:rPr>
          <w:rFonts w:ascii="Arial" w:hAnsi="Arial" w:cs="Arial"/>
        </w:rPr>
      </w:pPr>
      <w:r>
        <w:rPr>
          <w:rFonts w:ascii="Arial" w:hAnsi="Arial" w:cs="Arial"/>
        </w:rPr>
        <w:t xml:space="preserve">A diferencia de años anteriores, en los que el aumento salarial por concepto de costo de vida se establecía por un porcentaje, a partir del segundo semestre del 2018 el aumento salarial por concepto de costo de vida se estableció como un monto fijo de ¢3,750.00 a la base y se estima que se mantendrá para el año 2020. </w:t>
      </w:r>
    </w:p>
    <w:p w14:paraId="7A520BDD" w14:textId="77777777" w:rsidR="002661E2" w:rsidRDefault="002661E2" w:rsidP="002661E2">
      <w:pPr>
        <w:spacing w:before="120" w:line="240" w:lineRule="auto"/>
        <w:jc w:val="both"/>
        <w:rPr>
          <w:rFonts w:ascii="Arial" w:hAnsi="Arial" w:cs="Arial"/>
        </w:rPr>
      </w:pPr>
      <w:r>
        <w:rPr>
          <w:rFonts w:ascii="Arial" w:hAnsi="Arial" w:cs="Arial"/>
        </w:rPr>
        <w:t>Tomando en cuenta lo anterior, se obtuvo como resultado que los recursos presupuestarios requeridos en salario base durante el período 2020 para toda la Institución ascienden a ¢25,770,447.95 miles</w:t>
      </w:r>
    </w:p>
    <w:p w14:paraId="389E09B5" w14:textId="77777777" w:rsidR="002661E2" w:rsidRDefault="002661E2" w:rsidP="002661E2">
      <w:pPr>
        <w:pStyle w:val="Ttulo2"/>
        <w:numPr>
          <w:ilvl w:val="0"/>
          <w:numId w:val="0"/>
        </w:numPr>
        <w:tabs>
          <w:tab w:val="left" w:pos="708"/>
        </w:tabs>
        <w:spacing w:before="120" w:line="240" w:lineRule="auto"/>
        <w:jc w:val="both"/>
        <w:rPr>
          <w:rFonts w:ascii="Arial" w:hAnsi="Arial" w:cs="Arial"/>
          <w:b/>
          <w:color w:val="auto"/>
          <w:sz w:val="24"/>
          <w:szCs w:val="24"/>
        </w:rPr>
      </w:pPr>
      <w:r>
        <w:rPr>
          <w:rFonts w:ascii="Arial" w:hAnsi="Arial" w:cs="Arial"/>
          <w:b/>
          <w:color w:val="auto"/>
          <w:sz w:val="24"/>
          <w:szCs w:val="24"/>
        </w:rPr>
        <w:t>Servicios Especiales.</w:t>
      </w:r>
    </w:p>
    <w:p w14:paraId="21E7384D"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Según el clasificador por objeto de gasto del Sector Público Costarricense, servicios especiales debe entenderse como:</w:t>
      </w:r>
    </w:p>
    <w:p w14:paraId="3E67A9C1" w14:textId="77777777" w:rsidR="002661E2" w:rsidRDefault="002661E2" w:rsidP="002661E2">
      <w:pPr>
        <w:spacing w:before="120" w:line="240" w:lineRule="auto"/>
        <w:ind w:left="567"/>
        <w:jc w:val="both"/>
        <w:rPr>
          <w:rFonts w:ascii="Arial" w:hAnsi="Arial" w:cs="Arial"/>
          <w:bCs/>
          <w:sz w:val="24"/>
          <w:szCs w:val="24"/>
        </w:rPr>
      </w:pPr>
      <w:r>
        <w:rPr>
          <w:rFonts w:ascii="Arial" w:hAnsi="Arial" w:cs="Arial"/>
          <w:bCs/>
          <w:sz w:val="24"/>
          <w:szCs w:val="24"/>
        </w:rPr>
        <w:t>“Remuneración básica o salario base que se otorga al personal profesional, técnico o administrativo contratado para realizar trabajos de carácter especial y temporal, que mantienen una relación laboral por un período determinado.</w:t>
      </w:r>
    </w:p>
    <w:p w14:paraId="29E82B67" w14:textId="77777777" w:rsidR="002661E2" w:rsidRDefault="002661E2" w:rsidP="002661E2">
      <w:pPr>
        <w:spacing w:before="120" w:line="240" w:lineRule="auto"/>
        <w:ind w:left="567"/>
        <w:jc w:val="both"/>
        <w:rPr>
          <w:rFonts w:ascii="Arial" w:hAnsi="Arial" w:cs="Arial"/>
          <w:bCs/>
          <w:sz w:val="24"/>
          <w:szCs w:val="24"/>
        </w:rPr>
      </w:pPr>
      <w:r>
        <w:rPr>
          <w:rFonts w:ascii="Arial" w:hAnsi="Arial" w:cs="Arial"/>
          <w:bCs/>
          <w:sz w:val="24"/>
          <w:szCs w:val="24"/>
        </w:rPr>
        <w:t>Incluye las remuneraciones de los proyectos (operativos o de inversión) de carácter plurianual, de diversa naturaleza, que abarcan varios períodos presupuestarios hasta su finalización, así como lo dispuesto por otra normativa de rango legal.</w:t>
      </w:r>
    </w:p>
    <w:p w14:paraId="4AD5E389" w14:textId="77777777" w:rsidR="002661E2" w:rsidRDefault="002661E2" w:rsidP="002661E2">
      <w:pPr>
        <w:spacing w:before="120" w:line="240" w:lineRule="auto"/>
        <w:ind w:left="567"/>
        <w:jc w:val="both"/>
        <w:rPr>
          <w:rFonts w:ascii="Arial" w:hAnsi="Arial" w:cs="Arial"/>
          <w:bCs/>
          <w:sz w:val="24"/>
          <w:szCs w:val="24"/>
        </w:rPr>
      </w:pPr>
      <w:r>
        <w:rPr>
          <w:rFonts w:ascii="Arial" w:hAnsi="Arial" w:cs="Arial"/>
          <w:bCs/>
          <w:sz w:val="24"/>
          <w:szCs w:val="24"/>
        </w:rPr>
        <w:t>El personal contratado por esta subpartida debe sujetarse a subordinación jerárquica y al cumplimiento de un determinado horario de trabajo, por tanto, la retribución económica respectiva, se establece de acuerdo con la clasificación y valoración del régimen que corresponda.” (MH, 2018)</w:t>
      </w:r>
    </w:p>
    <w:p w14:paraId="0A86E5CD"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lastRenderedPageBreak/>
        <w:t>La clasificación de cada plaza de servicios especiales está determinada por el STAP de aprobación emitido por la Autoridad Presupuestaria.</w:t>
      </w:r>
    </w:p>
    <w:p w14:paraId="742A9394"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 xml:space="preserve">La valoración de cada plaza de servicios especiales depende de lo que se indique en el índice salarial respectivo. Para el caso de la Institución, solo la Unidad Ejecutora del Proyecto de Agua Potable y Saneamiento cuenta con un manual de clases auxiliar y por ende una valoración especial (siempre homologado a las clases de puestos existentes en AyA y el Servicio Civil), las demás Unidades Ejecutoras funcionan con el índice salarial AyA. </w:t>
      </w:r>
    </w:p>
    <w:p w14:paraId="206C981E"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Las plazas de servicios especiales poseen la particularidad de que los rubros de salario base, retribución por años servidos, dedicación exclusiva y carrera profesional deben registrarse en Servicios Especiales. Pues, como lo indica el clasificador por objeto del gasto del Sector Público Costarricense, es ahí donde deben ser cargados el presupuesto y gasto por la contratación de personal temporal para la atención de proyectos de inversión.</w:t>
      </w:r>
    </w:p>
    <w:p w14:paraId="01147A6A"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Los recursos presupuestarios requeridos en servicios especiales para toda la Institución ascienden a ¢1.174.965.23 miles.</w:t>
      </w:r>
    </w:p>
    <w:p w14:paraId="09A8DAE0"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A continuación, se describe en detalle cada una de las Unidades Ejecutoras de proyectos de inversión.</w:t>
      </w:r>
    </w:p>
    <w:p w14:paraId="2DE176DA" w14:textId="77777777" w:rsidR="002661E2" w:rsidRDefault="002661E2" w:rsidP="002661E2">
      <w:pPr>
        <w:pStyle w:val="Ttulo3"/>
        <w:numPr>
          <w:ilvl w:val="0"/>
          <w:numId w:val="36"/>
        </w:numPr>
        <w:tabs>
          <w:tab w:val="left" w:pos="708"/>
        </w:tabs>
        <w:suppressAutoHyphens/>
        <w:spacing w:line="240" w:lineRule="auto"/>
        <w:jc w:val="both"/>
        <w:rPr>
          <w:rFonts w:ascii="Arial" w:hAnsi="Arial" w:cs="Arial"/>
          <w:b/>
          <w:color w:val="auto"/>
        </w:rPr>
      </w:pPr>
      <w:bookmarkStart w:id="7" w:name="_Toc15981341"/>
      <w:bookmarkStart w:id="8" w:name="_Toc518319506"/>
      <w:r>
        <w:rPr>
          <w:rFonts w:ascii="Arial" w:hAnsi="Arial" w:cs="Arial"/>
          <w:b/>
          <w:color w:val="auto"/>
        </w:rPr>
        <w:t>Programa de Rehabilitación de los sistemas de Acueducto afectados por el Huracán Otto</w:t>
      </w:r>
    </w:p>
    <w:p w14:paraId="3D99665E" w14:textId="77777777" w:rsidR="002661E2" w:rsidRDefault="002661E2" w:rsidP="002661E2">
      <w:pPr>
        <w:pStyle w:val="Textoindependiente"/>
        <w:rPr>
          <w:rFonts w:ascii="Arial" w:hAnsi="Arial" w:cs="Arial"/>
          <w:bCs/>
        </w:rPr>
      </w:pPr>
    </w:p>
    <w:p w14:paraId="40F90C30" w14:textId="77777777" w:rsidR="002661E2" w:rsidRDefault="002661E2" w:rsidP="002661E2">
      <w:pPr>
        <w:pStyle w:val="Textoindependiente"/>
        <w:rPr>
          <w:rFonts w:ascii="Arial" w:hAnsi="Arial" w:cs="Arial"/>
          <w:bCs/>
        </w:rPr>
      </w:pPr>
      <w:r>
        <w:rPr>
          <w:rFonts w:ascii="Arial" w:hAnsi="Arial" w:cs="Arial"/>
          <w:bCs/>
        </w:rPr>
        <w:t xml:space="preserve">Mediante STAP -1301-2019 emitido en la sesión ordinaria No. 007-2019, en su acuerdo No. 12477 se autoriza la creación de 7 plazas por servicios para continuar con los trabajos de reconstrucción de los 13 acueductos dañados por los efectos del Huracán Otto. </w:t>
      </w:r>
    </w:p>
    <w:p w14:paraId="2D555C1D" w14:textId="77777777" w:rsidR="002661E2" w:rsidRDefault="002661E2" w:rsidP="002661E2">
      <w:pPr>
        <w:pStyle w:val="Textoindependiente"/>
        <w:rPr>
          <w:rFonts w:ascii="Arial" w:hAnsi="Arial" w:cs="Arial"/>
          <w:bCs/>
        </w:rPr>
      </w:pPr>
    </w:p>
    <w:p w14:paraId="3EBB93BC" w14:textId="77777777" w:rsidR="002661E2" w:rsidRDefault="002661E2" w:rsidP="002661E2">
      <w:pPr>
        <w:pStyle w:val="Textoindependiente"/>
        <w:rPr>
          <w:rFonts w:ascii="Arial" w:hAnsi="Arial" w:cs="Arial"/>
          <w:b/>
        </w:rPr>
      </w:pPr>
      <w:r>
        <w:rPr>
          <w:rFonts w:ascii="Arial" w:hAnsi="Arial" w:cs="Arial"/>
          <w:b/>
        </w:rPr>
        <w:t>Tabla 2</w:t>
      </w:r>
    </w:p>
    <w:tbl>
      <w:tblPr>
        <w:tblW w:w="8930" w:type="dxa"/>
        <w:jc w:val="center"/>
        <w:tblCellMar>
          <w:left w:w="70" w:type="dxa"/>
          <w:right w:w="70" w:type="dxa"/>
        </w:tblCellMar>
        <w:tblLook w:val="04A0" w:firstRow="1" w:lastRow="0" w:firstColumn="1" w:lastColumn="0" w:noHBand="0" w:noVBand="1"/>
      </w:tblPr>
      <w:tblGrid>
        <w:gridCol w:w="2693"/>
        <w:gridCol w:w="3261"/>
        <w:gridCol w:w="1101"/>
        <w:gridCol w:w="1969"/>
      </w:tblGrid>
      <w:tr w:rsidR="002661E2" w14:paraId="15E8B6E9" w14:textId="77777777" w:rsidTr="002661E2">
        <w:trPr>
          <w:trHeight w:val="847"/>
          <w:jc w:val="center"/>
        </w:trPr>
        <w:tc>
          <w:tcPr>
            <w:tcW w:w="2693" w:type="dxa"/>
            <w:tcBorders>
              <w:top w:val="single" w:sz="8" w:space="0" w:color="auto"/>
              <w:left w:val="single" w:sz="4" w:space="0" w:color="auto"/>
              <w:bottom w:val="single" w:sz="8" w:space="0" w:color="auto"/>
              <w:right w:val="single" w:sz="4" w:space="0" w:color="auto"/>
            </w:tcBorders>
            <w:vAlign w:val="center"/>
            <w:hideMark/>
          </w:tcPr>
          <w:p w14:paraId="3D1F6CE9"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Clase AyA</w:t>
            </w:r>
          </w:p>
        </w:tc>
        <w:tc>
          <w:tcPr>
            <w:tcW w:w="3261" w:type="dxa"/>
            <w:tcBorders>
              <w:top w:val="single" w:sz="8" w:space="0" w:color="auto"/>
              <w:left w:val="nil"/>
              <w:bottom w:val="single" w:sz="8" w:space="0" w:color="auto"/>
              <w:right w:val="single" w:sz="4" w:space="0" w:color="auto"/>
            </w:tcBorders>
            <w:vAlign w:val="center"/>
            <w:hideMark/>
          </w:tcPr>
          <w:p w14:paraId="79A209C5"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Homologación Servicio Civil</w:t>
            </w:r>
          </w:p>
        </w:tc>
        <w:tc>
          <w:tcPr>
            <w:tcW w:w="1007" w:type="dxa"/>
            <w:tcBorders>
              <w:top w:val="single" w:sz="8" w:space="0" w:color="auto"/>
              <w:left w:val="nil"/>
              <w:bottom w:val="single" w:sz="8" w:space="0" w:color="auto"/>
              <w:right w:val="single" w:sz="4" w:space="0" w:color="auto"/>
            </w:tcBorders>
            <w:vAlign w:val="center"/>
            <w:hideMark/>
          </w:tcPr>
          <w:p w14:paraId="585DD6AE"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Cantidad</w:t>
            </w:r>
          </w:p>
        </w:tc>
        <w:tc>
          <w:tcPr>
            <w:tcW w:w="1969" w:type="dxa"/>
            <w:tcBorders>
              <w:top w:val="single" w:sz="8" w:space="0" w:color="auto"/>
              <w:left w:val="nil"/>
              <w:bottom w:val="single" w:sz="8" w:space="0" w:color="auto"/>
              <w:right w:val="single" w:sz="4" w:space="0" w:color="auto"/>
            </w:tcBorders>
            <w:vAlign w:val="center"/>
            <w:hideMark/>
          </w:tcPr>
          <w:p w14:paraId="2301C4D4" w14:textId="77777777" w:rsidR="002661E2" w:rsidRPr="002661E2" w:rsidRDefault="002661E2">
            <w:pPr>
              <w:spacing w:after="0" w:line="240" w:lineRule="auto"/>
              <w:jc w:val="both"/>
              <w:rPr>
                <w:rFonts w:ascii="Arial" w:eastAsia="Times New Roman" w:hAnsi="Arial" w:cs="Arial"/>
                <w:bCs/>
                <w:sz w:val="24"/>
                <w:szCs w:val="24"/>
                <w:lang w:eastAsia="es-CR"/>
              </w:rPr>
            </w:pPr>
            <w:r w:rsidRPr="002661E2">
              <w:rPr>
                <w:rFonts w:ascii="Arial" w:eastAsia="Times New Roman" w:hAnsi="Arial" w:cs="Arial"/>
                <w:bCs/>
                <w:sz w:val="24"/>
                <w:szCs w:val="24"/>
                <w:lang w:eastAsia="es-CR"/>
              </w:rPr>
              <w:t>Salario total con cargas sociales x 12 Meses</w:t>
            </w:r>
          </w:p>
        </w:tc>
      </w:tr>
      <w:tr w:rsidR="002661E2" w14:paraId="0F9A81A7" w14:textId="77777777" w:rsidTr="002661E2">
        <w:trPr>
          <w:trHeight w:val="435"/>
          <w:jc w:val="center"/>
        </w:trPr>
        <w:tc>
          <w:tcPr>
            <w:tcW w:w="2693" w:type="dxa"/>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1BBDBD79" w14:textId="77777777" w:rsidR="002661E2" w:rsidRPr="002661E2" w:rsidRDefault="002661E2">
            <w:pPr>
              <w:spacing w:after="0" w:line="240" w:lineRule="auto"/>
              <w:jc w:val="both"/>
              <w:rPr>
                <w:rFonts w:ascii="Arial" w:eastAsia="Times New Roman" w:hAnsi="Arial" w:cs="Arial"/>
                <w:bCs/>
                <w:sz w:val="24"/>
                <w:szCs w:val="24"/>
                <w:lang w:eastAsia="es-CR"/>
              </w:rPr>
            </w:pPr>
            <w:r w:rsidRPr="002661E2">
              <w:rPr>
                <w:rFonts w:ascii="Arial" w:eastAsia="Times New Roman" w:hAnsi="Arial" w:cs="Arial"/>
                <w:bCs/>
                <w:sz w:val="24"/>
                <w:szCs w:val="24"/>
                <w:lang w:eastAsia="es-CR"/>
              </w:rPr>
              <w:t>Gestor Experto Sistemas de Agua</w:t>
            </w:r>
          </w:p>
        </w:tc>
        <w:tc>
          <w:tcPr>
            <w:tcW w:w="3261" w:type="dxa"/>
            <w:tcBorders>
              <w:top w:val="single" w:sz="4" w:space="0" w:color="auto"/>
              <w:left w:val="nil"/>
              <w:bottom w:val="single" w:sz="4" w:space="0" w:color="auto"/>
              <w:right w:val="single" w:sz="4" w:space="0" w:color="auto"/>
            </w:tcBorders>
            <w:shd w:val="clear" w:color="auto" w:fill="FFFFFF"/>
            <w:noWrap/>
            <w:vAlign w:val="center"/>
            <w:hideMark/>
          </w:tcPr>
          <w:p w14:paraId="591A809B"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Técnico Servicio Civil 3</w:t>
            </w:r>
          </w:p>
        </w:tc>
        <w:tc>
          <w:tcPr>
            <w:tcW w:w="1007" w:type="dxa"/>
            <w:tcBorders>
              <w:top w:val="single" w:sz="4" w:space="0" w:color="auto"/>
              <w:left w:val="nil"/>
              <w:bottom w:val="single" w:sz="4" w:space="0" w:color="auto"/>
              <w:right w:val="single" w:sz="4" w:space="0" w:color="auto"/>
            </w:tcBorders>
            <w:shd w:val="clear" w:color="auto" w:fill="FFFFFF"/>
            <w:noWrap/>
            <w:vAlign w:val="center"/>
            <w:hideMark/>
          </w:tcPr>
          <w:p w14:paraId="68C4963E"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2</w:t>
            </w:r>
          </w:p>
        </w:tc>
        <w:tc>
          <w:tcPr>
            <w:tcW w:w="1969" w:type="dxa"/>
            <w:tcBorders>
              <w:top w:val="single" w:sz="4" w:space="0" w:color="auto"/>
              <w:left w:val="nil"/>
              <w:bottom w:val="single" w:sz="4" w:space="0" w:color="auto"/>
              <w:right w:val="single" w:sz="4" w:space="0" w:color="auto"/>
            </w:tcBorders>
            <w:noWrap/>
            <w:vAlign w:val="center"/>
            <w:hideMark/>
          </w:tcPr>
          <w:p w14:paraId="58C4C3DB"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hAnsi="Arial" w:cs="Arial"/>
                <w:bCs/>
                <w:sz w:val="24"/>
                <w:szCs w:val="24"/>
                <w:lang w:val="en-US"/>
              </w:rPr>
              <w:t xml:space="preserve">        16,868.00</w:t>
            </w:r>
          </w:p>
        </w:tc>
      </w:tr>
      <w:tr w:rsidR="002661E2" w14:paraId="7A7EF871" w14:textId="77777777" w:rsidTr="002661E2">
        <w:trPr>
          <w:trHeight w:val="435"/>
          <w:jc w:val="center"/>
        </w:trPr>
        <w:tc>
          <w:tcPr>
            <w:tcW w:w="2693" w:type="dxa"/>
            <w:tcBorders>
              <w:top w:val="nil"/>
              <w:left w:val="single" w:sz="4" w:space="0" w:color="auto"/>
              <w:bottom w:val="single" w:sz="4" w:space="0" w:color="auto"/>
              <w:right w:val="single" w:sz="4" w:space="0" w:color="auto"/>
            </w:tcBorders>
            <w:shd w:val="clear" w:color="auto" w:fill="FFFFFF"/>
            <w:noWrap/>
            <w:vAlign w:val="center"/>
            <w:hideMark/>
          </w:tcPr>
          <w:p w14:paraId="356C9605" w14:textId="77777777" w:rsidR="002661E2" w:rsidRPr="002661E2" w:rsidRDefault="002661E2">
            <w:pPr>
              <w:spacing w:after="0" w:line="240" w:lineRule="auto"/>
              <w:jc w:val="both"/>
              <w:rPr>
                <w:rFonts w:ascii="Arial" w:eastAsia="Times New Roman" w:hAnsi="Arial" w:cs="Arial"/>
                <w:bCs/>
                <w:sz w:val="24"/>
                <w:szCs w:val="24"/>
                <w:lang w:eastAsia="es-CR"/>
              </w:rPr>
            </w:pPr>
            <w:r w:rsidRPr="002661E2">
              <w:rPr>
                <w:rFonts w:ascii="Arial" w:eastAsia="Times New Roman" w:hAnsi="Arial" w:cs="Arial"/>
                <w:bCs/>
                <w:sz w:val="24"/>
                <w:szCs w:val="24"/>
                <w:lang w:eastAsia="es-CR"/>
              </w:rPr>
              <w:t>Gestor General Sistemas de Agua</w:t>
            </w:r>
          </w:p>
        </w:tc>
        <w:tc>
          <w:tcPr>
            <w:tcW w:w="3261" w:type="dxa"/>
            <w:tcBorders>
              <w:top w:val="nil"/>
              <w:left w:val="nil"/>
              <w:bottom w:val="single" w:sz="4" w:space="0" w:color="auto"/>
              <w:right w:val="single" w:sz="4" w:space="0" w:color="auto"/>
            </w:tcBorders>
            <w:shd w:val="clear" w:color="auto" w:fill="FFFFFF"/>
            <w:noWrap/>
            <w:vAlign w:val="center"/>
            <w:hideMark/>
          </w:tcPr>
          <w:p w14:paraId="21C41A0E"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Trabajador Calificado Servicio Civil 2</w:t>
            </w:r>
          </w:p>
        </w:tc>
        <w:tc>
          <w:tcPr>
            <w:tcW w:w="1007" w:type="dxa"/>
            <w:tcBorders>
              <w:top w:val="nil"/>
              <w:left w:val="nil"/>
              <w:bottom w:val="single" w:sz="4" w:space="0" w:color="auto"/>
              <w:right w:val="single" w:sz="4" w:space="0" w:color="auto"/>
            </w:tcBorders>
            <w:shd w:val="clear" w:color="auto" w:fill="FFFFFF"/>
            <w:noWrap/>
            <w:vAlign w:val="center"/>
            <w:hideMark/>
          </w:tcPr>
          <w:p w14:paraId="7B285590"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1</w:t>
            </w:r>
          </w:p>
        </w:tc>
        <w:tc>
          <w:tcPr>
            <w:tcW w:w="1969" w:type="dxa"/>
            <w:tcBorders>
              <w:top w:val="nil"/>
              <w:left w:val="nil"/>
              <w:bottom w:val="single" w:sz="4" w:space="0" w:color="auto"/>
              <w:right w:val="single" w:sz="4" w:space="0" w:color="auto"/>
            </w:tcBorders>
            <w:noWrap/>
            <w:vAlign w:val="center"/>
            <w:hideMark/>
          </w:tcPr>
          <w:p w14:paraId="55676448"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hAnsi="Arial" w:cs="Arial"/>
                <w:bCs/>
                <w:sz w:val="24"/>
                <w:szCs w:val="24"/>
                <w:lang w:val="en-US"/>
              </w:rPr>
              <w:t xml:space="preserve">        6,903.78</w:t>
            </w:r>
          </w:p>
        </w:tc>
      </w:tr>
      <w:tr w:rsidR="002661E2" w14:paraId="7204CB68" w14:textId="77777777" w:rsidTr="002661E2">
        <w:trPr>
          <w:trHeight w:val="435"/>
          <w:jc w:val="center"/>
        </w:trPr>
        <w:tc>
          <w:tcPr>
            <w:tcW w:w="2693" w:type="dxa"/>
            <w:tcBorders>
              <w:top w:val="nil"/>
              <w:left w:val="single" w:sz="4" w:space="0" w:color="auto"/>
              <w:bottom w:val="single" w:sz="4" w:space="0" w:color="auto"/>
              <w:right w:val="single" w:sz="4" w:space="0" w:color="auto"/>
            </w:tcBorders>
            <w:shd w:val="clear" w:color="auto" w:fill="FFFFFF"/>
            <w:noWrap/>
            <w:vAlign w:val="center"/>
            <w:hideMark/>
          </w:tcPr>
          <w:p w14:paraId="740E0288" w14:textId="77777777" w:rsidR="002661E2" w:rsidRPr="002661E2" w:rsidRDefault="002661E2">
            <w:pPr>
              <w:spacing w:after="0" w:line="240" w:lineRule="auto"/>
              <w:jc w:val="both"/>
              <w:rPr>
                <w:rFonts w:ascii="Arial" w:eastAsia="Times New Roman" w:hAnsi="Arial" w:cs="Arial"/>
                <w:bCs/>
                <w:sz w:val="24"/>
                <w:szCs w:val="24"/>
                <w:lang w:eastAsia="es-CR"/>
              </w:rPr>
            </w:pPr>
            <w:r w:rsidRPr="002661E2">
              <w:rPr>
                <w:rFonts w:ascii="Arial" w:eastAsia="Times New Roman" w:hAnsi="Arial" w:cs="Arial"/>
                <w:bCs/>
                <w:sz w:val="24"/>
                <w:szCs w:val="24"/>
                <w:lang w:eastAsia="es-CR"/>
              </w:rPr>
              <w:t>Ejecutivo Genera A Sistemas de Agua</w:t>
            </w:r>
          </w:p>
        </w:tc>
        <w:tc>
          <w:tcPr>
            <w:tcW w:w="3261" w:type="dxa"/>
            <w:tcBorders>
              <w:top w:val="nil"/>
              <w:left w:val="nil"/>
              <w:bottom w:val="single" w:sz="4" w:space="0" w:color="auto"/>
              <w:right w:val="single" w:sz="4" w:space="0" w:color="auto"/>
            </w:tcBorders>
            <w:shd w:val="clear" w:color="auto" w:fill="FFFFFF"/>
            <w:noWrap/>
            <w:vAlign w:val="center"/>
            <w:hideMark/>
          </w:tcPr>
          <w:p w14:paraId="5884026E"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Profesional Servicio Civil 1 A</w:t>
            </w:r>
          </w:p>
        </w:tc>
        <w:tc>
          <w:tcPr>
            <w:tcW w:w="1007" w:type="dxa"/>
            <w:tcBorders>
              <w:top w:val="nil"/>
              <w:left w:val="nil"/>
              <w:bottom w:val="single" w:sz="4" w:space="0" w:color="auto"/>
              <w:right w:val="single" w:sz="4" w:space="0" w:color="auto"/>
            </w:tcBorders>
            <w:shd w:val="clear" w:color="auto" w:fill="FFFFFF"/>
            <w:noWrap/>
            <w:vAlign w:val="center"/>
            <w:hideMark/>
          </w:tcPr>
          <w:p w14:paraId="5B5E2CDF"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1</w:t>
            </w:r>
          </w:p>
        </w:tc>
        <w:tc>
          <w:tcPr>
            <w:tcW w:w="1969" w:type="dxa"/>
            <w:tcBorders>
              <w:top w:val="nil"/>
              <w:left w:val="nil"/>
              <w:bottom w:val="single" w:sz="4" w:space="0" w:color="auto"/>
              <w:right w:val="single" w:sz="4" w:space="0" w:color="auto"/>
            </w:tcBorders>
            <w:noWrap/>
            <w:vAlign w:val="center"/>
            <w:hideMark/>
          </w:tcPr>
          <w:p w14:paraId="46EC4AF7"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hAnsi="Arial" w:cs="Arial"/>
                <w:bCs/>
                <w:sz w:val="24"/>
                <w:szCs w:val="24"/>
                <w:lang w:val="en-US"/>
              </w:rPr>
              <w:t xml:space="preserve">        11,233.59 </w:t>
            </w:r>
          </w:p>
        </w:tc>
      </w:tr>
      <w:tr w:rsidR="002661E2" w14:paraId="5EC9D263" w14:textId="77777777" w:rsidTr="002661E2">
        <w:trPr>
          <w:trHeight w:val="435"/>
          <w:jc w:val="center"/>
        </w:trPr>
        <w:tc>
          <w:tcPr>
            <w:tcW w:w="2693" w:type="dxa"/>
            <w:tcBorders>
              <w:top w:val="nil"/>
              <w:left w:val="single" w:sz="4" w:space="0" w:color="auto"/>
              <w:bottom w:val="single" w:sz="4" w:space="0" w:color="auto"/>
              <w:right w:val="single" w:sz="4" w:space="0" w:color="auto"/>
            </w:tcBorders>
            <w:shd w:val="clear" w:color="auto" w:fill="FFFFFF"/>
            <w:noWrap/>
            <w:vAlign w:val="center"/>
            <w:hideMark/>
          </w:tcPr>
          <w:p w14:paraId="3CFC4147" w14:textId="77777777" w:rsidR="002661E2" w:rsidRPr="002661E2" w:rsidRDefault="002661E2">
            <w:pPr>
              <w:spacing w:after="0" w:line="240" w:lineRule="auto"/>
              <w:jc w:val="both"/>
              <w:rPr>
                <w:rFonts w:ascii="Arial" w:eastAsia="Times New Roman" w:hAnsi="Arial" w:cs="Arial"/>
                <w:bCs/>
                <w:sz w:val="24"/>
                <w:szCs w:val="24"/>
                <w:lang w:eastAsia="es-CR"/>
              </w:rPr>
            </w:pPr>
            <w:r w:rsidRPr="002661E2">
              <w:rPr>
                <w:rFonts w:ascii="Arial" w:eastAsia="Times New Roman" w:hAnsi="Arial" w:cs="Arial"/>
                <w:bCs/>
                <w:sz w:val="24"/>
                <w:szCs w:val="24"/>
                <w:lang w:eastAsia="es-CR"/>
              </w:rPr>
              <w:t>Ejecutivo Especialista Sistemas de Agua</w:t>
            </w:r>
          </w:p>
        </w:tc>
        <w:tc>
          <w:tcPr>
            <w:tcW w:w="3261" w:type="dxa"/>
            <w:tcBorders>
              <w:top w:val="nil"/>
              <w:left w:val="nil"/>
              <w:bottom w:val="single" w:sz="4" w:space="0" w:color="auto"/>
              <w:right w:val="single" w:sz="4" w:space="0" w:color="auto"/>
            </w:tcBorders>
            <w:shd w:val="clear" w:color="auto" w:fill="FFFFFF"/>
            <w:noWrap/>
            <w:vAlign w:val="center"/>
            <w:hideMark/>
          </w:tcPr>
          <w:p w14:paraId="34611B3C"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Profesional Jefe Servicio Civil 2</w:t>
            </w:r>
          </w:p>
        </w:tc>
        <w:tc>
          <w:tcPr>
            <w:tcW w:w="1007" w:type="dxa"/>
            <w:tcBorders>
              <w:top w:val="nil"/>
              <w:left w:val="nil"/>
              <w:bottom w:val="single" w:sz="4" w:space="0" w:color="auto"/>
              <w:right w:val="single" w:sz="4" w:space="0" w:color="auto"/>
            </w:tcBorders>
            <w:shd w:val="clear" w:color="auto" w:fill="FFFFFF"/>
            <w:noWrap/>
            <w:vAlign w:val="center"/>
            <w:hideMark/>
          </w:tcPr>
          <w:p w14:paraId="0C5E897E"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2</w:t>
            </w:r>
          </w:p>
        </w:tc>
        <w:tc>
          <w:tcPr>
            <w:tcW w:w="1969" w:type="dxa"/>
            <w:tcBorders>
              <w:top w:val="nil"/>
              <w:left w:val="nil"/>
              <w:bottom w:val="single" w:sz="4" w:space="0" w:color="auto"/>
              <w:right w:val="single" w:sz="4" w:space="0" w:color="auto"/>
            </w:tcBorders>
            <w:noWrap/>
            <w:vAlign w:val="center"/>
            <w:hideMark/>
          </w:tcPr>
          <w:p w14:paraId="21CD5F32"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hAnsi="Arial" w:cs="Arial"/>
                <w:bCs/>
                <w:sz w:val="24"/>
                <w:szCs w:val="24"/>
                <w:lang w:val="en-US"/>
              </w:rPr>
              <w:t xml:space="preserve">        45,464.11 </w:t>
            </w:r>
          </w:p>
        </w:tc>
      </w:tr>
      <w:tr w:rsidR="002661E2" w14:paraId="4D5B369F" w14:textId="77777777" w:rsidTr="002661E2">
        <w:trPr>
          <w:trHeight w:val="435"/>
          <w:jc w:val="center"/>
        </w:trPr>
        <w:tc>
          <w:tcPr>
            <w:tcW w:w="2693" w:type="dxa"/>
            <w:tcBorders>
              <w:top w:val="nil"/>
              <w:left w:val="single" w:sz="4" w:space="0" w:color="auto"/>
              <w:bottom w:val="single" w:sz="4" w:space="0" w:color="auto"/>
              <w:right w:val="single" w:sz="4" w:space="0" w:color="auto"/>
            </w:tcBorders>
            <w:shd w:val="clear" w:color="auto" w:fill="FFFFFF"/>
            <w:noWrap/>
            <w:vAlign w:val="center"/>
            <w:hideMark/>
          </w:tcPr>
          <w:p w14:paraId="7F98F5E7" w14:textId="77777777" w:rsidR="002661E2" w:rsidRPr="002661E2" w:rsidRDefault="002661E2">
            <w:pPr>
              <w:spacing w:after="0" w:line="240" w:lineRule="auto"/>
              <w:jc w:val="both"/>
              <w:rPr>
                <w:rFonts w:ascii="Arial" w:eastAsia="Times New Roman" w:hAnsi="Arial" w:cs="Arial"/>
                <w:bCs/>
                <w:sz w:val="24"/>
                <w:szCs w:val="24"/>
                <w:lang w:eastAsia="es-CR"/>
              </w:rPr>
            </w:pPr>
            <w:r w:rsidRPr="002661E2">
              <w:rPr>
                <w:rFonts w:ascii="Arial" w:eastAsia="Times New Roman" w:hAnsi="Arial" w:cs="Arial"/>
                <w:bCs/>
                <w:sz w:val="24"/>
                <w:szCs w:val="24"/>
                <w:lang w:eastAsia="es-CR"/>
              </w:rPr>
              <w:t>Ejecutivo General B Sistemas de Agua</w:t>
            </w:r>
          </w:p>
        </w:tc>
        <w:tc>
          <w:tcPr>
            <w:tcW w:w="3261" w:type="dxa"/>
            <w:tcBorders>
              <w:top w:val="nil"/>
              <w:left w:val="nil"/>
              <w:bottom w:val="single" w:sz="4" w:space="0" w:color="auto"/>
              <w:right w:val="single" w:sz="4" w:space="0" w:color="auto"/>
            </w:tcBorders>
            <w:shd w:val="clear" w:color="auto" w:fill="FFFFFF"/>
            <w:noWrap/>
            <w:vAlign w:val="center"/>
            <w:hideMark/>
          </w:tcPr>
          <w:p w14:paraId="2A1EAC3C"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Profesional Servicio Civil 3</w:t>
            </w:r>
          </w:p>
        </w:tc>
        <w:tc>
          <w:tcPr>
            <w:tcW w:w="1007" w:type="dxa"/>
            <w:tcBorders>
              <w:top w:val="nil"/>
              <w:left w:val="nil"/>
              <w:bottom w:val="single" w:sz="4" w:space="0" w:color="auto"/>
              <w:right w:val="single" w:sz="4" w:space="0" w:color="auto"/>
            </w:tcBorders>
            <w:shd w:val="clear" w:color="auto" w:fill="FFFFFF"/>
            <w:noWrap/>
            <w:vAlign w:val="center"/>
            <w:hideMark/>
          </w:tcPr>
          <w:p w14:paraId="75C24373"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eastAsia="Times New Roman" w:hAnsi="Arial" w:cs="Arial"/>
                <w:bCs/>
                <w:sz w:val="24"/>
                <w:szCs w:val="24"/>
                <w:lang w:val="en-US" w:eastAsia="es-CR"/>
              </w:rPr>
              <w:t>1</w:t>
            </w:r>
          </w:p>
        </w:tc>
        <w:tc>
          <w:tcPr>
            <w:tcW w:w="1969" w:type="dxa"/>
            <w:tcBorders>
              <w:top w:val="nil"/>
              <w:left w:val="nil"/>
              <w:bottom w:val="single" w:sz="4" w:space="0" w:color="auto"/>
              <w:right w:val="single" w:sz="4" w:space="0" w:color="auto"/>
            </w:tcBorders>
            <w:noWrap/>
            <w:vAlign w:val="center"/>
            <w:hideMark/>
          </w:tcPr>
          <w:p w14:paraId="38A281D2" w14:textId="77777777" w:rsidR="002661E2" w:rsidRDefault="002661E2">
            <w:pPr>
              <w:spacing w:after="0" w:line="240" w:lineRule="auto"/>
              <w:jc w:val="both"/>
              <w:rPr>
                <w:rFonts w:ascii="Arial" w:eastAsia="Times New Roman" w:hAnsi="Arial" w:cs="Arial"/>
                <w:bCs/>
                <w:sz w:val="24"/>
                <w:szCs w:val="24"/>
                <w:lang w:val="en-US" w:eastAsia="es-CR"/>
              </w:rPr>
            </w:pPr>
            <w:r>
              <w:rPr>
                <w:rFonts w:ascii="Arial" w:hAnsi="Arial" w:cs="Arial"/>
                <w:bCs/>
                <w:sz w:val="24"/>
                <w:szCs w:val="24"/>
                <w:lang w:val="en-US"/>
              </w:rPr>
              <w:t xml:space="preserve">        18,444.98 </w:t>
            </w:r>
          </w:p>
        </w:tc>
      </w:tr>
      <w:tr w:rsidR="002661E2" w14:paraId="43C94385" w14:textId="77777777" w:rsidTr="002661E2">
        <w:trPr>
          <w:trHeight w:val="214"/>
          <w:jc w:val="center"/>
        </w:trPr>
        <w:tc>
          <w:tcPr>
            <w:tcW w:w="6961" w:type="dxa"/>
            <w:gridSpan w:val="3"/>
            <w:tcBorders>
              <w:top w:val="single" w:sz="4" w:space="0" w:color="auto"/>
              <w:left w:val="single" w:sz="4" w:space="0" w:color="auto"/>
              <w:bottom w:val="single" w:sz="4" w:space="0" w:color="auto"/>
              <w:right w:val="single" w:sz="4" w:space="0" w:color="auto"/>
            </w:tcBorders>
            <w:shd w:val="clear" w:color="auto" w:fill="FFFFFF"/>
            <w:noWrap/>
            <w:vAlign w:val="center"/>
            <w:hideMark/>
          </w:tcPr>
          <w:p w14:paraId="3F4B49BA" w14:textId="77777777" w:rsidR="002661E2" w:rsidRDefault="002661E2">
            <w:pPr>
              <w:spacing w:line="240" w:lineRule="auto"/>
              <w:jc w:val="both"/>
              <w:rPr>
                <w:rFonts w:ascii="Arial" w:eastAsia="Times New Roman" w:hAnsi="Arial" w:cs="Arial"/>
                <w:bCs/>
                <w:sz w:val="24"/>
                <w:szCs w:val="24"/>
                <w:lang w:val="en-US" w:eastAsia="es-CR"/>
              </w:rPr>
            </w:pPr>
            <w:r>
              <w:rPr>
                <w:rFonts w:ascii="Arial" w:hAnsi="Arial" w:cs="Arial"/>
                <w:bCs/>
                <w:sz w:val="24"/>
                <w:szCs w:val="24"/>
                <w:lang w:val="en-US"/>
              </w:rPr>
              <w:t>Total</w:t>
            </w:r>
          </w:p>
        </w:tc>
        <w:tc>
          <w:tcPr>
            <w:tcW w:w="1969" w:type="dxa"/>
            <w:tcBorders>
              <w:top w:val="single" w:sz="4" w:space="0" w:color="auto"/>
              <w:left w:val="nil"/>
              <w:bottom w:val="single" w:sz="4" w:space="0" w:color="auto"/>
              <w:right w:val="single" w:sz="4" w:space="0" w:color="auto"/>
            </w:tcBorders>
            <w:noWrap/>
            <w:vAlign w:val="center"/>
            <w:hideMark/>
          </w:tcPr>
          <w:p w14:paraId="465847DA" w14:textId="77777777" w:rsidR="002661E2" w:rsidRDefault="002661E2">
            <w:pPr>
              <w:spacing w:line="240" w:lineRule="auto"/>
              <w:jc w:val="both"/>
              <w:rPr>
                <w:rFonts w:ascii="Arial" w:eastAsiaTheme="minorHAnsi" w:hAnsi="Arial" w:cs="Arial"/>
                <w:bCs/>
                <w:sz w:val="24"/>
                <w:szCs w:val="24"/>
                <w:lang w:val="en-US"/>
              </w:rPr>
            </w:pPr>
            <w:r>
              <w:rPr>
                <w:rFonts w:ascii="Arial" w:hAnsi="Arial" w:cs="Arial"/>
                <w:bCs/>
                <w:sz w:val="24"/>
                <w:szCs w:val="24"/>
                <w:lang w:val="en-US"/>
              </w:rPr>
              <w:t xml:space="preserve">        98,914.48</w:t>
            </w:r>
          </w:p>
        </w:tc>
      </w:tr>
    </w:tbl>
    <w:p w14:paraId="1B30308B" w14:textId="77777777" w:rsidR="002661E2" w:rsidRDefault="002661E2" w:rsidP="002661E2">
      <w:pPr>
        <w:pStyle w:val="Textoindependiente"/>
        <w:rPr>
          <w:rFonts w:ascii="Arial" w:hAnsi="Arial" w:cs="Arial"/>
          <w:bCs/>
          <w:i/>
          <w:iCs/>
        </w:rPr>
      </w:pPr>
      <w:r>
        <w:rPr>
          <w:rFonts w:ascii="Arial" w:hAnsi="Arial" w:cs="Arial"/>
          <w:bCs/>
          <w:i/>
          <w:iCs/>
        </w:rPr>
        <w:lastRenderedPageBreak/>
        <w:t xml:space="preserve">Con las cargas sociales este monto asciende a </w:t>
      </w:r>
      <w:r>
        <w:rPr>
          <w:rFonts w:ascii="Arial" w:hAnsi="Arial" w:cs="Arial"/>
          <w:bCs/>
          <w:i/>
          <w:iCs/>
          <w:u w:val="single"/>
        </w:rPr>
        <w:t>¢149,565.63 miles</w:t>
      </w:r>
    </w:p>
    <w:p w14:paraId="22C2F534" w14:textId="77777777" w:rsidR="002661E2" w:rsidRDefault="002661E2" w:rsidP="002661E2">
      <w:pPr>
        <w:pStyle w:val="Ttulo3"/>
        <w:numPr>
          <w:ilvl w:val="0"/>
          <w:numId w:val="37"/>
        </w:numPr>
        <w:tabs>
          <w:tab w:val="left" w:pos="708"/>
        </w:tabs>
        <w:suppressAutoHyphens/>
        <w:spacing w:before="120" w:line="240" w:lineRule="auto"/>
        <w:jc w:val="both"/>
        <w:rPr>
          <w:rFonts w:ascii="Arial" w:hAnsi="Arial" w:cs="Arial"/>
          <w:bCs/>
          <w:color w:val="auto"/>
        </w:rPr>
      </w:pPr>
      <w:bookmarkStart w:id="9" w:name="_Toc13216489"/>
      <w:bookmarkStart w:id="10" w:name="_Toc518319507"/>
      <w:r>
        <w:rPr>
          <w:rFonts w:ascii="Arial" w:hAnsi="Arial" w:cs="Arial"/>
          <w:b/>
          <w:color w:val="auto"/>
        </w:rPr>
        <w:t>Proyecto V Etapa Acueducto Metropolitano</w:t>
      </w:r>
      <w:r>
        <w:rPr>
          <w:rFonts w:ascii="Arial" w:hAnsi="Arial" w:cs="Arial"/>
          <w:bCs/>
          <w:color w:val="auto"/>
        </w:rPr>
        <w:t>.</w:t>
      </w:r>
      <w:bookmarkEnd w:id="9"/>
      <w:bookmarkEnd w:id="10"/>
    </w:p>
    <w:p w14:paraId="2C4581EA"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 xml:space="preserve">Mediante STAP-0915-2018 del 28 de junio de 2018 (Acuerdo No. 12138 de la Sesión Ordinaria 06-2018) se autorizan 16 plazas de servicios especiales hasta el 31 de diciembre de 2020. </w:t>
      </w:r>
    </w:p>
    <w:p w14:paraId="0195C66D"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Estas 16 plazas de servicios especiales del Proyecto V Etapa del Acueducto Metropolitano requieren un presupuesto de ¢366,364.87 miles con cargas sociales para el período 2020.</w:t>
      </w:r>
    </w:p>
    <w:p w14:paraId="69EA03F5" w14:textId="77777777" w:rsidR="002661E2" w:rsidRDefault="002661E2" w:rsidP="002661E2">
      <w:pPr>
        <w:pStyle w:val="Ttulo3"/>
        <w:numPr>
          <w:ilvl w:val="0"/>
          <w:numId w:val="37"/>
        </w:numPr>
        <w:tabs>
          <w:tab w:val="left" w:pos="708"/>
        </w:tabs>
        <w:suppressAutoHyphens/>
        <w:spacing w:before="120" w:line="240" w:lineRule="auto"/>
        <w:jc w:val="both"/>
        <w:rPr>
          <w:rFonts w:ascii="Arial" w:hAnsi="Arial" w:cs="Arial"/>
          <w:b/>
          <w:color w:val="auto"/>
        </w:rPr>
      </w:pPr>
      <w:r>
        <w:rPr>
          <w:rFonts w:ascii="Arial" w:hAnsi="Arial" w:cs="Arial"/>
          <w:b/>
          <w:color w:val="auto"/>
        </w:rPr>
        <w:t>Unidad Ejecutora Proyecto RANC.</w:t>
      </w:r>
      <w:bookmarkEnd w:id="7"/>
      <w:bookmarkEnd w:id="8"/>
    </w:p>
    <w:p w14:paraId="51A6CF55"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Mediante STAP-1947-2017 del 30 de noviembre de 2017 (Acuerdo No.11926 de la Sesión Ordinaria Extraordinaria 11-2017) se prorrogan 93 plazas de servicios especiales hasta el 31 de diciembre 2020, para laborar en la Unidad Ejecutora del Proyecto Reducción de Agua No Contabilizada.</w:t>
      </w:r>
    </w:p>
    <w:p w14:paraId="076CC274" w14:textId="77777777" w:rsidR="002661E2" w:rsidRDefault="002661E2" w:rsidP="002661E2">
      <w:pPr>
        <w:spacing w:before="120" w:line="240" w:lineRule="auto"/>
        <w:jc w:val="both"/>
        <w:rPr>
          <w:rFonts w:ascii="Arial" w:hAnsi="Arial" w:cs="Arial"/>
          <w:bCs/>
          <w:i/>
          <w:iCs/>
          <w:sz w:val="24"/>
          <w:szCs w:val="24"/>
        </w:rPr>
      </w:pPr>
      <w:r>
        <w:rPr>
          <w:rFonts w:ascii="Arial" w:hAnsi="Arial" w:cs="Arial"/>
          <w:bCs/>
          <w:sz w:val="24"/>
          <w:szCs w:val="24"/>
        </w:rPr>
        <w:t>Estas 93 plazas de servicios especiales de la Unidad Ejecutora RANC requieren un presupuesto de ¢1,464,949.92 miles con cargas sociales para el período 2020</w:t>
      </w:r>
      <w:r>
        <w:rPr>
          <w:rFonts w:ascii="Arial" w:hAnsi="Arial" w:cs="Arial"/>
          <w:bCs/>
          <w:i/>
          <w:iCs/>
          <w:sz w:val="24"/>
          <w:szCs w:val="24"/>
        </w:rPr>
        <w:t>.</w:t>
      </w:r>
    </w:p>
    <w:p w14:paraId="726C960F" w14:textId="77777777" w:rsidR="002661E2" w:rsidRDefault="002661E2" w:rsidP="002661E2">
      <w:pPr>
        <w:pStyle w:val="Ttulo2"/>
        <w:numPr>
          <w:ilvl w:val="0"/>
          <w:numId w:val="0"/>
        </w:numPr>
        <w:tabs>
          <w:tab w:val="left" w:pos="708"/>
        </w:tabs>
        <w:spacing w:before="120" w:line="240" w:lineRule="auto"/>
        <w:ind w:left="576" w:hanging="576"/>
        <w:jc w:val="both"/>
        <w:rPr>
          <w:rFonts w:ascii="Arial" w:hAnsi="Arial" w:cs="Arial"/>
          <w:bCs/>
          <w:color w:val="auto"/>
          <w:sz w:val="24"/>
          <w:szCs w:val="24"/>
        </w:rPr>
      </w:pPr>
      <w:bookmarkStart w:id="11" w:name="_Toc15981342"/>
      <w:bookmarkStart w:id="12" w:name="_Toc518319511"/>
      <w:r>
        <w:rPr>
          <w:rFonts w:ascii="Arial" w:hAnsi="Arial" w:cs="Arial"/>
          <w:b/>
          <w:color w:val="auto"/>
          <w:sz w:val="24"/>
          <w:szCs w:val="24"/>
        </w:rPr>
        <w:t>Disponibilidad Laboral</w:t>
      </w:r>
      <w:r>
        <w:rPr>
          <w:rFonts w:ascii="Arial" w:hAnsi="Arial" w:cs="Arial"/>
          <w:bCs/>
          <w:color w:val="auto"/>
          <w:sz w:val="24"/>
          <w:szCs w:val="24"/>
        </w:rPr>
        <w:t>.</w:t>
      </w:r>
      <w:bookmarkEnd w:id="11"/>
      <w:bookmarkEnd w:id="12"/>
    </w:p>
    <w:p w14:paraId="4AC5A6F3"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Según el clasificador por objeto de gasto del Sector Público costarricense, disponibilidad laboral) debe entender como:</w:t>
      </w:r>
    </w:p>
    <w:p w14:paraId="1BA28887" w14:textId="77777777" w:rsidR="002661E2" w:rsidRDefault="002661E2" w:rsidP="002661E2">
      <w:pPr>
        <w:spacing w:before="120" w:line="240" w:lineRule="auto"/>
        <w:ind w:left="567"/>
        <w:jc w:val="both"/>
        <w:rPr>
          <w:rFonts w:ascii="Arial" w:hAnsi="Arial" w:cs="Arial"/>
          <w:bCs/>
          <w:sz w:val="24"/>
          <w:szCs w:val="24"/>
        </w:rPr>
      </w:pPr>
      <w:r>
        <w:rPr>
          <w:rFonts w:ascii="Arial" w:hAnsi="Arial" w:cs="Arial"/>
          <w:bCs/>
          <w:sz w:val="24"/>
          <w:szCs w:val="24"/>
        </w:rPr>
        <w:t>“Remuneración excepcional que asigna la entidad en forma restrictiva con el propósito de no interrumpir la continuidad y prestación del servicio público en caso de que se requiera, a personal especializado para la atención de eventualidades durante las 24 horas del día según lo dispuesto en el ordenamiento jurídico vigente” (MH, 2018)</w:t>
      </w:r>
    </w:p>
    <w:p w14:paraId="455C6B20"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La Institución cuenta con un reglamento interno de disponibilidad, con el cual se regula todo lo pertinente para la asignación y reconocimiento de este plus salarial. La disponibilidad laboral es una remuneración eventual para puestos profesionales que no devenguen dedicación exclusiva o prohibición o para puestos técnicos.</w:t>
      </w:r>
    </w:p>
    <w:p w14:paraId="05867A6D"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Los recursos presupuestarios requeridos en disponibilidad laboral durante el período 2020 para toda la Institución ascienden a ¢419,123.74 miles.</w:t>
      </w:r>
    </w:p>
    <w:p w14:paraId="13136C3C" w14:textId="77777777" w:rsidR="002661E2" w:rsidRDefault="002661E2" w:rsidP="002661E2">
      <w:pPr>
        <w:spacing w:before="120" w:line="240" w:lineRule="auto"/>
        <w:jc w:val="both"/>
        <w:rPr>
          <w:rFonts w:ascii="Arial" w:hAnsi="Arial" w:cs="Arial"/>
          <w:b/>
          <w:sz w:val="24"/>
          <w:szCs w:val="24"/>
        </w:rPr>
      </w:pPr>
      <w:r>
        <w:rPr>
          <w:rFonts w:ascii="Arial" w:hAnsi="Arial" w:cs="Arial"/>
          <w:b/>
          <w:sz w:val="24"/>
          <w:szCs w:val="24"/>
        </w:rPr>
        <w:t>Disponibilidad Laboral</w:t>
      </w:r>
    </w:p>
    <w:p w14:paraId="6B2BFBF5"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Según el clasificador por objeto de gasto del Sector Público costarricense, disponibilidad laboral (posición financiera 0.02.03) debe entender como:</w:t>
      </w:r>
    </w:p>
    <w:p w14:paraId="116DCEC2" w14:textId="77777777" w:rsidR="002661E2" w:rsidRDefault="002661E2" w:rsidP="002661E2">
      <w:pPr>
        <w:spacing w:before="120" w:line="240" w:lineRule="auto"/>
        <w:ind w:left="567"/>
        <w:jc w:val="both"/>
        <w:rPr>
          <w:rFonts w:ascii="Arial" w:hAnsi="Arial" w:cs="Arial"/>
          <w:bCs/>
          <w:sz w:val="24"/>
          <w:szCs w:val="24"/>
        </w:rPr>
      </w:pPr>
      <w:r>
        <w:rPr>
          <w:rFonts w:ascii="Arial" w:hAnsi="Arial" w:cs="Arial"/>
          <w:bCs/>
          <w:sz w:val="24"/>
          <w:szCs w:val="24"/>
        </w:rPr>
        <w:t>“Remuneración excepcional que asigna la entidad en forma restrictiva con el propósito de no interrumpir la continuidad y prestación del servicio público en caso de que se requiera, a personal especializado para la atención de eventualidades durante las 24 horas del día según lo dispuesto en el ordenamiento jurídico vigente” (MH, 2018)</w:t>
      </w:r>
    </w:p>
    <w:p w14:paraId="3CA1998E"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lastRenderedPageBreak/>
        <w:t>La Institución cuenta con un reglamento interno de disponibilidad, con el cual se regula todo lo pertinente para la asignación y reconocimiento de este plus salarial. La disponibilidad laboral es una remuneración eventual y en la Institución es trabajada como un porcentaje calculado sobre el salario base, el cual puede ser un 10% (para puestos profesionales que no devenguen dedicación exclusiva o prohibición) o 25% (para puestos técnicos).</w:t>
      </w:r>
    </w:p>
    <w:p w14:paraId="1E8CB574" w14:textId="77777777" w:rsidR="002661E2" w:rsidRDefault="002661E2" w:rsidP="002661E2">
      <w:pPr>
        <w:pStyle w:val="Ttulo2"/>
        <w:numPr>
          <w:ilvl w:val="0"/>
          <w:numId w:val="0"/>
        </w:numPr>
        <w:tabs>
          <w:tab w:val="left" w:pos="708"/>
        </w:tabs>
        <w:spacing w:before="120" w:line="240" w:lineRule="auto"/>
        <w:jc w:val="both"/>
        <w:rPr>
          <w:rFonts w:ascii="Arial" w:hAnsi="Arial" w:cs="Arial"/>
          <w:b/>
          <w:color w:val="auto"/>
          <w:sz w:val="24"/>
          <w:szCs w:val="24"/>
        </w:rPr>
      </w:pPr>
      <w:bookmarkStart w:id="13" w:name="_Toc15981348"/>
      <w:bookmarkStart w:id="14" w:name="_Toc518319517"/>
      <w:r>
        <w:rPr>
          <w:rFonts w:ascii="Arial" w:hAnsi="Arial" w:cs="Arial"/>
          <w:b/>
          <w:color w:val="auto"/>
          <w:sz w:val="24"/>
          <w:szCs w:val="24"/>
        </w:rPr>
        <w:t>Retribución por Años Servidos.</w:t>
      </w:r>
      <w:bookmarkEnd w:id="13"/>
      <w:bookmarkEnd w:id="14"/>
    </w:p>
    <w:p w14:paraId="1719E6F4"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Según el clasificador por objeto de gasto del Sector Público costarricense, retribución por años servidos debe entender como:</w:t>
      </w:r>
    </w:p>
    <w:p w14:paraId="57BDE0E0"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“Reconocimientos adicionales que la institución destina como remuneración a sus trabajadores por concepto de años laborados en el sector público y de acuerdo con lo que establece el ordenamiento jurídico correspondiente.</w:t>
      </w:r>
    </w:p>
    <w:p w14:paraId="2A68E118"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 xml:space="preserve">Algunos conceptos que conforman esta subpartida son: </w:t>
      </w:r>
    </w:p>
    <w:p w14:paraId="149028E4"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Anualidades: Retribución adicional al salario base que se paga cada vez que el trabajador cumple aniversario de laborar en una institución pública, de acuerdo con la categoría de salarios en que esté ubicado su puesto. A dicha remuneración, también se le denomina "antigüedad", "aumentos anuales", "reconocimientos anuales", "retribuciones por antigüedad", pasos, entre otros.</w:t>
      </w:r>
    </w:p>
    <w:p w14:paraId="797D7E21"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 xml:space="preserve">Méritos o Calificación:  Reconocimiento salarial que se otorga a los servidores públicos tomando como base la evaluación del desempeño realizado durante un periodo determinado. </w:t>
      </w:r>
    </w:p>
    <w:p w14:paraId="5E5CA6E1"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Quinquenios: Retribución adicional al salario base que a manera de "plus" responde - como el aumento anual- al tiempo de servicio en una determinada institución pública, con la especial característica de que se concede por cada cinco años de prestación personal de servicios para esa institución.” (MH, 2018)</w:t>
      </w:r>
    </w:p>
    <w:p w14:paraId="237AFF59"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 xml:space="preserve">En la Institución, todas las plazas cuentan con al menos una anualidad, de conformidad con la dinámica de los salarios en la Administración Pública costarricense; es decir, las </w:t>
      </w:r>
      <w:r>
        <w:rPr>
          <w:rFonts w:ascii="Arial" w:hAnsi="Arial" w:cs="Arial"/>
          <w:bCs/>
          <w:sz w:val="24"/>
          <w:szCs w:val="24"/>
        </w:rPr>
        <w:t>4215 plazas de cargos fijos</w:t>
      </w:r>
      <w:r>
        <w:rPr>
          <w:rFonts w:ascii="Arial" w:hAnsi="Arial" w:cs="Arial"/>
          <w:sz w:val="24"/>
          <w:szCs w:val="24"/>
        </w:rPr>
        <w:t xml:space="preserve"> cuentan con contenido presupuestario para el pago de anualidades. Se incorpora un presupuesto de ¢9.692.025.36 miles</w:t>
      </w:r>
    </w:p>
    <w:p w14:paraId="40A2CB9B" w14:textId="77777777" w:rsidR="002661E2" w:rsidRDefault="002661E2" w:rsidP="002661E2">
      <w:pPr>
        <w:spacing w:before="120" w:line="240" w:lineRule="auto"/>
        <w:jc w:val="both"/>
        <w:rPr>
          <w:rFonts w:ascii="Arial" w:hAnsi="Arial" w:cs="Arial"/>
          <w:sz w:val="24"/>
          <w:szCs w:val="24"/>
        </w:rPr>
      </w:pPr>
      <w:r>
        <w:rPr>
          <w:rFonts w:ascii="Arial" w:hAnsi="Arial" w:cs="Arial"/>
          <w:bCs/>
          <w:sz w:val="24"/>
          <w:szCs w:val="24"/>
        </w:rPr>
        <w:t>El valor de cada anualidad está determinado por lo que indica el índice salarial institucional,</w:t>
      </w:r>
      <w:r>
        <w:rPr>
          <w:rFonts w:ascii="Arial" w:hAnsi="Arial" w:cs="Arial"/>
          <w:sz w:val="24"/>
          <w:szCs w:val="24"/>
        </w:rPr>
        <w:t xml:space="preserve"> que a su vez se rige por el transitorio XXXI de la Ley 9635 de Fortalecimiento |de las Finanzas Públicas que establece un tope de 1,94% para clases profesionales y de 2,54% para clases no profesionales.</w:t>
      </w:r>
    </w:p>
    <w:p w14:paraId="4069BDB8" w14:textId="77777777" w:rsidR="002661E2" w:rsidRDefault="002661E2" w:rsidP="002661E2">
      <w:pPr>
        <w:spacing w:before="120" w:line="240" w:lineRule="auto"/>
        <w:jc w:val="both"/>
        <w:rPr>
          <w:rFonts w:ascii="Arial" w:hAnsi="Arial" w:cs="Arial"/>
          <w:b/>
          <w:bCs/>
          <w:sz w:val="24"/>
          <w:szCs w:val="24"/>
        </w:rPr>
      </w:pPr>
      <w:r>
        <w:rPr>
          <w:rFonts w:ascii="Arial" w:hAnsi="Arial" w:cs="Arial"/>
          <w:b/>
          <w:bCs/>
          <w:sz w:val="24"/>
          <w:szCs w:val="24"/>
        </w:rPr>
        <w:t>Tabla 3</w:t>
      </w:r>
    </w:p>
    <w:tbl>
      <w:tblPr>
        <w:tblW w:w="8495" w:type="dxa"/>
        <w:jc w:val="center"/>
        <w:tblLook w:val="04A0" w:firstRow="1" w:lastRow="0" w:firstColumn="1" w:lastColumn="0" w:noHBand="0" w:noVBand="1"/>
      </w:tblPr>
      <w:tblGrid>
        <w:gridCol w:w="3666"/>
        <w:gridCol w:w="3036"/>
        <w:gridCol w:w="1793"/>
      </w:tblGrid>
      <w:tr w:rsidR="002661E2" w14:paraId="6ABD5F30" w14:textId="77777777" w:rsidTr="002661E2">
        <w:trPr>
          <w:trHeight w:val="417"/>
          <w:tblHeader/>
          <w:jc w:val="center"/>
        </w:trPr>
        <w:tc>
          <w:tcPr>
            <w:tcW w:w="3666" w:type="dxa"/>
            <w:tcBorders>
              <w:top w:val="single" w:sz="12" w:space="0" w:color="auto"/>
              <w:left w:val="single" w:sz="12" w:space="0" w:color="auto"/>
              <w:bottom w:val="nil"/>
              <w:right w:val="single" w:sz="4" w:space="0" w:color="auto"/>
            </w:tcBorders>
            <w:vAlign w:val="center"/>
            <w:hideMark/>
          </w:tcPr>
          <w:p w14:paraId="33A00F77" w14:textId="77777777" w:rsidR="002661E2" w:rsidRDefault="002661E2">
            <w:pPr>
              <w:spacing w:after="0" w:line="240" w:lineRule="auto"/>
              <w:jc w:val="center"/>
              <w:rPr>
                <w:rFonts w:ascii="Arial" w:eastAsia="Times New Roman" w:hAnsi="Arial" w:cs="Arial"/>
                <w:b/>
                <w:bCs/>
                <w:sz w:val="18"/>
                <w:szCs w:val="18"/>
                <w:lang w:val="en-US"/>
              </w:rPr>
            </w:pPr>
            <w:r>
              <w:rPr>
                <w:rFonts w:ascii="Arial" w:eastAsia="Times New Roman" w:hAnsi="Arial" w:cs="Arial"/>
                <w:b/>
                <w:bCs/>
                <w:sz w:val="18"/>
                <w:szCs w:val="18"/>
                <w:lang w:val="en-US"/>
              </w:rPr>
              <w:t>CLASES INSTITUCIONALES DE AyA</w:t>
            </w:r>
          </w:p>
        </w:tc>
        <w:tc>
          <w:tcPr>
            <w:tcW w:w="3036" w:type="dxa"/>
            <w:tcBorders>
              <w:top w:val="single" w:sz="12" w:space="0" w:color="auto"/>
              <w:left w:val="nil"/>
              <w:bottom w:val="nil"/>
              <w:right w:val="single" w:sz="4" w:space="0" w:color="auto"/>
            </w:tcBorders>
            <w:vAlign w:val="center"/>
            <w:hideMark/>
          </w:tcPr>
          <w:p w14:paraId="1E7E16FC" w14:textId="77777777" w:rsidR="002661E2" w:rsidRDefault="002661E2">
            <w:pPr>
              <w:spacing w:after="0" w:line="240" w:lineRule="auto"/>
              <w:jc w:val="center"/>
              <w:rPr>
                <w:rFonts w:ascii="Arial" w:eastAsia="Times New Roman" w:hAnsi="Arial" w:cs="Arial"/>
                <w:b/>
                <w:bCs/>
                <w:sz w:val="18"/>
                <w:szCs w:val="18"/>
                <w:lang w:val="en-US"/>
              </w:rPr>
            </w:pPr>
            <w:r>
              <w:rPr>
                <w:rFonts w:ascii="Arial" w:eastAsia="Times New Roman" w:hAnsi="Arial" w:cs="Arial"/>
                <w:b/>
                <w:bCs/>
                <w:sz w:val="18"/>
                <w:szCs w:val="18"/>
                <w:lang w:val="en-US"/>
              </w:rPr>
              <w:t>CLASE SERVICIO CIVIL</w:t>
            </w:r>
          </w:p>
        </w:tc>
        <w:tc>
          <w:tcPr>
            <w:tcW w:w="1793" w:type="dxa"/>
            <w:tcBorders>
              <w:top w:val="single" w:sz="12" w:space="0" w:color="auto"/>
              <w:left w:val="single" w:sz="4" w:space="0" w:color="auto"/>
              <w:bottom w:val="nil"/>
              <w:right w:val="single" w:sz="12" w:space="0" w:color="auto"/>
            </w:tcBorders>
            <w:vAlign w:val="center"/>
            <w:hideMark/>
          </w:tcPr>
          <w:p w14:paraId="66447159" w14:textId="77777777" w:rsidR="002661E2" w:rsidRDefault="002661E2">
            <w:pPr>
              <w:spacing w:after="0" w:line="240" w:lineRule="auto"/>
              <w:jc w:val="center"/>
              <w:rPr>
                <w:rFonts w:ascii="Arial" w:eastAsia="Times New Roman" w:hAnsi="Arial" w:cs="Arial"/>
                <w:b/>
                <w:bCs/>
                <w:sz w:val="18"/>
                <w:szCs w:val="18"/>
                <w:lang w:val="en-US"/>
              </w:rPr>
            </w:pPr>
            <w:r>
              <w:rPr>
                <w:rFonts w:ascii="Arial" w:eastAsia="Times New Roman" w:hAnsi="Arial" w:cs="Arial"/>
                <w:b/>
                <w:bCs/>
                <w:sz w:val="18"/>
                <w:szCs w:val="18"/>
                <w:lang w:val="en-US"/>
              </w:rPr>
              <w:t>VALOR DE LA ANUALIDAD*</w:t>
            </w:r>
          </w:p>
        </w:tc>
      </w:tr>
      <w:tr w:rsidR="002661E2" w14:paraId="0530C518" w14:textId="77777777" w:rsidTr="002661E2">
        <w:trPr>
          <w:trHeight w:val="270"/>
          <w:jc w:val="center"/>
        </w:trPr>
        <w:tc>
          <w:tcPr>
            <w:tcW w:w="3666" w:type="dxa"/>
            <w:tcBorders>
              <w:top w:val="single" w:sz="8" w:space="0" w:color="auto"/>
              <w:left w:val="single" w:sz="12" w:space="0" w:color="auto"/>
              <w:bottom w:val="single" w:sz="4" w:space="0" w:color="auto"/>
              <w:right w:val="single" w:sz="4" w:space="0" w:color="auto"/>
            </w:tcBorders>
            <w:noWrap/>
            <w:vAlign w:val="center"/>
            <w:hideMark/>
          </w:tcPr>
          <w:p w14:paraId="7DF997F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PRESIDENTE EJECUTIVO (Nivel IV)</w:t>
            </w:r>
          </w:p>
        </w:tc>
        <w:tc>
          <w:tcPr>
            <w:tcW w:w="3036" w:type="dxa"/>
            <w:tcBorders>
              <w:top w:val="single" w:sz="8" w:space="0" w:color="auto"/>
              <w:left w:val="nil"/>
              <w:bottom w:val="single" w:sz="4" w:space="0" w:color="auto"/>
              <w:right w:val="single" w:sz="4" w:space="0" w:color="auto"/>
            </w:tcBorders>
            <w:noWrap/>
            <w:vAlign w:val="center"/>
            <w:hideMark/>
          </w:tcPr>
          <w:p w14:paraId="6B46DAC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PRESIDENTE EJECUTIVO (Nivel IV)</w:t>
            </w:r>
          </w:p>
        </w:tc>
        <w:tc>
          <w:tcPr>
            <w:tcW w:w="1793" w:type="dxa"/>
            <w:tcBorders>
              <w:top w:val="single" w:sz="8" w:space="0" w:color="auto"/>
              <w:left w:val="nil"/>
              <w:bottom w:val="single" w:sz="4" w:space="0" w:color="auto"/>
              <w:right w:val="single" w:sz="12" w:space="0" w:color="auto"/>
            </w:tcBorders>
            <w:noWrap/>
            <w:vAlign w:val="bottom"/>
            <w:hideMark/>
          </w:tcPr>
          <w:p w14:paraId="1844099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 xml:space="preserve">Salario Único </w:t>
            </w:r>
          </w:p>
        </w:tc>
      </w:tr>
      <w:tr w:rsidR="002661E2" w14:paraId="56BDFF96"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3B05D806"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(Nivel IV)</w:t>
            </w:r>
          </w:p>
        </w:tc>
        <w:tc>
          <w:tcPr>
            <w:tcW w:w="3036" w:type="dxa"/>
            <w:tcBorders>
              <w:top w:val="nil"/>
              <w:left w:val="nil"/>
              <w:bottom w:val="single" w:sz="4" w:space="0" w:color="auto"/>
              <w:right w:val="single" w:sz="4" w:space="0" w:color="auto"/>
            </w:tcBorders>
            <w:noWrap/>
            <w:vAlign w:val="center"/>
            <w:hideMark/>
          </w:tcPr>
          <w:p w14:paraId="6A3D41C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(Nivel IV)</w:t>
            </w:r>
          </w:p>
        </w:tc>
        <w:tc>
          <w:tcPr>
            <w:tcW w:w="1793" w:type="dxa"/>
            <w:tcBorders>
              <w:top w:val="nil"/>
              <w:left w:val="nil"/>
              <w:bottom w:val="single" w:sz="4" w:space="0" w:color="auto"/>
              <w:right w:val="single" w:sz="12" w:space="0" w:color="auto"/>
            </w:tcBorders>
            <w:noWrap/>
            <w:vAlign w:val="bottom"/>
            <w:hideMark/>
          </w:tcPr>
          <w:p w14:paraId="4B1098AD"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 xml:space="preserve">Salario Único </w:t>
            </w:r>
          </w:p>
        </w:tc>
      </w:tr>
      <w:tr w:rsidR="002661E2" w14:paraId="607424D0"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5202F60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lastRenderedPageBreak/>
              <w:t>SUBGERENTE (Nivel IV)</w:t>
            </w:r>
          </w:p>
        </w:tc>
        <w:tc>
          <w:tcPr>
            <w:tcW w:w="3036" w:type="dxa"/>
            <w:tcBorders>
              <w:top w:val="nil"/>
              <w:left w:val="nil"/>
              <w:bottom w:val="single" w:sz="4" w:space="0" w:color="auto"/>
              <w:right w:val="single" w:sz="4" w:space="0" w:color="auto"/>
            </w:tcBorders>
            <w:noWrap/>
            <w:vAlign w:val="center"/>
            <w:hideMark/>
          </w:tcPr>
          <w:p w14:paraId="56A66BC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SUBGERENTE (Nivel IV)</w:t>
            </w:r>
          </w:p>
        </w:tc>
        <w:tc>
          <w:tcPr>
            <w:tcW w:w="1793" w:type="dxa"/>
            <w:tcBorders>
              <w:top w:val="nil"/>
              <w:left w:val="nil"/>
              <w:bottom w:val="single" w:sz="4" w:space="0" w:color="auto"/>
              <w:right w:val="single" w:sz="12" w:space="0" w:color="auto"/>
            </w:tcBorders>
            <w:noWrap/>
            <w:vAlign w:val="bottom"/>
            <w:hideMark/>
          </w:tcPr>
          <w:p w14:paraId="4980777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 xml:space="preserve">Salario Único </w:t>
            </w:r>
          </w:p>
        </w:tc>
      </w:tr>
      <w:tr w:rsidR="002661E2" w14:paraId="49F736AF" w14:textId="77777777" w:rsidTr="002661E2">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62B520D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SUBGERENTE ÁREA</w:t>
            </w:r>
          </w:p>
        </w:tc>
        <w:tc>
          <w:tcPr>
            <w:tcW w:w="3036" w:type="dxa"/>
            <w:tcBorders>
              <w:top w:val="nil"/>
              <w:left w:val="nil"/>
              <w:bottom w:val="single" w:sz="4" w:space="0" w:color="auto"/>
              <w:right w:val="single" w:sz="4" w:space="0" w:color="auto"/>
            </w:tcBorders>
            <w:noWrap/>
            <w:vAlign w:val="center"/>
            <w:hideMark/>
          </w:tcPr>
          <w:p w14:paraId="59B8E94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SUBGERENTE ÁREA</w:t>
            </w:r>
          </w:p>
        </w:tc>
        <w:tc>
          <w:tcPr>
            <w:tcW w:w="1793" w:type="dxa"/>
            <w:tcBorders>
              <w:top w:val="nil"/>
              <w:left w:val="nil"/>
              <w:bottom w:val="single" w:sz="4" w:space="0" w:color="auto"/>
              <w:right w:val="single" w:sz="12" w:space="0" w:color="auto"/>
            </w:tcBorders>
            <w:noWrap/>
            <w:vAlign w:val="bottom"/>
            <w:hideMark/>
          </w:tcPr>
          <w:p w14:paraId="25DA7CE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 xml:space="preserve">Salario Único </w:t>
            </w:r>
          </w:p>
        </w:tc>
      </w:tr>
      <w:tr w:rsidR="002661E2" w14:paraId="0F31EB3F" w14:textId="77777777" w:rsidTr="002661E2">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2BF9C65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DIRECTOR EXPERTO</w:t>
            </w:r>
          </w:p>
        </w:tc>
        <w:tc>
          <w:tcPr>
            <w:tcW w:w="3036" w:type="dxa"/>
            <w:tcBorders>
              <w:top w:val="nil"/>
              <w:left w:val="nil"/>
              <w:bottom w:val="single" w:sz="4" w:space="0" w:color="auto"/>
              <w:right w:val="single" w:sz="4" w:space="0" w:color="auto"/>
            </w:tcBorders>
            <w:noWrap/>
            <w:vAlign w:val="center"/>
            <w:hideMark/>
          </w:tcPr>
          <w:p w14:paraId="2839FD1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SERVICIO CIVIL  3</w:t>
            </w:r>
          </w:p>
        </w:tc>
        <w:tc>
          <w:tcPr>
            <w:tcW w:w="1793" w:type="dxa"/>
            <w:tcBorders>
              <w:top w:val="nil"/>
              <w:left w:val="nil"/>
              <w:bottom w:val="single" w:sz="4" w:space="0" w:color="auto"/>
              <w:right w:val="single" w:sz="12" w:space="0" w:color="auto"/>
            </w:tcBorders>
            <w:noWrap/>
            <w:vAlign w:val="bottom"/>
            <w:hideMark/>
          </w:tcPr>
          <w:p w14:paraId="53AF829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28.94</w:t>
            </w:r>
          </w:p>
        </w:tc>
      </w:tr>
      <w:tr w:rsidR="002661E2" w14:paraId="0040E6A7" w14:textId="77777777" w:rsidTr="002661E2">
        <w:trPr>
          <w:trHeight w:val="273"/>
          <w:jc w:val="center"/>
        </w:trPr>
        <w:tc>
          <w:tcPr>
            <w:tcW w:w="3666" w:type="dxa"/>
            <w:tcBorders>
              <w:top w:val="nil"/>
              <w:left w:val="single" w:sz="12" w:space="0" w:color="auto"/>
              <w:bottom w:val="single" w:sz="4" w:space="0" w:color="auto"/>
              <w:right w:val="single" w:sz="4" w:space="0" w:color="auto"/>
            </w:tcBorders>
            <w:noWrap/>
            <w:vAlign w:val="center"/>
            <w:hideMark/>
          </w:tcPr>
          <w:p w14:paraId="091A843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AUDITOR (Nivel IV)</w:t>
            </w:r>
          </w:p>
        </w:tc>
        <w:tc>
          <w:tcPr>
            <w:tcW w:w="3036" w:type="dxa"/>
            <w:tcBorders>
              <w:top w:val="nil"/>
              <w:left w:val="nil"/>
              <w:bottom w:val="single" w:sz="4" w:space="0" w:color="auto"/>
              <w:right w:val="single" w:sz="4" w:space="0" w:color="auto"/>
            </w:tcBorders>
            <w:noWrap/>
            <w:vAlign w:val="center"/>
            <w:hideMark/>
          </w:tcPr>
          <w:p w14:paraId="594DF70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AUDITOR (Nivel IV)</w:t>
            </w:r>
          </w:p>
        </w:tc>
        <w:tc>
          <w:tcPr>
            <w:tcW w:w="1793" w:type="dxa"/>
            <w:tcBorders>
              <w:top w:val="nil"/>
              <w:left w:val="nil"/>
              <w:bottom w:val="single" w:sz="4" w:space="0" w:color="auto"/>
              <w:right w:val="single" w:sz="12" w:space="0" w:color="auto"/>
            </w:tcBorders>
            <w:noWrap/>
            <w:vAlign w:val="bottom"/>
            <w:hideMark/>
          </w:tcPr>
          <w:p w14:paraId="1F0AE6B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26.54</w:t>
            </w:r>
          </w:p>
        </w:tc>
      </w:tr>
      <w:tr w:rsidR="002661E2" w14:paraId="16FAFC5C" w14:textId="77777777" w:rsidTr="002661E2">
        <w:trPr>
          <w:trHeight w:val="276"/>
          <w:jc w:val="center"/>
        </w:trPr>
        <w:tc>
          <w:tcPr>
            <w:tcW w:w="3666" w:type="dxa"/>
            <w:tcBorders>
              <w:top w:val="nil"/>
              <w:left w:val="single" w:sz="12" w:space="0" w:color="auto"/>
              <w:bottom w:val="single" w:sz="4" w:space="0" w:color="auto"/>
              <w:right w:val="single" w:sz="4" w:space="0" w:color="auto"/>
            </w:tcBorders>
            <w:noWrap/>
            <w:vAlign w:val="center"/>
            <w:hideMark/>
          </w:tcPr>
          <w:p w14:paraId="54DD39A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DIRECTOR ESPECIALISTA</w:t>
            </w:r>
          </w:p>
        </w:tc>
        <w:tc>
          <w:tcPr>
            <w:tcW w:w="3036" w:type="dxa"/>
            <w:tcBorders>
              <w:top w:val="nil"/>
              <w:left w:val="nil"/>
              <w:bottom w:val="single" w:sz="4" w:space="0" w:color="auto"/>
              <w:right w:val="single" w:sz="4" w:space="0" w:color="auto"/>
            </w:tcBorders>
            <w:noWrap/>
            <w:vAlign w:val="center"/>
            <w:hideMark/>
          </w:tcPr>
          <w:p w14:paraId="45FABE13"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SERVICIO CIVIL 2</w:t>
            </w:r>
          </w:p>
        </w:tc>
        <w:tc>
          <w:tcPr>
            <w:tcW w:w="1793" w:type="dxa"/>
            <w:tcBorders>
              <w:top w:val="nil"/>
              <w:left w:val="nil"/>
              <w:bottom w:val="single" w:sz="4" w:space="0" w:color="auto"/>
              <w:right w:val="single" w:sz="12" w:space="0" w:color="auto"/>
            </w:tcBorders>
            <w:noWrap/>
            <w:vAlign w:val="bottom"/>
            <w:hideMark/>
          </w:tcPr>
          <w:p w14:paraId="3F5ABC6A"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25.34</w:t>
            </w:r>
          </w:p>
        </w:tc>
      </w:tr>
      <w:tr w:rsidR="002661E2" w14:paraId="4EBB5351" w14:textId="77777777" w:rsidTr="002661E2">
        <w:trPr>
          <w:trHeight w:val="267"/>
          <w:jc w:val="center"/>
        </w:trPr>
        <w:tc>
          <w:tcPr>
            <w:tcW w:w="3666" w:type="dxa"/>
            <w:tcBorders>
              <w:top w:val="nil"/>
              <w:left w:val="single" w:sz="12" w:space="0" w:color="auto"/>
              <w:bottom w:val="single" w:sz="4" w:space="0" w:color="auto"/>
              <w:right w:val="single" w:sz="4" w:space="0" w:color="auto"/>
            </w:tcBorders>
            <w:noWrap/>
            <w:vAlign w:val="center"/>
            <w:hideMark/>
          </w:tcPr>
          <w:p w14:paraId="35B024B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SUB-AUDITOR (Nivel IV)</w:t>
            </w:r>
          </w:p>
        </w:tc>
        <w:tc>
          <w:tcPr>
            <w:tcW w:w="3036" w:type="dxa"/>
            <w:tcBorders>
              <w:top w:val="nil"/>
              <w:left w:val="nil"/>
              <w:bottom w:val="single" w:sz="4" w:space="0" w:color="auto"/>
              <w:right w:val="single" w:sz="4" w:space="0" w:color="auto"/>
            </w:tcBorders>
            <w:noWrap/>
            <w:vAlign w:val="center"/>
            <w:hideMark/>
          </w:tcPr>
          <w:p w14:paraId="417CA13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SUB-AUDITOR (Nivel IV)</w:t>
            </w:r>
          </w:p>
        </w:tc>
        <w:tc>
          <w:tcPr>
            <w:tcW w:w="1793" w:type="dxa"/>
            <w:tcBorders>
              <w:top w:val="nil"/>
              <w:left w:val="nil"/>
              <w:bottom w:val="single" w:sz="4" w:space="0" w:color="auto"/>
              <w:right w:val="single" w:sz="12" w:space="0" w:color="auto"/>
            </w:tcBorders>
            <w:noWrap/>
            <w:vAlign w:val="bottom"/>
            <w:hideMark/>
          </w:tcPr>
          <w:p w14:paraId="6542CCE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23.89</w:t>
            </w:r>
          </w:p>
        </w:tc>
      </w:tr>
      <w:tr w:rsidR="002661E2" w14:paraId="24D77CBF"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03783A5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DIRECTOR GENERAL</w:t>
            </w:r>
          </w:p>
        </w:tc>
        <w:tc>
          <w:tcPr>
            <w:tcW w:w="3036" w:type="dxa"/>
            <w:tcBorders>
              <w:top w:val="nil"/>
              <w:left w:val="nil"/>
              <w:bottom w:val="single" w:sz="4" w:space="0" w:color="auto"/>
              <w:right w:val="single" w:sz="4" w:space="0" w:color="auto"/>
            </w:tcBorders>
            <w:noWrap/>
            <w:vAlign w:val="center"/>
            <w:hideMark/>
          </w:tcPr>
          <w:p w14:paraId="3664103A"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GERENTE SERVICIO CIVIL  1</w:t>
            </w:r>
          </w:p>
        </w:tc>
        <w:tc>
          <w:tcPr>
            <w:tcW w:w="1793" w:type="dxa"/>
            <w:tcBorders>
              <w:top w:val="nil"/>
              <w:left w:val="nil"/>
              <w:bottom w:val="single" w:sz="4" w:space="0" w:color="auto"/>
              <w:right w:val="single" w:sz="12" w:space="0" w:color="auto"/>
            </w:tcBorders>
            <w:noWrap/>
            <w:vAlign w:val="bottom"/>
            <w:hideMark/>
          </w:tcPr>
          <w:p w14:paraId="37CF4003"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22.79</w:t>
            </w:r>
          </w:p>
        </w:tc>
      </w:tr>
      <w:tr w:rsidR="002661E2" w14:paraId="3B0F472C"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79D9741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DIRECTOR EXPERTO CALIDAD AGUA</w:t>
            </w:r>
          </w:p>
        </w:tc>
        <w:tc>
          <w:tcPr>
            <w:tcW w:w="3036" w:type="dxa"/>
            <w:tcBorders>
              <w:top w:val="nil"/>
              <w:left w:val="nil"/>
              <w:bottom w:val="single" w:sz="4" w:space="0" w:color="auto"/>
              <w:right w:val="single" w:sz="4" w:space="0" w:color="auto"/>
            </w:tcBorders>
            <w:noWrap/>
            <w:vAlign w:val="center"/>
            <w:hideMark/>
          </w:tcPr>
          <w:p w14:paraId="2646915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6</w:t>
            </w:r>
          </w:p>
        </w:tc>
        <w:tc>
          <w:tcPr>
            <w:tcW w:w="1793" w:type="dxa"/>
            <w:tcBorders>
              <w:top w:val="nil"/>
              <w:left w:val="nil"/>
              <w:bottom w:val="single" w:sz="4" w:space="0" w:color="auto"/>
              <w:right w:val="single" w:sz="12" w:space="0" w:color="auto"/>
            </w:tcBorders>
            <w:noWrap/>
            <w:vAlign w:val="bottom"/>
            <w:hideMark/>
          </w:tcPr>
          <w:p w14:paraId="7C434086"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20.01</w:t>
            </w:r>
          </w:p>
        </w:tc>
      </w:tr>
      <w:tr w:rsidR="002661E2" w14:paraId="034594C2" w14:textId="77777777" w:rsidTr="002661E2">
        <w:trPr>
          <w:trHeight w:val="278"/>
          <w:jc w:val="center"/>
        </w:trPr>
        <w:tc>
          <w:tcPr>
            <w:tcW w:w="3666" w:type="dxa"/>
            <w:tcBorders>
              <w:top w:val="nil"/>
              <w:left w:val="single" w:sz="12" w:space="0" w:color="auto"/>
              <w:bottom w:val="single" w:sz="4" w:space="0" w:color="auto"/>
              <w:right w:val="single" w:sz="4" w:space="0" w:color="auto"/>
            </w:tcBorders>
            <w:noWrap/>
            <w:vAlign w:val="center"/>
            <w:hideMark/>
          </w:tcPr>
          <w:p w14:paraId="542A2B7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EXPERTO</w:t>
            </w:r>
          </w:p>
        </w:tc>
        <w:tc>
          <w:tcPr>
            <w:tcW w:w="3036" w:type="dxa"/>
            <w:tcBorders>
              <w:top w:val="nil"/>
              <w:left w:val="nil"/>
              <w:bottom w:val="single" w:sz="4" w:space="0" w:color="auto"/>
              <w:right w:val="single" w:sz="4" w:space="0" w:color="auto"/>
            </w:tcBorders>
            <w:noWrap/>
            <w:vAlign w:val="center"/>
            <w:hideMark/>
          </w:tcPr>
          <w:p w14:paraId="70D15A53"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5</w:t>
            </w:r>
          </w:p>
        </w:tc>
        <w:tc>
          <w:tcPr>
            <w:tcW w:w="1793" w:type="dxa"/>
            <w:tcBorders>
              <w:top w:val="nil"/>
              <w:left w:val="nil"/>
              <w:bottom w:val="single" w:sz="4" w:space="0" w:color="auto"/>
              <w:right w:val="single" w:sz="12" w:space="0" w:color="auto"/>
            </w:tcBorders>
            <w:noWrap/>
            <w:vAlign w:val="bottom"/>
            <w:hideMark/>
          </w:tcPr>
          <w:p w14:paraId="2A831EE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19.43</w:t>
            </w:r>
          </w:p>
        </w:tc>
      </w:tr>
      <w:tr w:rsidR="002661E2" w14:paraId="028AE139" w14:textId="77777777" w:rsidTr="002661E2">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1F688E3A"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ESPECIALISTA</w:t>
            </w:r>
          </w:p>
        </w:tc>
        <w:tc>
          <w:tcPr>
            <w:tcW w:w="3036" w:type="dxa"/>
            <w:tcBorders>
              <w:top w:val="nil"/>
              <w:left w:val="nil"/>
              <w:bottom w:val="single" w:sz="4" w:space="0" w:color="auto"/>
              <w:right w:val="single" w:sz="4" w:space="0" w:color="auto"/>
            </w:tcBorders>
            <w:noWrap/>
            <w:vAlign w:val="center"/>
            <w:hideMark/>
          </w:tcPr>
          <w:p w14:paraId="0924FFF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4</w:t>
            </w:r>
          </w:p>
        </w:tc>
        <w:tc>
          <w:tcPr>
            <w:tcW w:w="1793" w:type="dxa"/>
            <w:tcBorders>
              <w:top w:val="nil"/>
              <w:left w:val="nil"/>
              <w:bottom w:val="single" w:sz="4" w:space="0" w:color="auto"/>
              <w:right w:val="single" w:sz="12" w:space="0" w:color="auto"/>
            </w:tcBorders>
            <w:noWrap/>
            <w:vAlign w:val="bottom"/>
            <w:hideMark/>
          </w:tcPr>
          <w:p w14:paraId="6B7BAC3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18.86</w:t>
            </w:r>
          </w:p>
        </w:tc>
      </w:tr>
      <w:tr w:rsidR="002661E2" w14:paraId="4AA7FF9D" w14:textId="77777777" w:rsidTr="002661E2">
        <w:trPr>
          <w:trHeight w:val="272"/>
          <w:jc w:val="center"/>
        </w:trPr>
        <w:tc>
          <w:tcPr>
            <w:tcW w:w="3666" w:type="dxa"/>
            <w:tcBorders>
              <w:top w:val="nil"/>
              <w:left w:val="single" w:sz="12" w:space="0" w:color="auto"/>
              <w:bottom w:val="single" w:sz="4" w:space="0" w:color="auto"/>
              <w:right w:val="single" w:sz="4" w:space="0" w:color="auto"/>
            </w:tcBorders>
            <w:noWrap/>
            <w:vAlign w:val="center"/>
            <w:hideMark/>
          </w:tcPr>
          <w:p w14:paraId="24EF0B5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EXPERTO</w:t>
            </w:r>
          </w:p>
        </w:tc>
        <w:tc>
          <w:tcPr>
            <w:tcW w:w="3036" w:type="dxa"/>
            <w:tcBorders>
              <w:top w:val="nil"/>
              <w:left w:val="nil"/>
              <w:bottom w:val="single" w:sz="4" w:space="0" w:color="auto"/>
              <w:right w:val="single" w:sz="4" w:space="0" w:color="auto"/>
            </w:tcBorders>
            <w:noWrap/>
            <w:vAlign w:val="center"/>
            <w:hideMark/>
          </w:tcPr>
          <w:p w14:paraId="0193EFD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JEFE SERVICIO CIVIL  3</w:t>
            </w:r>
          </w:p>
        </w:tc>
        <w:tc>
          <w:tcPr>
            <w:tcW w:w="1793" w:type="dxa"/>
            <w:tcBorders>
              <w:top w:val="nil"/>
              <w:left w:val="nil"/>
              <w:bottom w:val="single" w:sz="4" w:space="0" w:color="auto"/>
              <w:right w:val="single" w:sz="12" w:space="0" w:color="auto"/>
            </w:tcBorders>
            <w:noWrap/>
            <w:vAlign w:val="bottom"/>
            <w:hideMark/>
          </w:tcPr>
          <w:p w14:paraId="2363E72A"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18.58</w:t>
            </w:r>
          </w:p>
        </w:tc>
      </w:tr>
      <w:tr w:rsidR="002661E2" w14:paraId="6A894F1B" w14:textId="77777777" w:rsidTr="002661E2">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2A0608B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 xml:space="preserve">MICROBIOLOGO AVANZADO </w:t>
            </w:r>
          </w:p>
        </w:tc>
        <w:tc>
          <w:tcPr>
            <w:tcW w:w="3036" w:type="dxa"/>
            <w:tcBorders>
              <w:top w:val="nil"/>
              <w:left w:val="nil"/>
              <w:bottom w:val="single" w:sz="4" w:space="0" w:color="auto"/>
              <w:right w:val="single" w:sz="4" w:space="0" w:color="auto"/>
            </w:tcBorders>
            <w:noWrap/>
            <w:vAlign w:val="center"/>
            <w:hideMark/>
          </w:tcPr>
          <w:p w14:paraId="4488E1A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3</w:t>
            </w:r>
          </w:p>
        </w:tc>
        <w:tc>
          <w:tcPr>
            <w:tcW w:w="1793" w:type="dxa"/>
            <w:tcBorders>
              <w:top w:val="nil"/>
              <w:left w:val="nil"/>
              <w:bottom w:val="single" w:sz="4" w:space="0" w:color="auto"/>
              <w:right w:val="single" w:sz="12" w:space="0" w:color="auto"/>
            </w:tcBorders>
            <w:noWrap/>
            <w:vAlign w:val="bottom"/>
            <w:hideMark/>
          </w:tcPr>
          <w:p w14:paraId="524635C3"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18.31</w:t>
            </w:r>
          </w:p>
        </w:tc>
      </w:tr>
      <w:tr w:rsidR="002661E2" w14:paraId="63895051" w14:textId="77777777" w:rsidTr="002661E2">
        <w:trPr>
          <w:trHeight w:val="281"/>
          <w:jc w:val="center"/>
        </w:trPr>
        <w:tc>
          <w:tcPr>
            <w:tcW w:w="3666" w:type="dxa"/>
            <w:tcBorders>
              <w:top w:val="nil"/>
              <w:left w:val="single" w:sz="12" w:space="0" w:color="auto"/>
              <w:bottom w:val="single" w:sz="4" w:space="0" w:color="auto"/>
              <w:right w:val="single" w:sz="4" w:space="0" w:color="auto"/>
            </w:tcBorders>
            <w:noWrap/>
            <w:vAlign w:val="center"/>
            <w:hideMark/>
          </w:tcPr>
          <w:p w14:paraId="30ACB3C6"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MEDICO EMPRESA</w:t>
            </w:r>
          </w:p>
        </w:tc>
        <w:tc>
          <w:tcPr>
            <w:tcW w:w="3036" w:type="dxa"/>
            <w:tcBorders>
              <w:top w:val="nil"/>
              <w:left w:val="nil"/>
              <w:bottom w:val="single" w:sz="4" w:space="0" w:color="auto"/>
              <w:right w:val="single" w:sz="4" w:space="0" w:color="auto"/>
            </w:tcBorders>
            <w:noWrap/>
            <w:vAlign w:val="center"/>
            <w:hideMark/>
          </w:tcPr>
          <w:p w14:paraId="6C797B2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MEDICO ASISTENTE GENERAL (G-1)</w:t>
            </w:r>
          </w:p>
        </w:tc>
        <w:tc>
          <w:tcPr>
            <w:tcW w:w="1793" w:type="dxa"/>
            <w:tcBorders>
              <w:top w:val="nil"/>
              <w:left w:val="nil"/>
              <w:bottom w:val="single" w:sz="4" w:space="0" w:color="auto"/>
              <w:right w:val="single" w:sz="12" w:space="0" w:color="auto"/>
            </w:tcBorders>
            <w:noWrap/>
            <w:vAlign w:val="bottom"/>
            <w:hideMark/>
          </w:tcPr>
          <w:p w14:paraId="0B76B1A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17.35</w:t>
            </w:r>
          </w:p>
        </w:tc>
      </w:tr>
      <w:tr w:rsidR="002661E2" w14:paraId="2EFF4A8F"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25DB23A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ESPECIALISTA</w:t>
            </w:r>
          </w:p>
        </w:tc>
        <w:tc>
          <w:tcPr>
            <w:tcW w:w="3036" w:type="dxa"/>
            <w:tcBorders>
              <w:top w:val="nil"/>
              <w:left w:val="nil"/>
              <w:bottom w:val="single" w:sz="4" w:space="0" w:color="auto"/>
              <w:right w:val="single" w:sz="4" w:space="0" w:color="auto"/>
            </w:tcBorders>
            <w:noWrap/>
            <w:vAlign w:val="center"/>
            <w:hideMark/>
          </w:tcPr>
          <w:p w14:paraId="62F434B4"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JEFE SERVICIO CIVIL  2</w:t>
            </w:r>
          </w:p>
        </w:tc>
        <w:tc>
          <w:tcPr>
            <w:tcW w:w="1793" w:type="dxa"/>
            <w:tcBorders>
              <w:top w:val="nil"/>
              <w:left w:val="nil"/>
              <w:bottom w:val="single" w:sz="4" w:space="0" w:color="auto"/>
              <w:right w:val="single" w:sz="12" w:space="0" w:color="auto"/>
            </w:tcBorders>
            <w:noWrap/>
            <w:vAlign w:val="bottom"/>
            <w:hideMark/>
          </w:tcPr>
          <w:p w14:paraId="4D96D89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17.01</w:t>
            </w:r>
          </w:p>
        </w:tc>
      </w:tr>
      <w:tr w:rsidR="002661E2" w14:paraId="3F4F37FE"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12DC0A8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ODONTOLOGO</w:t>
            </w:r>
          </w:p>
        </w:tc>
        <w:tc>
          <w:tcPr>
            <w:tcW w:w="3036" w:type="dxa"/>
            <w:tcBorders>
              <w:top w:val="nil"/>
              <w:left w:val="nil"/>
              <w:bottom w:val="single" w:sz="4" w:space="0" w:color="auto"/>
              <w:right w:val="single" w:sz="4" w:space="0" w:color="auto"/>
            </w:tcBorders>
            <w:noWrap/>
            <w:vAlign w:val="center"/>
            <w:hideMark/>
          </w:tcPr>
          <w:p w14:paraId="1E8D51F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ODONTOLOGO 1</w:t>
            </w:r>
          </w:p>
        </w:tc>
        <w:tc>
          <w:tcPr>
            <w:tcW w:w="1793" w:type="dxa"/>
            <w:tcBorders>
              <w:top w:val="nil"/>
              <w:left w:val="nil"/>
              <w:bottom w:val="single" w:sz="4" w:space="0" w:color="auto"/>
              <w:right w:val="single" w:sz="12" w:space="0" w:color="auto"/>
            </w:tcBorders>
            <w:noWrap/>
            <w:vAlign w:val="bottom"/>
            <w:hideMark/>
          </w:tcPr>
          <w:p w14:paraId="2E8F021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16.58</w:t>
            </w:r>
          </w:p>
        </w:tc>
      </w:tr>
      <w:tr w:rsidR="002661E2" w14:paraId="515C440B" w14:textId="77777777" w:rsidTr="002661E2">
        <w:trPr>
          <w:trHeight w:val="264"/>
          <w:jc w:val="center"/>
        </w:trPr>
        <w:tc>
          <w:tcPr>
            <w:tcW w:w="3666" w:type="dxa"/>
            <w:tcBorders>
              <w:top w:val="nil"/>
              <w:left w:val="single" w:sz="12" w:space="0" w:color="auto"/>
              <w:bottom w:val="single" w:sz="4" w:space="0" w:color="auto"/>
              <w:right w:val="single" w:sz="4" w:space="0" w:color="auto"/>
            </w:tcBorders>
            <w:noWrap/>
            <w:vAlign w:val="center"/>
            <w:hideMark/>
          </w:tcPr>
          <w:p w14:paraId="5D23E1BD"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 xml:space="preserve">MICROBIOLOGO GENERAL </w:t>
            </w:r>
          </w:p>
        </w:tc>
        <w:tc>
          <w:tcPr>
            <w:tcW w:w="3036" w:type="dxa"/>
            <w:tcBorders>
              <w:top w:val="nil"/>
              <w:left w:val="nil"/>
              <w:bottom w:val="single" w:sz="4" w:space="0" w:color="auto"/>
              <w:right w:val="single" w:sz="4" w:space="0" w:color="auto"/>
            </w:tcBorders>
            <w:noWrap/>
            <w:vAlign w:val="center"/>
            <w:hideMark/>
          </w:tcPr>
          <w:p w14:paraId="4498010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MICROBIOLOGO 1</w:t>
            </w:r>
          </w:p>
        </w:tc>
        <w:tc>
          <w:tcPr>
            <w:tcW w:w="1793" w:type="dxa"/>
            <w:tcBorders>
              <w:top w:val="nil"/>
              <w:left w:val="nil"/>
              <w:bottom w:val="single" w:sz="4" w:space="0" w:color="auto"/>
              <w:right w:val="single" w:sz="12" w:space="0" w:color="auto"/>
            </w:tcBorders>
            <w:noWrap/>
            <w:vAlign w:val="bottom"/>
            <w:hideMark/>
          </w:tcPr>
          <w:p w14:paraId="166C3C9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16.00</w:t>
            </w:r>
          </w:p>
        </w:tc>
      </w:tr>
      <w:tr w:rsidR="002661E2" w14:paraId="13548640" w14:textId="77777777" w:rsidTr="002661E2">
        <w:trPr>
          <w:trHeight w:val="264"/>
          <w:jc w:val="center"/>
        </w:trPr>
        <w:tc>
          <w:tcPr>
            <w:tcW w:w="3666" w:type="dxa"/>
            <w:tcBorders>
              <w:top w:val="nil"/>
              <w:left w:val="single" w:sz="12" w:space="0" w:color="auto"/>
              <w:bottom w:val="single" w:sz="4" w:space="0" w:color="auto"/>
              <w:right w:val="single" w:sz="4" w:space="0" w:color="auto"/>
            </w:tcBorders>
            <w:noWrap/>
            <w:vAlign w:val="center"/>
            <w:hideMark/>
          </w:tcPr>
          <w:p w14:paraId="5BAB2AC4"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AVANZADO</w:t>
            </w:r>
          </w:p>
        </w:tc>
        <w:tc>
          <w:tcPr>
            <w:tcW w:w="3036" w:type="dxa"/>
            <w:tcBorders>
              <w:top w:val="nil"/>
              <w:left w:val="nil"/>
              <w:bottom w:val="single" w:sz="4" w:space="0" w:color="auto"/>
              <w:right w:val="single" w:sz="4" w:space="0" w:color="auto"/>
            </w:tcBorders>
            <w:noWrap/>
            <w:vAlign w:val="center"/>
            <w:hideMark/>
          </w:tcPr>
          <w:p w14:paraId="50949A1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SERVICIO CIVIL  3</w:t>
            </w:r>
          </w:p>
        </w:tc>
        <w:tc>
          <w:tcPr>
            <w:tcW w:w="1793" w:type="dxa"/>
            <w:tcBorders>
              <w:top w:val="nil"/>
              <w:left w:val="nil"/>
              <w:bottom w:val="single" w:sz="4" w:space="0" w:color="auto"/>
              <w:right w:val="single" w:sz="12" w:space="0" w:color="auto"/>
            </w:tcBorders>
            <w:noWrap/>
            <w:vAlign w:val="bottom"/>
            <w:hideMark/>
          </w:tcPr>
          <w:p w14:paraId="6FE7312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14.52</w:t>
            </w:r>
          </w:p>
        </w:tc>
      </w:tr>
      <w:tr w:rsidR="002661E2" w14:paraId="6DDE0C77" w14:textId="77777777" w:rsidTr="002661E2">
        <w:trPr>
          <w:trHeight w:val="282"/>
          <w:jc w:val="center"/>
        </w:trPr>
        <w:tc>
          <w:tcPr>
            <w:tcW w:w="3666" w:type="dxa"/>
            <w:tcBorders>
              <w:top w:val="nil"/>
              <w:left w:val="single" w:sz="12" w:space="0" w:color="auto"/>
              <w:bottom w:val="single" w:sz="4" w:space="0" w:color="auto"/>
              <w:right w:val="single" w:sz="4" w:space="0" w:color="auto"/>
            </w:tcBorders>
            <w:noWrap/>
            <w:vAlign w:val="center"/>
            <w:hideMark/>
          </w:tcPr>
          <w:p w14:paraId="2CAEEED6"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ASESOR PROFESIONAL</w:t>
            </w:r>
          </w:p>
        </w:tc>
        <w:tc>
          <w:tcPr>
            <w:tcW w:w="3036" w:type="dxa"/>
            <w:tcBorders>
              <w:top w:val="nil"/>
              <w:left w:val="nil"/>
              <w:bottom w:val="single" w:sz="4" w:space="0" w:color="auto"/>
              <w:right w:val="single" w:sz="4" w:space="0" w:color="auto"/>
            </w:tcBorders>
            <w:noWrap/>
            <w:vAlign w:val="center"/>
            <w:hideMark/>
          </w:tcPr>
          <w:p w14:paraId="4E0D5A5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ASESOR PROFESIONAL</w:t>
            </w:r>
          </w:p>
        </w:tc>
        <w:tc>
          <w:tcPr>
            <w:tcW w:w="1793" w:type="dxa"/>
            <w:tcBorders>
              <w:top w:val="nil"/>
              <w:left w:val="nil"/>
              <w:bottom w:val="single" w:sz="4" w:space="0" w:color="auto"/>
              <w:right w:val="single" w:sz="12" w:space="0" w:color="auto"/>
            </w:tcBorders>
            <w:noWrap/>
            <w:vAlign w:val="bottom"/>
            <w:hideMark/>
          </w:tcPr>
          <w:p w14:paraId="714E8F5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13.63</w:t>
            </w:r>
          </w:p>
        </w:tc>
      </w:tr>
      <w:tr w:rsidR="002661E2" w14:paraId="64401A93" w14:textId="77777777" w:rsidTr="002661E2">
        <w:trPr>
          <w:trHeight w:val="258"/>
          <w:jc w:val="center"/>
        </w:trPr>
        <w:tc>
          <w:tcPr>
            <w:tcW w:w="3666" w:type="dxa"/>
            <w:tcBorders>
              <w:top w:val="nil"/>
              <w:left w:val="single" w:sz="12" w:space="0" w:color="auto"/>
              <w:bottom w:val="single" w:sz="4" w:space="0" w:color="auto"/>
              <w:right w:val="single" w:sz="4" w:space="0" w:color="auto"/>
            </w:tcBorders>
            <w:noWrap/>
            <w:vAlign w:val="center"/>
            <w:hideMark/>
          </w:tcPr>
          <w:p w14:paraId="7A9127D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3</w:t>
            </w:r>
          </w:p>
        </w:tc>
        <w:tc>
          <w:tcPr>
            <w:tcW w:w="3036" w:type="dxa"/>
            <w:tcBorders>
              <w:top w:val="nil"/>
              <w:left w:val="nil"/>
              <w:bottom w:val="single" w:sz="4" w:space="0" w:color="auto"/>
              <w:right w:val="single" w:sz="4" w:space="0" w:color="auto"/>
            </w:tcBorders>
            <w:noWrap/>
            <w:vAlign w:val="center"/>
            <w:hideMark/>
          </w:tcPr>
          <w:p w14:paraId="2DB251A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 SERVICIO CIVIL  2</w:t>
            </w:r>
          </w:p>
        </w:tc>
        <w:tc>
          <w:tcPr>
            <w:tcW w:w="1793" w:type="dxa"/>
            <w:tcBorders>
              <w:top w:val="nil"/>
              <w:left w:val="nil"/>
              <w:bottom w:val="single" w:sz="4" w:space="0" w:color="auto"/>
              <w:right w:val="single" w:sz="12" w:space="0" w:color="auto"/>
            </w:tcBorders>
            <w:noWrap/>
            <w:vAlign w:val="bottom"/>
            <w:hideMark/>
          </w:tcPr>
          <w:p w14:paraId="2CF23DF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13.35</w:t>
            </w:r>
          </w:p>
        </w:tc>
      </w:tr>
      <w:tr w:rsidR="002661E2" w14:paraId="703F096A"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0A485E2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GENERAL -B</w:t>
            </w:r>
          </w:p>
        </w:tc>
        <w:tc>
          <w:tcPr>
            <w:tcW w:w="3036" w:type="dxa"/>
            <w:tcBorders>
              <w:top w:val="nil"/>
              <w:left w:val="nil"/>
              <w:bottom w:val="single" w:sz="4" w:space="0" w:color="auto"/>
              <w:right w:val="single" w:sz="4" w:space="0" w:color="auto"/>
            </w:tcBorders>
            <w:noWrap/>
            <w:vAlign w:val="center"/>
            <w:hideMark/>
          </w:tcPr>
          <w:p w14:paraId="1551F05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SERVICIO CIVIL  1-B</w:t>
            </w:r>
          </w:p>
        </w:tc>
        <w:tc>
          <w:tcPr>
            <w:tcW w:w="1793" w:type="dxa"/>
            <w:tcBorders>
              <w:top w:val="nil"/>
              <w:left w:val="nil"/>
              <w:bottom w:val="single" w:sz="4" w:space="0" w:color="auto"/>
              <w:right w:val="single" w:sz="12" w:space="0" w:color="auto"/>
            </w:tcBorders>
            <w:noWrap/>
            <w:vAlign w:val="bottom"/>
            <w:hideMark/>
          </w:tcPr>
          <w:p w14:paraId="037D129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11.76</w:t>
            </w:r>
          </w:p>
        </w:tc>
      </w:tr>
      <w:tr w:rsidR="002661E2" w14:paraId="4DC62C28" w14:textId="77777777" w:rsidTr="002661E2">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3D590A3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ASISTENTE PROFESIONAL</w:t>
            </w:r>
          </w:p>
        </w:tc>
        <w:tc>
          <w:tcPr>
            <w:tcW w:w="3036" w:type="dxa"/>
            <w:tcBorders>
              <w:top w:val="nil"/>
              <w:left w:val="nil"/>
              <w:bottom w:val="single" w:sz="4" w:space="0" w:color="auto"/>
              <w:right w:val="single" w:sz="4" w:space="0" w:color="auto"/>
            </w:tcBorders>
            <w:noWrap/>
            <w:vAlign w:val="center"/>
            <w:hideMark/>
          </w:tcPr>
          <w:p w14:paraId="1BE8B5D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ASISTENTE PROFESIONAL</w:t>
            </w:r>
          </w:p>
        </w:tc>
        <w:tc>
          <w:tcPr>
            <w:tcW w:w="1793" w:type="dxa"/>
            <w:tcBorders>
              <w:top w:val="nil"/>
              <w:left w:val="nil"/>
              <w:bottom w:val="single" w:sz="4" w:space="0" w:color="auto"/>
              <w:right w:val="single" w:sz="12" w:space="0" w:color="auto"/>
            </w:tcBorders>
            <w:noWrap/>
            <w:vAlign w:val="bottom"/>
            <w:hideMark/>
          </w:tcPr>
          <w:p w14:paraId="4993FFB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11.70</w:t>
            </w:r>
          </w:p>
        </w:tc>
      </w:tr>
      <w:tr w:rsidR="002661E2" w14:paraId="5B7635C9" w14:textId="77777777" w:rsidTr="002661E2">
        <w:trPr>
          <w:trHeight w:val="269"/>
          <w:jc w:val="center"/>
        </w:trPr>
        <w:tc>
          <w:tcPr>
            <w:tcW w:w="3666" w:type="dxa"/>
            <w:tcBorders>
              <w:top w:val="nil"/>
              <w:left w:val="single" w:sz="12" w:space="0" w:color="auto"/>
              <w:bottom w:val="single" w:sz="4" w:space="0" w:color="auto"/>
              <w:right w:val="single" w:sz="4" w:space="0" w:color="auto"/>
            </w:tcBorders>
            <w:noWrap/>
            <w:vAlign w:val="center"/>
            <w:hideMark/>
          </w:tcPr>
          <w:p w14:paraId="4698CD1A"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4-A</w:t>
            </w:r>
          </w:p>
        </w:tc>
        <w:tc>
          <w:tcPr>
            <w:tcW w:w="3036" w:type="dxa"/>
            <w:tcBorders>
              <w:top w:val="nil"/>
              <w:left w:val="nil"/>
              <w:bottom w:val="single" w:sz="4" w:space="0" w:color="auto"/>
              <w:right w:val="single" w:sz="4" w:space="0" w:color="auto"/>
            </w:tcBorders>
            <w:noWrap/>
            <w:vAlign w:val="center"/>
            <w:hideMark/>
          </w:tcPr>
          <w:p w14:paraId="6F013EBA"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 INFORMÁTICA 1 GRUPO B</w:t>
            </w:r>
          </w:p>
        </w:tc>
        <w:tc>
          <w:tcPr>
            <w:tcW w:w="1793" w:type="dxa"/>
            <w:tcBorders>
              <w:top w:val="nil"/>
              <w:left w:val="nil"/>
              <w:bottom w:val="single" w:sz="4" w:space="0" w:color="auto"/>
              <w:right w:val="single" w:sz="12" w:space="0" w:color="auto"/>
            </w:tcBorders>
            <w:noWrap/>
            <w:vAlign w:val="bottom"/>
            <w:hideMark/>
          </w:tcPr>
          <w:p w14:paraId="1DD04F1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11.11</w:t>
            </w:r>
          </w:p>
        </w:tc>
      </w:tr>
      <w:tr w:rsidR="002661E2" w14:paraId="439264A8" w14:textId="77777777" w:rsidTr="002661E2">
        <w:trPr>
          <w:trHeight w:val="273"/>
          <w:jc w:val="center"/>
        </w:trPr>
        <w:tc>
          <w:tcPr>
            <w:tcW w:w="3666" w:type="dxa"/>
            <w:tcBorders>
              <w:top w:val="nil"/>
              <w:left w:val="single" w:sz="12" w:space="0" w:color="auto"/>
              <w:bottom w:val="single" w:sz="4" w:space="0" w:color="auto"/>
              <w:right w:val="single" w:sz="4" w:space="0" w:color="auto"/>
            </w:tcBorders>
            <w:noWrap/>
            <w:vAlign w:val="center"/>
            <w:hideMark/>
          </w:tcPr>
          <w:p w14:paraId="60FA4E76"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2-B</w:t>
            </w:r>
          </w:p>
        </w:tc>
        <w:tc>
          <w:tcPr>
            <w:tcW w:w="3036" w:type="dxa"/>
            <w:tcBorders>
              <w:top w:val="nil"/>
              <w:left w:val="nil"/>
              <w:bottom w:val="single" w:sz="4" w:space="0" w:color="auto"/>
              <w:right w:val="single" w:sz="4" w:space="0" w:color="auto"/>
            </w:tcBorders>
            <w:noWrap/>
            <w:vAlign w:val="center"/>
            <w:hideMark/>
          </w:tcPr>
          <w:p w14:paraId="7DA0FB0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BACH. JEFE 2</w:t>
            </w:r>
          </w:p>
        </w:tc>
        <w:tc>
          <w:tcPr>
            <w:tcW w:w="1793" w:type="dxa"/>
            <w:tcBorders>
              <w:top w:val="nil"/>
              <w:left w:val="nil"/>
              <w:bottom w:val="single" w:sz="4" w:space="0" w:color="auto"/>
              <w:right w:val="single" w:sz="12" w:space="0" w:color="auto"/>
            </w:tcBorders>
            <w:noWrap/>
            <w:vAlign w:val="bottom"/>
            <w:hideMark/>
          </w:tcPr>
          <w:p w14:paraId="23CB268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11.11</w:t>
            </w:r>
          </w:p>
        </w:tc>
      </w:tr>
      <w:tr w:rsidR="002661E2" w14:paraId="5228924E" w14:textId="77777777" w:rsidTr="002661E2">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622C69C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2-A</w:t>
            </w:r>
          </w:p>
        </w:tc>
        <w:tc>
          <w:tcPr>
            <w:tcW w:w="3036" w:type="dxa"/>
            <w:tcBorders>
              <w:top w:val="nil"/>
              <w:left w:val="nil"/>
              <w:bottom w:val="single" w:sz="4" w:space="0" w:color="auto"/>
              <w:right w:val="single" w:sz="4" w:space="0" w:color="auto"/>
            </w:tcBorders>
            <w:noWrap/>
            <w:vAlign w:val="center"/>
            <w:hideMark/>
          </w:tcPr>
          <w:p w14:paraId="5CE2F4F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BACH. JEFE 1</w:t>
            </w:r>
          </w:p>
        </w:tc>
        <w:tc>
          <w:tcPr>
            <w:tcW w:w="1793" w:type="dxa"/>
            <w:tcBorders>
              <w:top w:val="nil"/>
              <w:left w:val="nil"/>
              <w:bottom w:val="single" w:sz="4" w:space="0" w:color="auto"/>
              <w:right w:val="single" w:sz="12" w:space="0" w:color="auto"/>
            </w:tcBorders>
            <w:noWrap/>
            <w:vAlign w:val="bottom"/>
            <w:hideMark/>
          </w:tcPr>
          <w:p w14:paraId="09DBD936"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10.62</w:t>
            </w:r>
          </w:p>
        </w:tc>
      </w:tr>
      <w:tr w:rsidR="002661E2" w14:paraId="1750BE58" w14:textId="77777777" w:rsidTr="002661E2">
        <w:trPr>
          <w:trHeight w:val="267"/>
          <w:jc w:val="center"/>
        </w:trPr>
        <w:tc>
          <w:tcPr>
            <w:tcW w:w="3666" w:type="dxa"/>
            <w:tcBorders>
              <w:top w:val="nil"/>
              <w:left w:val="single" w:sz="12" w:space="0" w:color="auto"/>
              <w:bottom w:val="single" w:sz="4" w:space="0" w:color="auto"/>
              <w:right w:val="single" w:sz="4" w:space="0" w:color="auto"/>
            </w:tcBorders>
            <w:noWrap/>
            <w:vAlign w:val="center"/>
            <w:hideMark/>
          </w:tcPr>
          <w:p w14:paraId="7981A22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GENERAL -A</w:t>
            </w:r>
          </w:p>
        </w:tc>
        <w:tc>
          <w:tcPr>
            <w:tcW w:w="3036" w:type="dxa"/>
            <w:tcBorders>
              <w:top w:val="nil"/>
              <w:left w:val="nil"/>
              <w:bottom w:val="single" w:sz="4" w:space="0" w:color="auto"/>
              <w:right w:val="single" w:sz="4" w:space="0" w:color="auto"/>
            </w:tcBorders>
            <w:noWrap/>
            <w:vAlign w:val="center"/>
            <w:hideMark/>
          </w:tcPr>
          <w:p w14:paraId="7D37DBD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SERVICIO CIVIL  1-A</w:t>
            </w:r>
          </w:p>
        </w:tc>
        <w:tc>
          <w:tcPr>
            <w:tcW w:w="1793" w:type="dxa"/>
            <w:tcBorders>
              <w:top w:val="nil"/>
              <w:left w:val="nil"/>
              <w:bottom w:val="single" w:sz="4" w:space="0" w:color="auto"/>
              <w:right w:val="single" w:sz="12" w:space="0" w:color="auto"/>
            </w:tcBorders>
            <w:noWrap/>
            <w:vAlign w:val="bottom"/>
            <w:hideMark/>
          </w:tcPr>
          <w:p w14:paraId="62F976D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9.99</w:t>
            </w:r>
          </w:p>
        </w:tc>
      </w:tr>
      <w:tr w:rsidR="002661E2" w14:paraId="3D45A325"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0FA2FE34"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EJECUTIVO TRANSITORIO  1</w:t>
            </w:r>
          </w:p>
        </w:tc>
        <w:tc>
          <w:tcPr>
            <w:tcW w:w="3036" w:type="dxa"/>
            <w:tcBorders>
              <w:top w:val="nil"/>
              <w:left w:val="nil"/>
              <w:bottom w:val="single" w:sz="4" w:space="0" w:color="auto"/>
              <w:right w:val="single" w:sz="4" w:space="0" w:color="auto"/>
            </w:tcBorders>
            <w:noWrap/>
            <w:vAlign w:val="center"/>
            <w:hideMark/>
          </w:tcPr>
          <w:p w14:paraId="7AFEC84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PROFESIONAL SERVICIO CIVIL  1-A</w:t>
            </w:r>
          </w:p>
        </w:tc>
        <w:tc>
          <w:tcPr>
            <w:tcW w:w="1793" w:type="dxa"/>
            <w:tcBorders>
              <w:top w:val="nil"/>
              <w:left w:val="nil"/>
              <w:bottom w:val="single" w:sz="4" w:space="0" w:color="auto"/>
              <w:right w:val="single" w:sz="12" w:space="0" w:color="auto"/>
            </w:tcBorders>
            <w:noWrap/>
            <w:vAlign w:val="bottom"/>
            <w:hideMark/>
          </w:tcPr>
          <w:p w14:paraId="1B55951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9.99</w:t>
            </w:r>
          </w:p>
        </w:tc>
      </w:tr>
      <w:tr w:rsidR="002661E2" w14:paraId="288F4C32" w14:textId="77777777" w:rsidTr="002661E2">
        <w:trPr>
          <w:trHeight w:val="275"/>
          <w:jc w:val="center"/>
        </w:trPr>
        <w:tc>
          <w:tcPr>
            <w:tcW w:w="3666" w:type="dxa"/>
            <w:tcBorders>
              <w:top w:val="nil"/>
              <w:left w:val="single" w:sz="12" w:space="0" w:color="auto"/>
              <w:bottom w:val="single" w:sz="4" w:space="0" w:color="auto"/>
              <w:right w:val="single" w:sz="4" w:space="0" w:color="auto"/>
            </w:tcBorders>
            <w:noWrap/>
            <w:vAlign w:val="center"/>
            <w:hideMark/>
          </w:tcPr>
          <w:p w14:paraId="33908BB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JEFE TÉCNICO</w:t>
            </w:r>
          </w:p>
        </w:tc>
        <w:tc>
          <w:tcPr>
            <w:tcW w:w="3036" w:type="dxa"/>
            <w:tcBorders>
              <w:top w:val="nil"/>
              <w:left w:val="nil"/>
              <w:bottom w:val="single" w:sz="4" w:space="0" w:color="auto"/>
              <w:right w:val="single" w:sz="4" w:space="0" w:color="auto"/>
            </w:tcBorders>
            <w:noWrap/>
            <w:vAlign w:val="center"/>
            <w:hideMark/>
          </w:tcPr>
          <w:p w14:paraId="4B4D046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PUESTO VITAL AYA</w:t>
            </w:r>
          </w:p>
        </w:tc>
        <w:tc>
          <w:tcPr>
            <w:tcW w:w="1793" w:type="dxa"/>
            <w:tcBorders>
              <w:top w:val="nil"/>
              <w:left w:val="nil"/>
              <w:bottom w:val="single" w:sz="4" w:space="0" w:color="auto"/>
              <w:right w:val="single" w:sz="12" w:space="0" w:color="auto"/>
            </w:tcBorders>
            <w:noWrap/>
            <w:vAlign w:val="bottom"/>
            <w:hideMark/>
          </w:tcPr>
          <w:p w14:paraId="64AEFF91"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11.92</w:t>
            </w:r>
          </w:p>
        </w:tc>
      </w:tr>
      <w:tr w:rsidR="002661E2" w14:paraId="147EEF4F" w14:textId="77777777" w:rsidTr="002661E2">
        <w:trPr>
          <w:trHeight w:val="279"/>
          <w:jc w:val="center"/>
        </w:trPr>
        <w:tc>
          <w:tcPr>
            <w:tcW w:w="3666" w:type="dxa"/>
            <w:tcBorders>
              <w:top w:val="nil"/>
              <w:left w:val="single" w:sz="12" w:space="0" w:color="auto"/>
              <w:bottom w:val="single" w:sz="4" w:space="0" w:color="auto"/>
              <w:right w:val="single" w:sz="4" w:space="0" w:color="auto"/>
            </w:tcBorders>
            <w:noWrap/>
            <w:vAlign w:val="center"/>
            <w:hideMark/>
          </w:tcPr>
          <w:p w14:paraId="1C6AF0E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TÉCNICO ESPECIALISTA</w:t>
            </w:r>
          </w:p>
        </w:tc>
        <w:tc>
          <w:tcPr>
            <w:tcW w:w="3036" w:type="dxa"/>
            <w:tcBorders>
              <w:top w:val="nil"/>
              <w:left w:val="nil"/>
              <w:bottom w:val="single" w:sz="4" w:space="0" w:color="auto"/>
              <w:right w:val="single" w:sz="4" w:space="0" w:color="auto"/>
            </w:tcBorders>
            <w:noWrap/>
            <w:vAlign w:val="center"/>
            <w:hideMark/>
          </w:tcPr>
          <w:p w14:paraId="4DA9C156"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PUESTO VITAL AYA</w:t>
            </w:r>
          </w:p>
        </w:tc>
        <w:tc>
          <w:tcPr>
            <w:tcW w:w="1793" w:type="dxa"/>
            <w:tcBorders>
              <w:top w:val="nil"/>
              <w:left w:val="nil"/>
              <w:bottom w:val="single" w:sz="4" w:space="0" w:color="auto"/>
              <w:right w:val="single" w:sz="12" w:space="0" w:color="auto"/>
            </w:tcBorders>
            <w:noWrap/>
            <w:vAlign w:val="bottom"/>
            <w:hideMark/>
          </w:tcPr>
          <w:p w14:paraId="046AE92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10.85</w:t>
            </w:r>
          </w:p>
        </w:tc>
      </w:tr>
      <w:tr w:rsidR="002661E2" w14:paraId="53FFCEA4" w14:textId="77777777" w:rsidTr="002661E2">
        <w:trPr>
          <w:trHeight w:val="283"/>
          <w:jc w:val="center"/>
        </w:trPr>
        <w:tc>
          <w:tcPr>
            <w:tcW w:w="3666" w:type="dxa"/>
            <w:tcBorders>
              <w:top w:val="nil"/>
              <w:left w:val="single" w:sz="12" w:space="0" w:color="auto"/>
              <w:bottom w:val="single" w:sz="4" w:space="0" w:color="auto"/>
              <w:right w:val="single" w:sz="4" w:space="0" w:color="auto"/>
            </w:tcBorders>
            <w:noWrap/>
            <w:vAlign w:val="center"/>
            <w:hideMark/>
          </w:tcPr>
          <w:p w14:paraId="64AF6C6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GESTOR EXPERTO</w:t>
            </w:r>
          </w:p>
        </w:tc>
        <w:tc>
          <w:tcPr>
            <w:tcW w:w="3036" w:type="dxa"/>
            <w:tcBorders>
              <w:top w:val="nil"/>
              <w:left w:val="nil"/>
              <w:bottom w:val="single" w:sz="4" w:space="0" w:color="auto"/>
              <w:right w:val="single" w:sz="4" w:space="0" w:color="auto"/>
            </w:tcBorders>
            <w:noWrap/>
            <w:vAlign w:val="center"/>
            <w:hideMark/>
          </w:tcPr>
          <w:p w14:paraId="38DDDEC4"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TECNICO SERVICIO CIVIL 3</w:t>
            </w:r>
          </w:p>
        </w:tc>
        <w:tc>
          <w:tcPr>
            <w:tcW w:w="1793" w:type="dxa"/>
            <w:tcBorders>
              <w:top w:val="nil"/>
              <w:left w:val="nil"/>
              <w:bottom w:val="single" w:sz="4" w:space="0" w:color="auto"/>
              <w:right w:val="single" w:sz="12" w:space="0" w:color="auto"/>
            </w:tcBorders>
            <w:noWrap/>
            <w:vAlign w:val="bottom"/>
            <w:hideMark/>
          </w:tcPr>
          <w:p w14:paraId="32B7E603"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10.76</w:t>
            </w:r>
          </w:p>
        </w:tc>
      </w:tr>
      <w:tr w:rsidR="002661E2" w14:paraId="0B01D47E" w14:textId="77777777" w:rsidTr="002661E2">
        <w:trPr>
          <w:trHeight w:val="259"/>
          <w:jc w:val="center"/>
        </w:trPr>
        <w:tc>
          <w:tcPr>
            <w:tcW w:w="3666" w:type="dxa"/>
            <w:tcBorders>
              <w:top w:val="nil"/>
              <w:left w:val="single" w:sz="12" w:space="0" w:color="auto"/>
              <w:bottom w:val="single" w:sz="4" w:space="0" w:color="auto"/>
              <w:right w:val="single" w:sz="4" w:space="0" w:color="auto"/>
            </w:tcBorders>
            <w:noWrap/>
            <w:vAlign w:val="center"/>
            <w:hideMark/>
          </w:tcPr>
          <w:p w14:paraId="17A7435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ASISTENTE ADMINISTRATIVO</w:t>
            </w:r>
          </w:p>
        </w:tc>
        <w:tc>
          <w:tcPr>
            <w:tcW w:w="3036" w:type="dxa"/>
            <w:tcBorders>
              <w:top w:val="nil"/>
              <w:left w:val="nil"/>
              <w:bottom w:val="single" w:sz="4" w:space="0" w:color="auto"/>
              <w:right w:val="single" w:sz="4" w:space="0" w:color="auto"/>
            </w:tcBorders>
            <w:noWrap/>
            <w:vAlign w:val="center"/>
            <w:hideMark/>
          </w:tcPr>
          <w:p w14:paraId="06CF51AD"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ASISTENTE ADMINISTRATIVO</w:t>
            </w:r>
          </w:p>
        </w:tc>
        <w:tc>
          <w:tcPr>
            <w:tcW w:w="1793" w:type="dxa"/>
            <w:tcBorders>
              <w:top w:val="nil"/>
              <w:left w:val="nil"/>
              <w:bottom w:val="single" w:sz="4" w:space="0" w:color="auto"/>
              <w:right w:val="single" w:sz="12" w:space="0" w:color="auto"/>
            </w:tcBorders>
            <w:noWrap/>
            <w:vAlign w:val="bottom"/>
            <w:hideMark/>
          </w:tcPr>
          <w:p w14:paraId="5A7D10FE"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9.95</w:t>
            </w:r>
          </w:p>
        </w:tc>
      </w:tr>
      <w:tr w:rsidR="002661E2" w14:paraId="75E70D42" w14:textId="77777777" w:rsidTr="002661E2">
        <w:trPr>
          <w:trHeight w:val="277"/>
          <w:jc w:val="center"/>
        </w:trPr>
        <w:tc>
          <w:tcPr>
            <w:tcW w:w="3666" w:type="dxa"/>
            <w:tcBorders>
              <w:top w:val="nil"/>
              <w:left w:val="single" w:sz="12" w:space="0" w:color="auto"/>
              <w:bottom w:val="single" w:sz="4" w:space="0" w:color="auto"/>
              <w:right w:val="single" w:sz="4" w:space="0" w:color="auto"/>
            </w:tcBorders>
            <w:noWrap/>
            <w:vAlign w:val="center"/>
            <w:hideMark/>
          </w:tcPr>
          <w:p w14:paraId="60418EAF"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TÉCNICO</w:t>
            </w:r>
          </w:p>
        </w:tc>
        <w:tc>
          <w:tcPr>
            <w:tcW w:w="3036" w:type="dxa"/>
            <w:tcBorders>
              <w:top w:val="nil"/>
              <w:left w:val="nil"/>
              <w:bottom w:val="single" w:sz="4" w:space="0" w:color="auto"/>
              <w:right w:val="single" w:sz="4" w:space="0" w:color="auto"/>
            </w:tcBorders>
            <w:noWrap/>
            <w:vAlign w:val="center"/>
            <w:hideMark/>
          </w:tcPr>
          <w:p w14:paraId="4E0BB028"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PUESTO VITAL AYA</w:t>
            </w:r>
          </w:p>
        </w:tc>
        <w:tc>
          <w:tcPr>
            <w:tcW w:w="1793" w:type="dxa"/>
            <w:tcBorders>
              <w:top w:val="nil"/>
              <w:left w:val="nil"/>
              <w:bottom w:val="single" w:sz="4" w:space="0" w:color="auto"/>
              <w:right w:val="single" w:sz="12" w:space="0" w:color="auto"/>
            </w:tcBorders>
            <w:noWrap/>
            <w:vAlign w:val="bottom"/>
            <w:hideMark/>
          </w:tcPr>
          <w:p w14:paraId="3171CD8B"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9.94</w:t>
            </w:r>
          </w:p>
        </w:tc>
      </w:tr>
      <w:tr w:rsidR="002661E2" w14:paraId="62871547" w14:textId="77777777" w:rsidTr="002661E2">
        <w:trPr>
          <w:trHeight w:val="281"/>
          <w:jc w:val="center"/>
        </w:trPr>
        <w:tc>
          <w:tcPr>
            <w:tcW w:w="3666" w:type="dxa"/>
            <w:tcBorders>
              <w:top w:val="nil"/>
              <w:left w:val="single" w:sz="12" w:space="0" w:color="auto"/>
              <w:bottom w:val="single" w:sz="4" w:space="0" w:color="auto"/>
              <w:right w:val="single" w:sz="4" w:space="0" w:color="auto"/>
            </w:tcBorders>
            <w:noWrap/>
            <w:vAlign w:val="center"/>
            <w:hideMark/>
          </w:tcPr>
          <w:p w14:paraId="3BF48CE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GESTOR GENERAL</w:t>
            </w:r>
          </w:p>
        </w:tc>
        <w:tc>
          <w:tcPr>
            <w:tcW w:w="3036" w:type="dxa"/>
            <w:tcBorders>
              <w:top w:val="nil"/>
              <w:left w:val="nil"/>
              <w:bottom w:val="single" w:sz="4" w:space="0" w:color="auto"/>
              <w:right w:val="single" w:sz="4" w:space="0" w:color="auto"/>
            </w:tcBorders>
            <w:noWrap/>
            <w:vAlign w:val="center"/>
            <w:hideMark/>
          </w:tcPr>
          <w:p w14:paraId="2FCEFB99"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TRABAJADOR CALIFICADO S.C. 3</w:t>
            </w:r>
          </w:p>
        </w:tc>
        <w:tc>
          <w:tcPr>
            <w:tcW w:w="1793" w:type="dxa"/>
            <w:tcBorders>
              <w:top w:val="nil"/>
              <w:left w:val="nil"/>
              <w:bottom w:val="single" w:sz="4" w:space="0" w:color="auto"/>
              <w:right w:val="single" w:sz="12" w:space="0" w:color="auto"/>
            </w:tcBorders>
            <w:noWrap/>
            <w:vAlign w:val="bottom"/>
            <w:hideMark/>
          </w:tcPr>
          <w:p w14:paraId="3296E976"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8.94</w:t>
            </w:r>
          </w:p>
        </w:tc>
      </w:tr>
      <w:tr w:rsidR="002661E2" w14:paraId="0C65100D" w14:textId="77777777" w:rsidTr="002661E2">
        <w:trPr>
          <w:trHeight w:val="271"/>
          <w:jc w:val="center"/>
        </w:trPr>
        <w:tc>
          <w:tcPr>
            <w:tcW w:w="3666" w:type="dxa"/>
            <w:tcBorders>
              <w:top w:val="nil"/>
              <w:left w:val="single" w:sz="12" w:space="0" w:color="auto"/>
              <w:bottom w:val="single" w:sz="4" w:space="0" w:color="auto"/>
              <w:right w:val="single" w:sz="4" w:space="0" w:color="auto"/>
            </w:tcBorders>
            <w:noWrap/>
            <w:vAlign w:val="center"/>
            <w:hideMark/>
          </w:tcPr>
          <w:p w14:paraId="7348349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OFICIAL EXPERTO</w:t>
            </w:r>
          </w:p>
        </w:tc>
        <w:tc>
          <w:tcPr>
            <w:tcW w:w="3036" w:type="dxa"/>
            <w:tcBorders>
              <w:top w:val="nil"/>
              <w:left w:val="nil"/>
              <w:bottom w:val="single" w:sz="4" w:space="0" w:color="auto"/>
              <w:right w:val="single" w:sz="4" w:space="0" w:color="auto"/>
            </w:tcBorders>
            <w:noWrap/>
            <w:vAlign w:val="center"/>
            <w:hideMark/>
          </w:tcPr>
          <w:p w14:paraId="341638A2"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TRABAJADOR CALIFICADO S.C. 2</w:t>
            </w:r>
          </w:p>
        </w:tc>
        <w:tc>
          <w:tcPr>
            <w:tcW w:w="1793" w:type="dxa"/>
            <w:tcBorders>
              <w:top w:val="nil"/>
              <w:left w:val="nil"/>
              <w:bottom w:val="single" w:sz="4" w:space="0" w:color="auto"/>
              <w:right w:val="single" w:sz="12" w:space="0" w:color="auto"/>
            </w:tcBorders>
            <w:noWrap/>
            <w:vAlign w:val="bottom"/>
            <w:hideMark/>
          </w:tcPr>
          <w:p w14:paraId="5387661C"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8.23</w:t>
            </w:r>
          </w:p>
        </w:tc>
      </w:tr>
      <w:tr w:rsidR="002661E2" w14:paraId="04A5DC13" w14:textId="77777777" w:rsidTr="002661E2">
        <w:trPr>
          <w:trHeight w:val="261"/>
          <w:jc w:val="center"/>
        </w:trPr>
        <w:tc>
          <w:tcPr>
            <w:tcW w:w="3666" w:type="dxa"/>
            <w:tcBorders>
              <w:top w:val="nil"/>
              <w:left w:val="single" w:sz="12" w:space="0" w:color="auto"/>
              <w:bottom w:val="single" w:sz="12" w:space="0" w:color="auto"/>
              <w:right w:val="single" w:sz="4" w:space="0" w:color="auto"/>
            </w:tcBorders>
            <w:noWrap/>
            <w:vAlign w:val="center"/>
            <w:hideMark/>
          </w:tcPr>
          <w:p w14:paraId="1C2567F7"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OFICIAL GENERAL</w:t>
            </w:r>
          </w:p>
        </w:tc>
        <w:tc>
          <w:tcPr>
            <w:tcW w:w="3036" w:type="dxa"/>
            <w:tcBorders>
              <w:top w:val="nil"/>
              <w:left w:val="nil"/>
              <w:bottom w:val="single" w:sz="12" w:space="0" w:color="auto"/>
              <w:right w:val="single" w:sz="4" w:space="0" w:color="auto"/>
            </w:tcBorders>
            <w:noWrap/>
            <w:vAlign w:val="center"/>
            <w:hideMark/>
          </w:tcPr>
          <w:p w14:paraId="62122CC5"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TRABAJADOR CALIFICADO S.C. 1</w:t>
            </w:r>
          </w:p>
        </w:tc>
        <w:tc>
          <w:tcPr>
            <w:tcW w:w="1793" w:type="dxa"/>
            <w:tcBorders>
              <w:top w:val="nil"/>
              <w:left w:val="nil"/>
              <w:bottom w:val="single" w:sz="12" w:space="0" w:color="auto"/>
              <w:right w:val="single" w:sz="12" w:space="0" w:color="auto"/>
            </w:tcBorders>
            <w:noWrap/>
            <w:vAlign w:val="bottom"/>
            <w:hideMark/>
          </w:tcPr>
          <w:p w14:paraId="6E4C6AB0" w14:textId="77777777" w:rsidR="002661E2" w:rsidRDefault="002661E2">
            <w:pPr>
              <w:spacing w:after="0" w:line="240" w:lineRule="auto"/>
              <w:rPr>
                <w:rFonts w:ascii="Arial" w:eastAsia="Times New Roman" w:hAnsi="Arial" w:cs="Arial"/>
                <w:sz w:val="14"/>
                <w:szCs w:val="16"/>
                <w:lang w:val="en-US"/>
              </w:rPr>
            </w:pPr>
            <w:r>
              <w:rPr>
                <w:rFonts w:ascii="Arial" w:eastAsia="Times New Roman" w:hAnsi="Arial" w:cs="Arial"/>
                <w:sz w:val="14"/>
                <w:szCs w:val="16"/>
                <w:lang w:val="en-US"/>
              </w:rPr>
              <w:t>7.23</w:t>
            </w:r>
          </w:p>
        </w:tc>
      </w:tr>
    </w:tbl>
    <w:p w14:paraId="69F87B5F" w14:textId="77777777" w:rsidR="002661E2" w:rsidRDefault="002661E2" w:rsidP="002661E2">
      <w:pPr>
        <w:spacing w:after="240" w:line="240" w:lineRule="auto"/>
        <w:jc w:val="both"/>
        <w:rPr>
          <w:rFonts w:ascii="Arial" w:eastAsia="SimSun" w:hAnsi="Arial" w:cs="Arial"/>
          <w:b/>
          <w:i/>
          <w:kern w:val="2"/>
          <w:sz w:val="14"/>
          <w:lang w:eastAsia="ar-SA"/>
        </w:rPr>
      </w:pPr>
    </w:p>
    <w:p w14:paraId="7CA1EDBC" w14:textId="77777777" w:rsidR="002661E2" w:rsidRDefault="002661E2" w:rsidP="002661E2">
      <w:pPr>
        <w:spacing w:after="240" w:line="240" w:lineRule="auto"/>
        <w:jc w:val="both"/>
        <w:rPr>
          <w:rFonts w:ascii="Arial" w:eastAsia="SimSun" w:hAnsi="Arial" w:cs="Arial"/>
          <w:b/>
          <w:i/>
          <w:kern w:val="2"/>
          <w:sz w:val="14"/>
          <w:lang w:eastAsia="ar-SA"/>
        </w:rPr>
      </w:pPr>
      <w:r>
        <w:rPr>
          <w:rFonts w:ascii="Arial" w:eastAsia="SimSun" w:hAnsi="Arial" w:cs="Arial"/>
          <w:b/>
          <w:i/>
          <w:kern w:val="2"/>
          <w:sz w:val="14"/>
          <w:lang w:eastAsia="ar-SA"/>
        </w:rPr>
        <w:t>Fuente:  Dirección de Capital Humano, AyA</w:t>
      </w:r>
    </w:p>
    <w:p w14:paraId="6B2A39A9" w14:textId="77777777" w:rsidR="002661E2" w:rsidRDefault="002661E2" w:rsidP="002661E2">
      <w:pPr>
        <w:spacing w:before="120" w:line="240" w:lineRule="auto"/>
        <w:jc w:val="both"/>
        <w:rPr>
          <w:rFonts w:ascii="Arial" w:eastAsiaTheme="minorHAnsi" w:hAnsi="Arial" w:cs="Arial"/>
          <w:bCs/>
        </w:rPr>
      </w:pPr>
    </w:p>
    <w:p w14:paraId="70584107" w14:textId="04C3A734" w:rsidR="002661E2" w:rsidRDefault="002661E2" w:rsidP="002661E2">
      <w:pPr>
        <w:pStyle w:val="Ttulo2"/>
        <w:numPr>
          <w:ilvl w:val="0"/>
          <w:numId w:val="0"/>
        </w:numPr>
        <w:tabs>
          <w:tab w:val="left" w:pos="708"/>
        </w:tabs>
        <w:suppressAutoHyphens/>
        <w:spacing w:before="120" w:line="240" w:lineRule="auto"/>
        <w:jc w:val="both"/>
        <w:rPr>
          <w:rFonts w:ascii="Arial" w:hAnsi="Arial" w:cs="Arial"/>
          <w:b/>
          <w:color w:val="auto"/>
          <w:sz w:val="24"/>
          <w:szCs w:val="24"/>
        </w:rPr>
      </w:pPr>
      <w:bookmarkStart w:id="15" w:name="_Toc15981354"/>
      <w:bookmarkStart w:id="16" w:name="_Toc518319523"/>
    </w:p>
    <w:p w14:paraId="60F21A87" w14:textId="77777777" w:rsidR="002661E2" w:rsidRPr="002661E2" w:rsidRDefault="002661E2" w:rsidP="002661E2"/>
    <w:p w14:paraId="4DF2E5AE" w14:textId="786FB3F9" w:rsidR="002661E2" w:rsidRDefault="002661E2" w:rsidP="002661E2">
      <w:pPr>
        <w:pStyle w:val="Ttulo2"/>
        <w:numPr>
          <w:ilvl w:val="0"/>
          <w:numId w:val="0"/>
        </w:numPr>
        <w:tabs>
          <w:tab w:val="left" w:pos="708"/>
        </w:tabs>
        <w:suppressAutoHyphens/>
        <w:spacing w:before="120" w:line="240" w:lineRule="auto"/>
        <w:jc w:val="both"/>
        <w:rPr>
          <w:rFonts w:ascii="Arial" w:hAnsi="Arial" w:cs="Arial"/>
          <w:b/>
          <w:color w:val="auto"/>
          <w:sz w:val="24"/>
          <w:szCs w:val="24"/>
        </w:rPr>
      </w:pPr>
      <w:r>
        <w:rPr>
          <w:rFonts w:ascii="Arial" w:hAnsi="Arial" w:cs="Arial"/>
          <w:b/>
          <w:color w:val="auto"/>
          <w:sz w:val="24"/>
          <w:szCs w:val="24"/>
        </w:rPr>
        <w:lastRenderedPageBreak/>
        <w:t>Restricción ejercicio liberal de la profesión</w:t>
      </w:r>
    </w:p>
    <w:p w14:paraId="252D8754" w14:textId="77777777" w:rsidR="002661E2" w:rsidRDefault="002661E2" w:rsidP="002661E2">
      <w:pPr>
        <w:spacing w:line="240" w:lineRule="auto"/>
        <w:rPr>
          <w:rFonts w:ascii="Arial" w:hAnsi="Arial" w:cs="Arial"/>
          <w:sz w:val="24"/>
          <w:szCs w:val="24"/>
        </w:rPr>
      </w:pPr>
    </w:p>
    <w:p w14:paraId="21FC60D4" w14:textId="42F0A66D" w:rsidR="002661E2" w:rsidRDefault="002661E2" w:rsidP="002661E2">
      <w:pPr>
        <w:spacing w:line="240" w:lineRule="auto"/>
        <w:rPr>
          <w:rFonts w:ascii="Arial" w:hAnsi="Arial" w:cs="Arial"/>
          <w:sz w:val="24"/>
          <w:szCs w:val="24"/>
        </w:rPr>
      </w:pPr>
      <w:r>
        <w:rPr>
          <w:rFonts w:ascii="Arial" w:hAnsi="Arial" w:cs="Arial"/>
          <w:sz w:val="24"/>
          <w:szCs w:val="24"/>
        </w:rPr>
        <w:t>Se presupuestan ¢6.051.908.60 miles en:</w:t>
      </w:r>
    </w:p>
    <w:p w14:paraId="6A1B59FD" w14:textId="77777777" w:rsidR="002661E2" w:rsidRDefault="002661E2" w:rsidP="002661E2">
      <w:pPr>
        <w:pStyle w:val="Ttulo2"/>
        <w:numPr>
          <w:ilvl w:val="0"/>
          <w:numId w:val="37"/>
        </w:numPr>
        <w:tabs>
          <w:tab w:val="left" w:pos="708"/>
        </w:tabs>
        <w:suppressAutoHyphens/>
        <w:spacing w:before="120" w:line="240" w:lineRule="auto"/>
        <w:jc w:val="both"/>
        <w:rPr>
          <w:rFonts w:ascii="Arial" w:hAnsi="Arial" w:cs="Arial"/>
          <w:b/>
          <w:color w:val="auto"/>
          <w:sz w:val="24"/>
          <w:szCs w:val="24"/>
        </w:rPr>
      </w:pPr>
      <w:r>
        <w:rPr>
          <w:rFonts w:ascii="Arial" w:hAnsi="Arial" w:cs="Arial"/>
          <w:b/>
          <w:color w:val="auto"/>
          <w:sz w:val="24"/>
          <w:szCs w:val="24"/>
        </w:rPr>
        <w:t>Prohibición del Ejercicio Liberal de la Profesión.</w:t>
      </w:r>
      <w:bookmarkEnd w:id="15"/>
      <w:bookmarkEnd w:id="16"/>
    </w:p>
    <w:p w14:paraId="365828DC"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Según el clasificador por objeto de gasto del Sector Público costarricense, prohibición del ejercicio liberal de la profesión debe entender como:</w:t>
      </w:r>
    </w:p>
    <w:p w14:paraId="6F24539D"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“Compensación económica que se asigna a un servidor público, al que por vía de ley se le prohíbe ejercer en forma particular o privada la profesión que ostenta. Este reconocimiento es excluyente del reconocimiento por dedicación exclusiva.” (MH, 2018)</w:t>
      </w:r>
    </w:p>
    <w:p w14:paraId="5FA8AA1D"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La prohibición es un incentivo salarial que corresponde a un 65% sobre el salario base, en la Institución es aplicada a los puestos destacados en labores de fiscalización en la Auditoría Interna y algunos otros dedicados a los procesos de adquisiciones en la Proveeduría Institucional. Se presupuesta 270.947.78 miles.</w:t>
      </w:r>
    </w:p>
    <w:p w14:paraId="649312F1" w14:textId="77777777" w:rsidR="002661E2" w:rsidRDefault="002661E2" w:rsidP="002661E2">
      <w:pPr>
        <w:pStyle w:val="Ttulo2"/>
        <w:numPr>
          <w:ilvl w:val="0"/>
          <w:numId w:val="37"/>
        </w:numPr>
        <w:tabs>
          <w:tab w:val="left" w:pos="708"/>
        </w:tabs>
        <w:spacing w:before="120" w:line="240" w:lineRule="auto"/>
        <w:jc w:val="both"/>
        <w:rPr>
          <w:rFonts w:ascii="Arial" w:hAnsi="Arial" w:cs="Arial"/>
          <w:bCs/>
          <w:color w:val="auto"/>
          <w:sz w:val="24"/>
          <w:szCs w:val="24"/>
        </w:rPr>
      </w:pPr>
      <w:r>
        <w:rPr>
          <w:rFonts w:ascii="Arial" w:hAnsi="Arial" w:cs="Arial"/>
          <w:b/>
          <w:color w:val="auto"/>
          <w:sz w:val="24"/>
          <w:szCs w:val="24"/>
        </w:rPr>
        <w:t>Dedicación Exclusiva a Profesionales y no Profesionales.</w:t>
      </w:r>
      <w:bookmarkEnd w:id="4"/>
      <w:bookmarkEnd w:id="5"/>
    </w:p>
    <w:p w14:paraId="794AA3C7"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Según el clasificador por objeto de gasto del Sector Público costarricense, dedicación exclusiva a profesionales y no profesionales debe entender como:</w:t>
      </w:r>
    </w:p>
    <w:p w14:paraId="3F7A0FA4"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“Compensación económica que se otorga a un servidor en virtud de que, amparado en un reglamento, acepta mediante un contrato firmado con la institución respectiva, prestar su servicio únicamente al órgano público que lo contrató, quedando inhibido para ejercer en forma particular -remunerado o ad honorem- la profesión que sirve de requisito para desempeñar el puesto que ostenta, así como para llevar a cabo actividades relacionadas con ese puesto. Para compensarlo, se retribuye al funcionario con un porcentaje sobre su salario base, que está en relación directa con el título académico que posee. Incluye el pago de dedicación exclusiva a docentes y a profesionales de ciencias médicas. (MH, 2018)</w:t>
      </w:r>
    </w:p>
    <w:p w14:paraId="48B6D447"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 xml:space="preserve">En la Institución el otorgamiento del plus salarial de dedicación exclusiva a profesionales y no profesionales se realiza con base en lo indicado por el Reglamento de Dedicación Exclusiva del Sector Público (Resolución DG-254-2009) y su modificación (Resolución DG-082-2018). </w:t>
      </w:r>
    </w:p>
    <w:p w14:paraId="28FA8F7F"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 xml:space="preserve">Es importante destacar que, a partir del 15 de junio de 2018 con la modificación al Reglamento de Dedicación Exclusiva del Sector Público (Resolución DG-082-2018), se varia el porcentaje para el cálculo de la compensación respectiva, pasando de 20% a 10% del salario base para funcionarios que posean el grado académico de bachillerato universitario y de 55% a 25% del salario base para funcionarios que posean el grado académico de licenciatura universitaria; con la salvedad de que esta modificación no aplica a los funcionarios que actualmente cuentan con un contrato de dedicación exclusiva </w:t>
      </w:r>
      <w:r>
        <w:rPr>
          <w:rFonts w:ascii="Arial" w:hAnsi="Arial" w:cs="Arial"/>
          <w:sz w:val="24"/>
          <w:szCs w:val="24"/>
        </w:rPr>
        <w:lastRenderedPageBreak/>
        <w:t xml:space="preserve">vigente, es decir, será aplicado a nuevos contratos y a personas que ingresen a laborar en el Sector Público costarricense. </w:t>
      </w:r>
    </w:p>
    <w:p w14:paraId="2F5FBD99"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La dedicación exclusiva es un incentivo salarial que la Institución otorga, principalmente, al personal profesional que por el nivel de complejidad y responsabilidad de sus funciones es indispensable que se dedique de forma exclusiva a ellas, de tal forma que no se vea afectado el cumplimiento de los objetivos Institucionales.</w:t>
      </w:r>
    </w:p>
    <w:p w14:paraId="06F974D8"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Es importante destacar, que en esta posición financiera (0.03.02) se registra, además de la dedicación exclusiva, algunos rubros específicos para los puestos de ciencias médicas como bonificación adicional por carrera, dedicación exclusiva ciencias médicas y dedicación exclusiva por consulta externa.</w:t>
      </w:r>
    </w:p>
    <w:p w14:paraId="2B044947" w14:textId="77777777" w:rsidR="002661E2" w:rsidRDefault="002661E2" w:rsidP="002661E2">
      <w:pPr>
        <w:spacing w:before="120" w:line="240" w:lineRule="auto"/>
        <w:jc w:val="both"/>
        <w:rPr>
          <w:rFonts w:ascii="Arial" w:hAnsi="Arial" w:cs="Arial"/>
          <w:bCs/>
          <w:sz w:val="24"/>
          <w:szCs w:val="24"/>
        </w:rPr>
      </w:pPr>
      <w:r>
        <w:rPr>
          <w:rFonts w:ascii="Arial" w:hAnsi="Arial" w:cs="Arial"/>
          <w:sz w:val="24"/>
          <w:szCs w:val="24"/>
        </w:rPr>
        <w:t xml:space="preserve">Los recursos presupuestarios requeridos en dedicación exclusiva a profesionales y no profesionales durante el período 2020 para toda la Institución ascienden a </w:t>
      </w:r>
      <w:r>
        <w:rPr>
          <w:rFonts w:ascii="Arial" w:hAnsi="Arial" w:cs="Arial"/>
          <w:bCs/>
          <w:sz w:val="24"/>
          <w:szCs w:val="24"/>
        </w:rPr>
        <w:t>¢5,780,960.81miles.</w:t>
      </w:r>
    </w:p>
    <w:p w14:paraId="5E7BF538" w14:textId="77777777" w:rsidR="002661E2" w:rsidRDefault="002661E2" w:rsidP="002661E2">
      <w:pPr>
        <w:spacing w:before="120" w:line="240" w:lineRule="auto"/>
        <w:jc w:val="both"/>
        <w:rPr>
          <w:rFonts w:ascii="Arial" w:hAnsi="Arial" w:cs="Arial"/>
          <w:b/>
          <w:sz w:val="24"/>
          <w:szCs w:val="24"/>
        </w:rPr>
      </w:pPr>
      <w:r>
        <w:rPr>
          <w:rFonts w:ascii="Arial" w:hAnsi="Arial" w:cs="Arial"/>
          <w:b/>
          <w:sz w:val="24"/>
          <w:szCs w:val="24"/>
        </w:rPr>
        <w:t>Otros incentivos salariales</w:t>
      </w:r>
    </w:p>
    <w:p w14:paraId="547B49AC" w14:textId="77777777" w:rsidR="002661E2" w:rsidRDefault="002661E2" w:rsidP="002661E2">
      <w:pPr>
        <w:spacing w:before="120" w:line="240" w:lineRule="auto"/>
        <w:jc w:val="both"/>
        <w:rPr>
          <w:rFonts w:ascii="Arial" w:hAnsi="Arial" w:cs="Arial"/>
          <w:bCs/>
          <w:sz w:val="24"/>
          <w:szCs w:val="24"/>
        </w:rPr>
      </w:pPr>
      <w:r>
        <w:rPr>
          <w:rFonts w:ascii="Arial" w:hAnsi="Arial" w:cs="Arial"/>
          <w:bCs/>
          <w:sz w:val="24"/>
          <w:szCs w:val="24"/>
        </w:rPr>
        <w:t>Se presupuestan ¢1.522.601.47 miles distribuidos de la siguiente manera:</w:t>
      </w:r>
    </w:p>
    <w:p w14:paraId="18C62DA5" w14:textId="77777777" w:rsidR="002661E2" w:rsidRDefault="002661E2" w:rsidP="002661E2">
      <w:pPr>
        <w:pStyle w:val="Ttulo2"/>
        <w:numPr>
          <w:ilvl w:val="0"/>
          <w:numId w:val="37"/>
        </w:numPr>
        <w:tabs>
          <w:tab w:val="left" w:pos="708"/>
        </w:tabs>
        <w:suppressAutoHyphens/>
        <w:spacing w:before="120" w:line="240" w:lineRule="auto"/>
        <w:jc w:val="both"/>
        <w:rPr>
          <w:rFonts w:ascii="Arial" w:hAnsi="Arial" w:cs="Arial"/>
          <w:b/>
          <w:color w:val="auto"/>
          <w:sz w:val="24"/>
          <w:szCs w:val="24"/>
        </w:rPr>
      </w:pPr>
      <w:bookmarkStart w:id="17" w:name="_Toc15981361"/>
      <w:bookmarkStart w:id="18" w:name="_Toc518319530"/>
      <w:r>
        <w:rPr>
          <w:rFonts w:ascii="Arial" w:hAnsi="Arial" w:cs="Arial"/>
          <w:b/>
          <w:color w:val="auto"/>
          <w:sz w:val="24"/>
          <w:szCs w:val="24"/>
        </w:rPr>
        <w:t>Retribución por Carrera Profesional.</w:t>
      </w:r>
      <w:bookmarkEnd w:id="17"/>
      <w:bookmarkEnd w:id="18"/>
    </w:p>
    <w:p w14:paraId="05D1C479"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Según el clasificador por objeto de gasto del Sector Público costarricense, la retribución por carrera profesional debe entender como:</w:t>
      </w:r>
    </w:p>
    <w:p w14:paraId="5B6B0BE7" w14:textId="77777777" w:rsidR="002661E2" w:rsidRDefault="002661E2" w:rsidP="002661E2">
      <w:pPr>
        <w:spacing w:before="120" w:line="240" w:lineRule="auto"/>
        <w:ind w:left="567"/>
        <w:jc w:val="both"/>
        <w:rPr>
          <w:rFonts w:ascii="Arial" w:hAnsi="Arial" w:cs="Arial"/>
          <w:sz w:val="24"/>
          <w:szCs w:val="24"/>
        </w:rPr>
      </w:pPr>
      <w:r>
        <w:rPr>
          <w:rFonts w:ascii="Arial" w:hAnsi="Arial" w:cs="Arial"/>
          <w:i/>
          <w:sz w:val="24"/>
          <w:szCs w:val="24"/>
        </w:rPr>
        <w:t xml:space="preserve">“Beneficio económico que se asigna a los funcionarios en función del grado profesional, la experiencia, capacitación y otros aspectos del desarrollo profesional. El pago se realiza con base en el número de puntos obtenidos por cada uno de los elementos establecidos por la normativa vigente, tales como: grados académicos, experiencia laboral, publicaciones, cursos de formación recibidos o impartidos y experiencia docente. </w:t>
      </w:r>
      <w:r>
        <w:rPr>
          <w:rFonts w:ascii="Arial" w:hAnsi="Arial" w:cs="Arial"/>
          <w:sz w:val="24"/>
          <w:szCs w:val="24"/>
        </w:rPr>
        <w:t>(</w:t>
      </w:r>
      <w:r>
        <w:rPr>
          <w:rFonts w:ascii="Arial" w:hAnsi="Arial" w:cs="Arial"/>
          <w:i/>
          <w:sz w:val="24"/>
          <w:szCs w:val="24"/>
        </w:rPr>
        <w:t>MH, 2008</w:t>
      </w:r>
      <w:r>
        <w:rPr>
          <w:rFonts w:ascii="Arial" w:hAnsi="Arial" w:cs="Arial"/>
          <w:sz w:val="24"/>
          <w:szCs w:val="24"/>
        </w:rPr>
        <w:t>)</w:t>
      </w:r>
    </w:p>
    <w:p w14:paraId="34B494BB"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La carrera profesional es un incentivo salarial que la Institución otorga según lo indicado en el Reglamento de Carrea Profesional del Sector Público (RESOLUCIÓN DG-064-2008), donde se establece que un funcionario puede ingresar al régimen de carrera profesional siempre y cuando realice funciones profesionales y este nombrado como tal, con un grado mínimo de bachiller universitario.</w:t>
      </w:r>
    </w:p>
    <w:p w14:paraId="0EBA8E6C"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Como se indicó anteriormente, este rubro posee la particularidad de que se debe considerar, para cada puesto profesional, al menos un (1) o uno punto cinco (1.5) puntos adicionales por concepto de experiencia profesional, conforme lo indica la normativa vigente en cada tema.</w:t>
      </w:r>
    </w:p>
    <w:p w14:paraId="25F67976"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El valor de cada punto de carrera profesional es de ¢2.27 miles; además, este rubro es afectado por los aumentos semestrales por concepto de costo de vida.</w:t>
      </w:r>
    </w:p>
    <w:p w14:paraId="7B9E6E7E"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lastRenderedPageBreak/>
        <w:t>A partir de la lógica de cálculo descrita, se obtuvo como resultado que, los recursos presupuestarios requeridos en retribución por carrera profesional durante el período 2019 para toda la Institución ascienden a ¢1,245,701,27 miles.</w:t>
      </w:r>
    </w:p>
    <w:p w14:paraId="0801D4AF" w14:textId="77777777" w:rsidR="002661E2" w:rsidRDefault="002661E2" w:rsidP="002661E2">
      <w:pPr>
        <w:pStyle w:val="Prrafodelista"/>
        <w:numPr>
          <w:ilvl w:val="0"/>
          <w:numId w:val="37"/>
        </w:numPr>
        <w:spacing w:line="256" w:lineRule="auto"/>
        <w:jc w:val="both"/>
        <w:rPr>
          <w:rFonts w:ascii="Arial" w:hAnsi="Arial" w:cs="Arial"/>
          <w:b/>
          <w:bCs/>
          <w:sz w:val="24"/>
          <w:szCs w:val="24"/>
        </w:rPr>
      </w:pPr>
      <w:r>
        <w:rPr>
          <w:rFonts w:ascii="Arial" w:hAnsi="Arial" w:cs="Arial"/>
          <w:b/>
          <w:bCs/>
          <w:sz w:val="24"/>
          <w:szCs w:val="24"/>
        </w:rPr>
        <w:t>Zonaje</w:t>
      </w:r>
    </w:p>
    <w:p w14:paraId="4948E942" w14:textId="4FB9400E" w:rsidR="002661E2" w:rsidRDefault="002661E2" w:rsidP="002661E2">
      <w:pPr>
        <w:jc w:val="both"/>
        <w:rPr>
          <w:rFonts w:ascii="Arial" w:hAnsi="Arial" w:cs="Arial"/>
          <w:sz w:val="24"/>
          <w:szCs w:val="24"/>
        </w:rPr>
      </w:pPr>
      <w:r>
        <w:rPr>
          <w:rFonts w:ascii="Arial" w:hAnsi="Arial" w:cs="Arial"/>
          <w:sz w:val="24"/>
          <w:szCs w:val="24"/>
        </w:rPr>
        <w:t>Según el clasificador por objeto de gasto del Sector Público costarricense, zonaje se debe entender como:</w:t>
      </w:r>
    </w:p>
    <w:p w14:paraId="0D295ED9" w14:textId="77777777" w:rsidR="002661E2" w:rsidRDefault="002661E2" w:rsidP="002661E2">
      <w:pPr>
        <w:jc w:val="both"/>
        <w:rPr>
          <w:rFonts w:ascii="Arial" w:hAnsi="Arial" w:cs="Arial"/>
          <w:sz w:val="24"/>
          <w:szCs w:val="24"/>
        </w:rPr>
      </w:pPr>
      <w:r>
        <w:rPr>
          <w:rFonts w:ascii="Arial" w:hAnsi="Arial" w:cs="Arial"/>
          <w:sz w:val="24"/>
          <w:szCs w:val="24"/>
        </w:rPr>
        <w:t>“Compensación adicional que reciben los servidores del sector público cuando prestan sus servicios permanentemente en un lugar distinto a su domicilio legal, o que eventualmente permanecen fuera de la circunscripción territorial de éste por más de un mes, en forma continua, y cuando la zona en donde realicen su trabajo tenga condiciones que justifiquen tal compensación.” (MH, 2018)</w:t>
      </w:r>
    </w:p>
    <w:p w14:paraId="07286475" w14:textId="77777777" w:rsidR="002661E2" w:rsidRDefault="002661E2" w:rsidP="002661E2">
      <w:pPr>
        <w:jc w:val="both"/>
        <w:rPr>
          <w:rFonts w:ascii="Arial" w:hAnsi="Arial" w:cs="Arial"/>
          <w:sz w:val="24"/>
          <w:szCs w:val="24"/>
        </w:rPr>
      </w:pPr>
      <w:r>
        <w:rPr>
          <w:rFonts w:ascii="Arial" w:hAnsi="Arial" w:cs="Arial"/>
          <w:sz w:val="24"/>
          <w:szCs w:val="24"/>
        </w:rPr>
        <w:t>Zonaje es un incentivo salarial que la Institución otorga a algunos funcionarios que debieron trasladarse a una zona geográfica distinta a su residencia por interés Institucional.</w:t>
      </w:r>
    </w:p>
    <w:p w14:paraId="01337BC6" w14:textId="3771D56B" w:rsidR="002661E2" w:rsidRDefault="002661E2" w:rsidP="002661E2">
      <w:pPr>
        <w:jc w:val="both"/>
        <w:rPr>
          <w:rFonts w:ascii="Arial" w:hAnsi="Arial" w:cs="Arial"/>
          <w:sz w:val="24"/>
          <w:szCs w:val="24"/>
        </w:rPr>
      </w:pPr>
      <w:r>
        <w:rPr>
          <w:rFonts w:ascii="Arial" w:hAnsi="Arial" w:cs="Arial"/>
          <w:sz w:val="24"/>
          <w:szCs w:val="24"/>
        </w:rPr>
        <w:t>Los recursos presupuestarios requeridos en zonaje durante el período 2020 para toda la Institución ascienden a ¢25,559.24 miles. Es importante destacar que el monto programado para el rubro de zonaje, se destinará en su totalidad al programa presupuestario de Operación, Comercialización y Mantenimiento de Sistemas de Agua Potable.</w:t>
      </w:r>
    </w:p>
    <w:p w14:paraId="2F20129A" w14:textId="77777777" w:rsidR="002661E2" w:rsidRDefault="002661E2" w:rsidP="002661E2">
      <w:pPr>
        <w:pStyle w:val="Prrafodelista"/>
        <w:numPr>
          <w:ilvl w:val="0"/>
          <w:numId w:val="37"/>
        </w:numPr>
        <w:spacing w:line="256" w:lineRule="auto"/>
        <w:jc w:val="both"/>
        <w:rPr>
          <w:rFonts w:ascii="Arial" w:hAnsi="Arial" w:cs="Arial"/>
          <w:b/>
          <w:bCs/>
          <w:sz w:val="24"/>
          <w:szCs w:val="24"/>
        </w:rPr>
      </w:pPr>
      <w:r>
        <w:rPr>
          <w:rFonts w:ascii="Arial" w:hAnsi="Arial" w:cs="Arial"/>
          <w:b/>
          <w:bCs/>
          <w:sz w:val="24"/>
          <w:szCs w:val="24"/>
        </w:rPr>
        <w:t>Otros Reconocimientos Salariales.</w:t>
      </w:r>
    </w:p>
    <w:p w14:paraId="7C767635" w14:textId="77777777" w:rsidR="002661E2" w:rsidRDefault="002661E2" w:rsidP="002661E2">
      <w:pPr>
        <w:jc w:val="both"/>
        <w:rPr>
          <w:rFonts w:ascii="Arial" w:hAnsi="Arial" w:cs="Arial"/>
          <w:sz w:val="24"/>
          <w:szCs w:val="24"/>
        </w:rPr>
      </w:pPr>
      <w:r>
        <w:rPr>
          <w:rFonts w:ascii="Arial" w:hAnsi="Arial" w:cs="Arial"/>
          <w:sz w:val="24"/>
          <w:szCs w:val="24"/>
        </w:rPr>
        <w:t>Otros reconocimientos salariales, la institución acostumbra a incluir los recursos necesarios para el pago de las Anualidades por Costo de Vida, la Dedicación Exclusiva por Carrera Hospitalaria.</w:t>
      </w:r>
    </w:p>
    <w:p w14:paraId="67A1D9E8" w14:textId="77777777" w:rsidR="002661E2" w:rsidRDefault="002661E2" w:rsidP="002661E2">
      <w:pPr>
        <w:jc w:val="both"/>
        <w:rPr>
          <w:rFonts w:ascii="Arial" w:hAnsi="Arial" w:cs="Arial"/>
          <w:sz w:val="24"/>
          <w:szCs w:val="24"/>
        </w:rPr>
      </w:pPr>
      <w:r>
        <w:rPr>
          <w:rFonts w:ascii="Arial" w:hAnsi="Arial" w:cs="Arial"/>
          <w:sz w:val="24"/>
          <w:szCs w:val="24"/>
        </w:rPr>
        <w:t>Las anualidades por costo de vida son un tipo de incentivo salarial otorgado a funcionarios que laboraban en la Institución en los años 1977 y 1979, donde como condonación de los aumentos salariales por costo de vida, que el Gobierno no aprobó en su oportunidad.</w:t>
      </w:r>
    </w:p>
    <w:p w14:paraId="47318B3F" w14:textId="77777777" w:rsidR="002661E2" w:rsidRDefault="002661E2" w:rsidP="002661E2">
      <w:pPr>
        <w:jc w:val="both"/>
        <w:rPr>
          <w:rFonts w:ascii="Arial" w:hAnsi="Arial" w:cs="Arial"/>
          <w:sz w:val="24"/>
          <w:szCs w:val="24"/>
        </w:rPr>
      </w:pPr>
      <w:r>
        <w:rPr>
          <w:rFonts w:ascii="Arial" w:hAnsi="Arial" w:cs="Arial"/>
          <w:sz w:val="24"/>
          <w:szCs w:val="24"/>
        </w:rPr>
        <w:t>A partir de los descrito anteriormente, se obtuvo como resultado que los recursos presupuestarios requeridos en otros reconocimientos salariales para el período 2020 en toda la Institución ascienden a ¢16,490.81.</w:t>
      </w:r>
    </w:p>
    <w:p w14:paraId="52B7D44A" w14:textId="77777777" w:rsidR="002661E2" w:rsidRDefault="002661E2" w:rsidP="002661E2">
      <w:pPr>
        <w:pStyle w:val="Prrafodelista"/>
        <w:numPr>
          <w:ilvl w:val="0"/>
          <w:numId w:val="37"/>
        </w:numPr>
        <w:spacing w:line="256" w:lineRule="auto"/>
        <w:jc w:val="both"/>
        <w:rPr>
          <w:rFonts w:ascii="Arial" w:hAnsi="Arial" w:cs="Arial"/>
          <w:b/>
          <w:bCs/>
          <w:sz w:val="24"/>
          <w:szCs w:val="24"/>
        </w:rPr>
      </w:pPr>
      <w:r>
        <w:rPr>
          <w:rFonts w:ascii="Arial" w:hAnsi="Arial" w:cs="Arial"/>
          <w:b/>
          <w:bCs/>
          <w:sz w:val="24"/>
          <w:szCs w:val="24"/>
        </w:rPr>
        <w:t>Peligrosidad</w:t>
      </w:r>
    </w:p>
    <w:p w14:paraId="71580401"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Según el clasificador por objeto de gasto del Sector Público costarricense, la peligrosidad debe entender como:</w:t>
      </w:r>
    </w:p>
    <w:p w14:paraId="589E947F" w14:textId="77777777" w:rsidR="002661E2" w:rsidRDefault="002661E2" w:rsidP="002661E2">
      <w:pPr>
        <w:spacing w:before="120" w:line="240" w:lineRule="auto"/>
        <w:ind w:left="567"/>
        <w:jc w:val="both"/>
        <w:rPr>
          <w:rFonts w:ascii="Arial" w:hAnsi="Arial" w:cs="Arial"/>
          <w:sz w:val="24"/>
          <w:szCs w:val="24"/>
        </w:rPr>
      </w:pPr>
      <w:r>
        <w:rPr>
          <w:rFonts w:ascii="Arial" w:hAnsi="Arial" w:cs="Arial"/>
          <w:sz w:val="24"/>
          <w:szCs w:val="24"/>
        </w:rPr>
        <w:t>“Remuneración que se le otorga a aquellos funcionarios que desempeñan puestos con alto grado de peligrosidad en sus labores, de acuerdo con las funciones que se le asignan”.</w:t>
      </w:r>
    </w:p>
    <w:p w14:paraId="56B3A8F9"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lastRenderedPageBreak/>
        <w:t>Para la asignación de este incentivo salarial, la Institución cuenta con un reglamento interno de peligrosidad, el cual establece que, a partir del estudio de riesgo realizado por Salud Ocupacional, se puede otorgar desde un 1% hasta un 5%, sobre el salario base por concepto de peligrosidad.</w:t>
      </w:r>
    </w:p>
    <w:p w14:paraId="45663452"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 xml:space="preserve">Este rubro es afectado por los aumentos semestrales por concepto de costo de vida. </w:t>
      </w:r>
    </w:p>
    <w:p w14:paraId="7CF1FBC9" w14:textId="77777777" w:rsidR="002661E2" w:rsidRDefault="002661E2" w:rsidP="002661E2">
      <w:pPr>
        <w:spacing w:before="120" w:line="240" w:lineRule="auto"/>
        <w:jc w:val="both"/>
        <w:rPr>
          <w:rFonts w:ascii="Arial" w:hAnsi="Arial" w:cs="Arial"/>
          <w:sz w:val="24"/>
          <w:szCs w:val="24"/>
        </w:rPr>
      </w:pPr>
      <w:r>
        <w:rPr>
          <w:rFonts w:ascii="Arial" w:hAnsi="Arial" w:cs="Arial"/>
          <w:sz w:val="24"/>
          <w:szCs w:val="24"/>
        </w:rPr>
        <w:t>A partir de la lógica de cálculo descrita, se obtuvo como resultado que los recursos presupuestarios requeridos en peligrosidad durante el período 2020 para toda la Institución ascienden a ¢130,676.75 miles.</w:t>
      </w:r>
    </w:p>
    <w:p w14:paraId="6A555197" w14:textId="77777777" w:rsidR="002661E2" w:rsidRDefault="002661E2" w:rsidP="002661E2">
      <w:pPr>
        <w:jc w:val="both"/>
        <w:rPr>
          <w:rFonts w:ascii="Arial" w:hAnsi="Arial" w:cs="Arial"/>
          <w:b/>
          <w:bCs/>
          <w:sz w:val="24"/>
          <w:szCs w:val="24"/>
        </w:rPr>
      </w:pPr>
      <w:r>
        <w:rPr>
          <w:rFonts w:ascii="Arial" w:hAnsi="Arial" w:cs="Arial"/>
          <w:b/>
          <w:bCs/>
          <w:sz w:val="24"/>
          <w:szCs w:val="24"/>
        </w:rPr>
        <w:t>Jornales Ocasionales.</w:t>
      </w:r>
    </w:p>
    <w:p w14:paraId="66280C8F" w14:textId="77777777" w:rsidR="002661E2" w:rsidRDefault="002661E2" w:rsidP="002661E2">
      <w:pPr>
        <w:jc w:val="both"/>
        <w:rPr>
          <w:rFonts w:ascii="Arial" w:hAnsi="Arial" w:cs="Arial"/>
          <w:sz w:val="24"/>
          <w:szCs w:val="24"/>
        </w:rPr>
      </w:pPr>
      <w:r>
        <w:rPr>
          <w:rFonts w:ascii="Arial" w:hAnsi="Arial" w:cs="Arial"/>
          <w:sz w:val="24"/>
          <w:szCs w:val="24"/>
        </w:rPr>
        <w:t>Según el clasificador por objeto de gasto del Sector Público costarricense, jornales ocasionales se debe entender como:</w:t>
      </w:r>
    </w:p>
    <w:p w14:paraId="2976A9B6" w14:textId="77777777" w:rsidR="002661E2" w:rsidRDefault="002661E2" w:rsidP="002661E2">
      <w:pPr>
        <w:jc w:val="both"/>
        <w:rPr>
          <w:rFonts w:ascii="Arial" w:hAnsi="Arial" w:cs="Arial"/>
          <w:sz w:val="24"/>
          <w:szCs w:val="24"/>
        </w:rPr>
      </w:pPr>
      <w:r>
        <w:rPr>
          <w:rFonts w:ascii="Arial" w:hAnsi="Arial" w:cs="Arial"/>
          <w:sz w:val="24"/>
          <w:szCs w:val="24"/>
        </w:rPr>
        <w:t>“Remuneraciones al personal no profesional que la institución contrata para que efectúe trabajos primordialmente de carácter manual, cuya retribución se establece por hora, día o a destajo.” (MH, 2018)</w:t>
      </w:r>
    </w:p>
    <w:p w14:paraId="485963D6" w14:textId="77777777" w:rsidR="002661E2" w:rsidRDefault="002661E2" w:rsidP="002661E2">
      <w:pPr>
        <w:jc w:val="both"/>
        <w:rPr>
          <w:rFonts w:ascii="Arial" w:hAnsi="Arial" w:cs="Arial"/>
          <w:sz w:val="24"/>
          <w:szCs w:val="24"/>
        </w:rPr>
      </w:pPr>
      <w:r>
        <w:rPr>
          <w:rFonts w:ascii="Arial" w:hAnsi="Arial" w:cs="Arial"/>
          <w:sz w:val="24"/>
          <w:szCs w:val="24"/>
        </w:rPr>
        <w:t>Es importante destacar que, a diferencia de años anteriores, desde el año 2019, por disposiciones institucionales se limitó la asignación de personal bajo la modalidad de jornales ocasionales únicamente al programa presupuestario de “Inversiones”. El presupuesto es de ¢436,149.86 miles en jornales ocasionales</w:t>
      </w:r>
    </w:p>
    <w:p w14:paraId="2857F5D7" w14:textId="77777777" w:rsidR="002661E2" w:rsidRDefault="002661E2" w:rsidP="002661E2">
      <w:pPr>
        <w:jc w:val="both"/>
        <w:rPr>
          <w:rFonts w:ascii="Arial" w:hAnsi="Arial" w:cs="Arial"/>
          <w:sz w:val="24"/>
          <w:szCs w:val="24"/>
        </w:rPr>
      </w:pPr>
      <w:r>
        <w:rPr>
          <w:rFonts w:ascii="Arial" w:hAnsi="Arial" w:cs="Arial"/>
          <w:sz w:val="24"/>
          <w:szCs w:val="24"/>
        </w:rPr>
        <w:t>Como dato importante es necesario señalar que el gasto de Jornales Ocasionales venía aumentándose desde el año 2008, llegando casi a un 400% acumulativo de incremento en 11 años. Esta tendencia se revierte para el periodo 2020, debido a que por política institucional y con fundamento en las observaciones realizadas por la Autoridad Presupuestaria, no se está contratando más personal en esa modalidad en los programas de operación.</w:t>
      </w:r>
    </w:p>
    <w:p w14:paraId="517EFE90" w14:textId="77777777" w:rsidR="002661E2" w:rsidRDefault="002661E2" w:rsidP="002661E2">
      <w:pPr>
        <w:jc w:val="both"/>
        <w:rPr>
          <w:rFonts w:ascii="Arial" w:hAnsi="Arial" w:cs="Arial"/>
          <w:sz w:val="24"/>
          <w:szCs w:val="24"/>
        </w:rPr>
      </w:pPr>
      <w:r>
        <w:rPr>
          <w:rFonts w:ascii="Arial" w:hAnsi="Arial" w:cs="Arial"/>
          <w:sz w:val="24"/>
          <w:szCs w:val="24"/>
        </w:rPr>
        <w:t>Los recursos se presupuestan en el Programa de inversión de sistemas de acueductos rurales por ¢420.776.03 miles para así cumplir con las labores de construcción de sistemas de abastecimiento de agua potable y saneamiento a las comunidades rurales de todo el territorio nacional.</w:t>
      </w:r>
    </w:p>
    <w:p w14:paraId="0FF8C2C4" w14:textId="77777777" w:rsidR="002661E2" w:rsidRDefault="002661E2" w:rsidP="002661E2">
      <w:pPr>
        <w:jc w:val="both"/>
        <w:rPr>
          <w:rFonts w:ascii="Arial" w:hAnsi="Arial" w:cs="Arial"/>
          <w:sz w:val="24"/>
          <w:szCs w:val="24"/>
        </w:rPr>
      </w:pPr>
      <w:r>
        <w:rPr>
          <w:rFonts w:ascii="Arial" w:hAnsi="Arial" w:cs="Arial"/>
          <w:sz w:val="24"/>
          <w:szCs w:val="24"/>
        </w:rPr>
        <w:t>A continuación, se presenta el detalle de los proyectos en los que se contrataran estos jornales ocasionales y la cantidad requerida en cada uno de ellos.</w:t>
      </w:r>
    </w:p>
    <w:p w14:paraId="3ABC9B56" w14:textId="77777777" w:rsidR="002661E2" w:rsidRDefault="002661E2" w:rsidP="002661E2">
      <w:pPr>
        <w:jc w:val="both"/>
        <w:rPr>
          <w:rFonts w:ascii="Arial" w:hAnsi="Arial" w:cs="Arial"/>
          <w:b/>
          <w:bCs/>
          <w:sz w:val="24"/>
          <w:szCs w:val="24"/>
        </w:rPr>
      </w:pPr>
    </w:p>
    <w:p w14:paraId="43955A7D" w14:textId="77777777" w:rsidR="002661E2" w:rsidRDefault="002661E2" w:rsidP="002661E2">
      <w:pPr>
        <w:jc w:val="both"/>
        <w:rPr>
          <w:rFonts w:ascii="Arial" w:hAnsi="Arial" w:cs="Arial"/>
          <w:b/>
          <w:bCs/>
          <w:sz w:val="24"/>
          <w:szCs w:val="24"/>
        </w:rPr>
      </w:pPr>
    </w:p>
    <w:p w14:paraId="1CBCD272" w14:textId="77777777" w:rsidR="002661E2" w:rsidRDefault="002661E2" w:rsidP="002661E2">
      <w:pPr>
        <w:jc w:val="both"/>
        <w:rPr>
          <w:rFonts w:ascii="Arial" w:hAnsi="Arial" w:cs="Arial"/>
          <w:b/>
          <w:bCs/>
          <w:sz w:val="24"/>
          <w:szCs w:val="24"/>
        </w:rPr>
      </w:pPr>
    </w:p>
    <w:p w14:paraId="07EFB000" w14:textId="77777777" w:rsidR="002661E2" w:rsidRDefault="002661E2" w:rsidP="002661E2">
      <w:pPr>
        <w:jc w:val="both"/>
        <w:rPr>
          <w:rFonts w:ascii="Arial" w:hAnsi="Arial" w:cs="Arial"/>
          <w:b/>
          <w:bCs/>
          <w:sz w:val="24"/>
          <w:szCs w:val="24"/>
        </w:rPr>
      </w:pPr>
    </w:p>
    <w:p w14:paraId="5554949F" w14:textId="12E21FEE" w:rsidR="002661E2" w:rsidRDefault="002661E2" w:rsidP="002661E2">
      <w:pPr>
        <w:jc w:val="both"/>
        <w:rPr>
          <w:rFonts w:ascii="Arial" w:hAnsi="Arial" w:cs="Arial"/>
          <w:b/>
          <w:bCs/>
          <w:sz w:val="24"/>
          <w:szCs w:val="24"/>
        </w:rPr>
      </w:pPr>
      <w:r>
        <w:rPr>
          <w:rFonts w:ascii="Arial" w:hAnsi="Arial" w:cs="Arial"/>
          <w:b/>
          <w:bCs/>
          <w:sz w:val="24"/>
          <w:szCs w:val="24"/>
        </w:rPr>
        <w:lastRenderedPageBreak/>
        <w:t xml:space="preserve">Tabla 4  </w:t>
      </w:r>
    </w:p>
    <w:p w14:paraId="28D6732D" w14:textId="77777777" w:rsidR="002661E2" w:rsidRDefault="002661E2" w:rsidP="002661E2">
      <w:pPr>
        <w:jc w:val="center"/>
        <w:rPr>
          <w:rFonts w:ascii="Arial" w:hAnsi="Arial" w:cs="Arial"/>
          <w:sz w:val="24"/>
          <w:szCs w:val="24"/>
        </w:rPr>
      </w:pPr>
      <w:r>
        <w:rPr>
          <w:rFonts w:ascii="Arial" w:eastAsiaTheme="minorHAnsi" w:hAnsi="Arial" w:cs="Arial"/>
          <w:sz w:val="24"/>
          <w:szCs w:val="24"/>
        </w:rPr>
        <w:object w:dxaOrig="7110" w:dyaOrig="6150" w14:anchorId="620C48E0">
          <v:shape id="_x0000_i1080" type="#_x0000_t75" style="width:355.25pt;height:307.7pt" o:ole="">
            <v:imagedata r:id="rId134" o:title=""/>
          </v:shape>
          <o:OLEObject Type="Embed" ProgID="Excel.Sheet.12" ShapeID="_x0000_i1080" DrawAspect="Content" ObjectID="_1638251156" r:id="rId135"/>
        </w:object>
      </w:r>
    </w:p>
    <w:p w14:paraId="460D4FE7"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p>
    <w:p w14:paraId="07BF207F"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La UEN Gestión Ambiental solicita contenido presupuestario por ¢ 11,740.00 miles para la contratación de personal bajo la modalidad de jornales ocasionales, que realice las siguientes actividades:</w:t>
      </w:r>
    </w:p>
    <w:p w14:paraId="4A4E57DE" w14:textId="77777777" w:rsidR="002661E2" w:rsidRDefault="002661E2" w:rsidP="002661E2">
      <w:pPr>
        <w:pStyle w:val="Prrafodelista"/>
        <w:widowControl w:val="0"/>
        <w:numPr>
          <w:ilvl w:val="0"/>
          <w:numId w:val="37"/>
        </w:numPr>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Recolección de Datos Hidrometeorológicos del AyA. Se requiere efectuar la vigilancia, limpieza constante de equipo y revisión diaria de datos por medio de lectores de pluviómetros Unidad de Perforación de Pozos.</w:t>
      </w:r>
    </w:p>
    <w:p w14:paraId="3A8DAE2D"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 xml:space="preserve">La Unidad de Perforación de Pozos requiere ¢ 3,633.82 miles para la contratación de personal bajo la modalidad de jornales ocasionales para la limpieza de zonas verdes, techos, pintura. </w:t>
      </w:r>
    </w:p>
    <w:p w14:paraId="685FB59C"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Tiempo Extraordinario.</w:t>
      </w:r>
    </w:p>
    <w:p w14:paraId="3AC70387"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Según el clasificador por objeto de gasto del Sector Público costarricense, tiempo extraordinario debe entender como:</w:t>
      </w:r>
    </w:p>
    <w:p w14:paraId="7FDF346C"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lastRenderedPageBreak/>
        <w:t xml:space="preserve"> “Retribución eventual al personal que presta sus servicios en horas que exceden su jornada ordinaria de trabajo, cuando circunstancias o situaciones de naturaleza extraordinaria de la entidad así lo requieran, ajustándose a las disposiciones legales y técnicas vigentes.” (MH, 2018)</w:t>
      </w:r>
    </w:p>
    <w:p w14:paraId="30EB0008"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 xml:space="preserve">En la institución, los recursos programados en tiempo extraordinario son destinados a la atención de situaciones emergentes, que obligan a los funcionarios a laborar fuera de la jornada ordinaria de trabajo. </w:t>
      </w:r>
    </w:p>
    <w:p w14:paraId="426D02DB"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 xml:space="preserve">Se debe indicar, que los recursos correspondientes a Mejoramiento Ambiental GAM, Componente I BID, PAPS Componente III Periurbanos, PAPS Componente II Rurales y Proyecto Mejoramiento Ambiental JBCI son considerados en la partida de Sumas con Destino Específico sin Asignación Presupuestaria, por cuanto estos Proyectos están pendientes de renovar su continuidad en la Autoridad Presupuestaria a la fecha de formulación 2020. </w:t>
      </w:r>
    </w:p>
    <w:p w14:paraId="6B135E21"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Se presupuesta ¢1.880.497.75 miles.</w:t>
      </w:r>
    </w:p>
    <w:p w14:paraId="610EF845"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Prestaciones Legales.</w:t>
      </w:r>
    </w:p>
    <w:p w14:paraId="165758A5"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Según el clasificador por objeto de gasto del Sector Público costarricense, las prestaciones legales deben entender como:</w:t>
      </w:r>
    </w:p>
    <w:p w14:paraId="2FF062CC"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“Sumas que asignan las instituciones públicas para cubrir el pago por concepto de preaviso y cesantía, además de otros pagos a que tengan derecho los funcionarios una vez concluida la relación laboral con la entidad de conformidad con las regulaciones establecidas. (MH, 2018)</w:t>
      </w:r>
    </w:p>
    <w:p w14:paraId="340AF012"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Es importante destacar que, el gasto en este rubro depende directamente de la voluntad de los funcionarios de acogerse a su derecho de pensión, pues son ellos quienes tienen la facultad de decidir si lo hace o no, pues tiene la posibilidad de continuar laborando para la Institución aun cuando podrían acogerse a su jubilación. De ahí que su estimación es particularmente compleja.</w:t>
      </w:r>
    </w:p>
    <w:p w14:paraId="22A8B2B7"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Se realizó un conteo de personas que están próximos a jubilarse, en los próximos dos años (2020-2022), según un análisis realizado por el Área de Sucesión de Puestos Clave, de la Dirección de Capital Humano. De este análisis se desprende que hay 70 mujeres y 319 hombres que se encuentran próximos a alcanzar la edad de jubilación.</w:t>
      </w:r>
    </w:p>
    <w:p w14:paraId="53243D55"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F005BCE"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24F79EBB"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CDCD798" w14:textId="5BCEBB63"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lastRenderedPageBreak/>
        <w:t>Tabla 5</w:t>
      </w:r>
    </w:p>
    <w:p w14:paraId="7F47B623" w14:textId="77777777" w:rsidR="002661E2" w:rsidRDefault="002661E2" w:rsidP="002661E2">
      <w:pPr>
        <w:widowControl w:val="0"/>
        <w:tabs>
          <w:tab w:val="left" w:pos="0"/>
        </w:tabs>
        <w:suppressAutoHyphens/>
        <w:autoSpaceDN w:val="0"/>
        <w:spacing w:after="100" w:afterAutospacing="1" w:line="240" w:lineRule="auto"/>
        <w:jc w:val="center"/>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object w:dxaOrig="4905" w:dyaOrig="2250" w14:anchorId="0C549CBC">
          <v:shape id="_x0000_i1081" type="#_x0000_t75" style="width:245.2pt;height:112.75pt" o:ole="">
            <v:imagedata r:id="rId136" o:title=""/>
          </v:shape>
          <o:OLEObject Type="Embed" ProgID="Excel.Sheet.12" ShapeID="_x0000_i1081" DrawAspect="Content" ObjectID="_1638251157" r:id="rId137"/>
        </w:object>
      </w:r>
    </w:p>
    <w:p w14:paraId="7D234756"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 xml:space="preserve">Por clase institucional, la distribución de los funcionarios próximos a jubilarse se indica en el cuadro siguiente. Como se aprecia en el cuadro, 110 de los funcionarios ostentan clases de alto nivel, lo que significan erogaciones millonarias a nivel de prestaciones.   </w:t>
      </w:r>
    </w:p>
    <w:p w14:paraId="4D749A5D"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 xml:space="preserve">Tabla 6  </w:t>
      </w:r>
    </w:p>
    <w:p w14:paraId="0D52BFD3" w14:textId="77777777" w:rsidR="002661E2" w:rsidRDefault="002661E2" w:rsidP="002661E2">
      <w:pPr>
        <w:widowControl w:val="0"/>
        <w:tabs>
          <w:tab w:val="left" w:pos="0"/>
        </w:tabs>
        <w:suppressAutoHyphens/>
        <w:autoSpaceDN w:val="0"/>
        <w:spacing w:after="100" w:afterAutospacing="1" w:line="240" w:lineRule="auto"/>
        <w:jc w:val="center"/>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object w:dxaOrig="4230" w:dyaOrig="1965" w14:anchorId="250D863B">
          <v:shape id="_x0000_i1082" type="#_x0000_t75" style="width:211.25pt;height:98.5pt" o:ole="">
            <v:imagedata r:id="rId138" o:title=""/>
          </v:shape>
          <o:OLEObject Type="Embed" ProgID="Excel.Sheet.12" ShapeID="_x0000_i1082" DrawAspect="Content" ObjectID="_1638251158" r:id="rId139"/>
        </w:object>
      </w:r>
    </w:p>
    <w:p w14:paraId="3A95B38E"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Con la aplicación de los cálculos se obtuvo como resultado que los recursos requeridos por toda la Institución en el rubro de prestaciones legales durante el período 2020 ascienden a ₡546,288,92 miles.</w:t>
      </w:r>
    </w:p>
    <w:p w14:paraId="1C162761" w14:textId="77777777" w:rsidR="002661E2" w:rsidRDefault="002661E2" w:rsidP="002661E2">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En el caso de los montos correspondientes a Proyectos de Inversión, los montos serán incluidos en la partida de Sumas con Destino Específico sin Asignación Presupuestaria, mientras se recibe la aprobación de la renovación del Proyecto en 2020.</w:t>
      </w:r>
    </w:p>
    <w:bookmarkEnd w:id="6"/>
    <w:p w14:paraId="18F17115" w14:textId="78404F13" w:rsidR="002661E2" w:rsidRPr="002661E2" w:rsidRDefault="002661E2" w:rsidP="002661E2">
      <w:pPr>
        <w:pStyle w:val="Prrafodelista"/>
        <w:widowControl w:val="0"/>
        <w:numPr>
          <w:ilvl w:val="0"/>
          <w:numId w:val="38"/>
        </w:numPr>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2661E2">
        <w:rPr>
          <w:rFonts w:ascii="Arial" w:eastAsia="SimSun" w:hAnsi="Arial" w:cs="Arial"/>
          <w:b/>
          <w:bCs/>
          <w:kern w:val="3"/>
          <w:sz w:val="24"/>
          <w:szCs w:val="24"/>
          <w:lang w:val="es-ES" w:eastAsia="hi-IN" w:bidi="hi-IN"/>
        </w:rPr>
        <w:t xml:space="preserve"> PRESUPUESTO POR PROGRAMAS</w:t>
      </w:r>
    </w:p>
    <w:p w14:paraId="10BB0327" w14:textId="6F5088C5" w:rsidR="008E0805" w:rsidRPr="00965298" w:rsidRDefault="008E0805" w:rsidP="008E0805">
      <w:pPr>
        <w:autoSpaceDE w:val="0"/>
        <w:spacing w:line="360" w:lineRule="auto"/>
        <w:jc w:val="both"/>
        <w:rPr>
          <w:rFonts w:ascii="Arial" w:hAnsi="Arial" w:cs="Arial"/>
          <w:sz w:val="24"/>
          <w:szCs w:val="24"/>
        </w:rPr>
      </w:pPr>
      <w:r w:rsidRPr="00965298">
        <w:rPr>
          <w:rFonts w:ascii="Arial" w:eastAsia="Times New Roman" w:hAnsi="Arial" w:cs="Arial"/>
          <w:b/>
          <w:sz w:val="24"/>
          <w:szCs w:val="24"/>
          <w:lang w:eastAsia="ar-SA"/>
        </w:rPr>
        <w:t>Programa 01:  Administración Superior y Apoyo Institucional</w:t>
      </w:r>
    </w:p>
    <w:p w14:paraId="7174A903" w14:textId="52E3EDB1" w:rsidR="008E0805" w:rsidRPr="00965298" w:rsidRDefault="008E0805" w:rsidP="008E0805">
      <w:pPr>
        <w:pStyle w:val="Ttulo2"/>
        <w:numPr>
          <w:ilvl w:val="0"/>
          <w:numId w:val="0"/>
        </w:numPr>
        <w:spacing w:line="240" w:lineRule="auto"/>
        <w:jc w:val="both"/>
        <w:rPr>
          <w:rFonts w:ascii="Arial" w:hAnsi="Arial" w:cs="Arial"/>
          <w:i/>
          <w:iCs/>
          <w:color w:val="auto"/>
          <w:sz w:val="24"/>
          <w:szCs w:val="24"/>
        </w:rPr>
      </w:pPr>
      <w:r w:rsidRPr="00965298">
        <w:rPr>
          <w:rFonts w:ascii="Arial" w:hAnsi="Arial" w:cs="Arial"/>
          <w:color w:val="auto"/>
          <w:sz w:val="24"/>
          <w:szCs w:val="24"/>
        </w:rPr>
        <w:t>Los recursos presupuestados en este programa corresponden al monto de ¢</w:t>
      </w:r>
      <w:r w:rsidR="00FD33D5">
        <w:rPr>
          <w:rFonts w:ascii="Arial" w:hAnsi="Arial" w:cs="Arial"/>
          <w:color w:val="auto"/>
          <w:sz w:val="24"/>
          <w:szCs w:val="24"/>
        </w:rPr>
        <w:t>41.028.085,29</w:t>
      </w:r>
      <w:r w:rsidRPr="00965298">
        <w:rPr>
          <w:rFonts w:ascii="Arial" w:hAnsi="Arial" w:cs="Arial"/>
          <w:color w:val="auto"/>
          <w:sz w:val="24"/>
          <w:szCs w:val="24"/>
        </w:rPr>
        <w:t xml:space="preserve"> miles según se detalla a continuación:</w:t>
      </w:r>
    </w:p>
    <w:p w14:paraId="2384BA9F" w14:textId="77777777" w:rsidR="008E0805" w:rsidRPr="00965298" w:rsidRDefault="008E0805" w:rsidP="008E0805">
      <w:pPr>
        <w:pStyle w:val="Textoindependiente"/>
        <w:rPr>
          <w:rFonts w:ascii="Arial" w:hAnsi="Arial" w:cs="Arial"/>
        </w:rPr>
      </w:pPr>
    </w:p>
    <w:p w14:paraId="12BCA6D3" w14:textId="77777777" w:rsidR="001C196A" w:rsidRDefault="001C196A" w:rsidP="008E0805">
      <w:pPr>
        <w:pStyle w:val="Textoindependiente"/>
        <w:rPr>
          <w:rFonts w:ascii="Arial" w:hAnsi="Arial" w:cs="Arial"/>
          <w:b/>
        </w:rPr>
      </w:pPr>
    </w:p>
    <w:p w14:paraId="20B9EF78" w14:textId="77777777" w:rsidR="002661E2" w:rsidRDefault="002661E2" w:rsidP="008E0805">
      <w:pPr>
        <w:pStyle w:val="Textoindependiente"/>
        <w:rPr>
          <w:rFonts w:ascii="Arial" w:hAnsi="Arial" w:cs="Arial"/>
          <w:b/>
        </w:rPr>
      </w:pPr>
    </w:p>
    <w:p w14:paraId="502AE9D5" w14:textId="77777777" w:rsidR="002661E2" w:rsidRDefault="002661E2" w:rsidP="008E0805">
      <w:pPr>
        <w:pStyle w:val="Textoindependiente"/>
        <w:rPr>
          <w:rFonts w:ascii="Arial" w:hAnsi="Arial" w:cs="Arial"/>
          <w:b/>
        </w:rPr>
      </w:pPr>
    </w:p>
    <w:p w14:paraId="1912B813" w14:textId="77777777" w:rsidR="002661E2" w:rsidRDefault="002661E2" w:rsidP="008E0805">
      <w:pPr>
        <w:pStyle w:val="Textoindependiente"/>
        <w:rPr>
          <w:rFonts w:ascii="Arial" w:hAnsi="Arial" w:cs="Arial"/>
          <w:b/>
        </w:rPr>
      </w:pPr>
    </w:p>
    <w:p w14:paraId="35F83A35" w14:textId="19597CBA" w:rsidR="008E0805" w:rsidRDefault="008E0805" w:rsidP="008E0805">
      <w:pPr>
        <w:pStyle w:val="Textoindependiente"/>
        <w:rPr>
          <w:rFonts w:ascii="Arial" w:hAnsi="Arial" w:cs="Arial"/>
          <w:b/>
        </w:rPr>
      </w:pPr>
      <w:r w:rsidRPr="00965298">
        <w:rPr>
          <w:rFonts w:ascii="Arial" w:hAnsi="Arial" w:cs="Arial"/>
          <w:b/>
        </w:rPr>
        <w:t xml:space="preserve">Cuadro </w:t>
      </w:r>
      <w:r w:rsidR="00FD33D5">
        <w:rPr>
          <w:rFonts w:ascii="Arial" w:hAnsi="Arial" w:cs="Arial"/>
          <w:b/>
        </w:rPr>
        <w:t>9</w:t>
      </w:r>
    </w:p>
    <w:bookmarkStart w:id="19" w:name="_MON_1629544313"/>
    <w:bookmarkEnd w:id="19"/>
    <w:p w14:paraId="07771D93" w14:textId="43E1D89C" w:rsidR="00576BAE" w:rsidRPr="00965298" w:rsidRDefault="002661E2" w:rsidP="00576BAE">
      <w:pPr>
        <w:pStyle w:val="Textoindependiente"/>
        <w:jc w:val="center"/>
        <w:rPr>
          <w:rFonts w:ascii="Arial" w:hAnsi="Arial" w:cs="Arial"/>
          <w:b/>
        </w:rPr>
      </w:pPr>
      <w:r>
        <w:rPr>
          <w:rFonts w:ascii="Arial" w:hAnsi="Arial" w:cs="Arial"/>
          <w:b/>
        </w:rPr>
        <w:object w:dxaOrig="6705" w:dyaOrig="4735" w14:anchorId="616BEDC9">
          <v:shape id="_x0000_i1083" type="#_x0000_t75" style="width:391.25pt;height:215.3pt" o:ole="">
            <v:imagedata r:id="rId140" o:title=""/>
          </v:shape>
          <o:OLEObject Type="Embed" ProgID="Excel.Sheet.12" ShapeID="_x0000_i1083" DrawAspect="Content" ObjectID="_1638251159" r:id="rId141"/>
        </w:object>
      </w:r>
    </w:p>
    <w:p w14:paraId="6ECB66A8" w14:textId="77777777" w:rsidR="008E0805" w:rsidRPr="00965298" w:rsidRDefault="008E0805" w:rsidP="008E0805">
      <w:pPr>
        <w:pStyle w:val="Ttulo2"/>
        <w:numPr>
          <w:ilvl w:val="0"/>
          <w:numId w:val="0"/>
        </w:numPr>
        <w:spacing w:line="240" w:lineRule="auto"/>
        <w:ind w:left="360"/>
        <w:jc w:val="both"/>
        <w:rPr>
          <w:rFonts w:ascii="Arial" w:hAnsi="Arial" w:cs="Arial"/>
          <w:b/>
          <w:bCs/>
          <w:i/>
          <w:iCs/>
          <w:color w:val="auto"/>
          <w:sz w:val="24"/>
          <w:szCs w:val="24"/>
        </w:rPr>
      </w:pPr>
      <w:r w:rsidRPr="00965298">
        <w:rPr>
          <w:rFonts w:ascii="Arial" w:hAnsi="Arial" w:cs="Arial"/>
          <w:color w:val="auto"/>
          <w:sz w:val="24"/>
          <w:szCs w:val="24"/>
        </w:rPr>
        <w:t>En el gráfico siguiente se muestra la distribución porcentual de las partidas presupuestarias con respecto al presupuesto total del programa.</w:t>
      </w:r>
    </w:p>
    <w:p w14:paraId="0C2E3B03" w14:textId="77777777" w:rsidR="008E0805" w:rsidRPr="00965298" w:rsidRDefault="008E0805" w:rsidP="008E0805">
      <w:pPr>
        <w:pStyle w:val="Textoindependiente"/>
        <w:rPr>
          <w:rFonts w:ascii="Arial" w:hAnsi="Arial" w:cs="Arial"/>
        </w:rPr>
      </w:pPr>
    </w:p>
    <w:p w14:paraId="649A9EDB" w14:textId="32DBDCC6" w:rsidR="008E0805" w:rsidRPr="00965298" w:rsidRDefault="008E0805" w:rsidP="00FD33D5">
      <w:pPr>
        <w:pStyle w:val="Textbody"/>
        <w:spacing w:line="360" w:lineRule="auto"/>
        <w:jc w:val="left"/>
        <w:rPr>
          <w:rFonts w:ascii="Arial" w:hAnsi="Arial" w:cs="Arial"/>
          <w:b/>
          <w:bCs/>
          <w:szCs w:val="24"/>
        </w:rPr>
      </w:pPr>
      <w:r w:rsidRPr="00965298">
        <w:rPr>
          <w:rFonts w:ascii="Arial" w:hAnsi="Arial" w:cs="Arial"/>
          <w:b/>
          <w:bCs/>
          <w:szCs w:val="24"/>
        </w:rPr>
        <w:t xml:space="preserve">Gráfico </w:t>
      </w:r>
      <w:r w:rsidR="00FD33D5">
        <w:rPr>
          <w:rFonts w:ascii="Arial" w:hAnsi="Arial" w:cs="Arial"/>
          <w:b/>
          <w:bCs/>
          <w:szCs w:val="24"/>
        </w:rPr>
        <w:t>7</w:t>
      </w:r>
    </w:p>
    <w:p w14:paraId="1ACD1D50" w14:textId="4E3D509A" w:rsidR="008E0805" w:rsidRPr="00965298" w:rsidRDefault="00576BAE" w:rsidP="008E0805">
      <w:pPr>
        <w:pStyle w:val="Textbody"/>
        <w:spacing w:line="360" w:lineRule="auto"/>
        <w:jc w:val="center"/>
        <w:rPr>
          <w:rFonts w:ascii="Arial" w:hAnsi="Arial" w:cs="Arial"/>
          <w:b/>
          <w:bCs/>
          <w:szCs w:val="24"/>
        </w:rPr>
      </w:pPr>
      <w:r>
        <w:rPr>
          <w:noProof/>
        </w:rPr>
        <w:drawing>
          <wp:inline distT="0" distB="0" distL="0" distR="0" wp14:anchorId="2149FF49" wp14:editId="2ED3571B">
            <wp:extent cx="4333876" cy="3665220"/>
            <wp:effectExtent l="0" t="0" r="47625" b="11430"/>
            <wp:docPr id="7" name="Gráfico 7">
              <a:extLst xmlns:a="http://schemas.openxmlformats.org/drawingml/2006/main">
                <a:ext uri="{FF2B5EF4-FFF2-40B4-BE49-F238E27FC236}">
                  <a16:creationId xmlns:a16="http://schemas.microsoft.com/office/drawing/2014/main" id="{00000000-0008-0000-00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49EA532A" w14:textId="77777777" w:rsidR="008E0805" w:rsidRPr="00965298" w:rsidRDefault="008E0805" w:rsidP="008E0805">
      <w:pPr>
        <w:pStyle w:val="Textbody"/>
        <w:rPr>
          <w:rFonts w:ascii="Arial" w:hAnsi="Arial" w:cs="Arial"/>
          <w:szCs w:val="24"/>
          <w:lang w:val="es-CR"/>
        </w:rPr>
      </w:pPr>
    </w:p>
    <w:p w14:paraId="3D854893" w14:textId="77777777" w:rsidR="008E0805" w:rsidRPr="00965298" w:rsidRDefault="008E0805" w:rsidP="008E0805">
      <w:pPr>
        <w:pStyle w:val="Textbody"/>
        <w:rPr>
          <w:rFonts w:ascii="Arial" w:hAnsi="Arial" w:cs="Arial"/>
          <w:szCs w:val="24"/>
          <w:lang w:val="es-CR"/>
        </w:rPr>
      </w:pPr>
      <w:r w:rsidRPr="00965298">
        <w:rPr>
          <w:rFonts w:ascii="Arial" w:hAnsi="Arial" w:cs="Arial"/>
          <w:szCs w:val="24"/>
          <w:lang w:val="es-CR"/>
        </w:rPr>
        <w:t>Excluyendo el servicio de la deuda, el presupuesto correspondiente a la Administración Superior y Apoyo Institucional es el siguiente:</w:t>
      </w:r>
    </w:p>
    <w:p w14:paraId="3D3E12D5" w14:textId="77777777" w:rsidR="008E0805" w:rsidRPr="00965298" w:rsidRDefault="008E0805" w:rsidP="008E0805">
      <w:pPr>
        <w:pStyle w:val="Textbody"/>
        <w:jc w:val="center"/>
        <w:rPr>
          <w:rFonts w:ascii="Arial" w:hAnsi="Arial" w:cs="Arial"/>
          <w:szCs w:val="24"/>
          <w:lang w:val="es-CR"/>
        </w:rPr>
      </w:pPr>
    </w:p>
    <w:p w14:paraId="116550A5" w14:textId="5B1B31BE" w:rsidR="008E0805" w:rsidRPr="00965298" w:rsidRDefault="008E0805" w:rsidP="00FD33D5">
      <w:pPr>
        <w:pStyle w:val="Textbody"/>
        <w:jc w:val="left"/>
        <w:rPr>
          <w:rFonts w:ascii="Arial" w:hAnsi="Arial" w:cs="Arial"/>
          <w:b/>
          <w:szCs w:val="24"/>
          <w:lang w:val="es-CR"/>
        </w:rPr>
      </w:pPr>
      <w:r w:rsidRPr="00965298">
        <w:rPr>
          <w:rFonts w:ascii="Arial" w:hAnsi="Arial" w:cs="Arial"/>
          <w:b/>
          <w:szCs w:val="24"/>
          <w:lang w:val="es-CR"/>
        </w:rPr>
        <w:t xml:space="preserve">Cuadro </w:t>
      </w:r>
      <w:r w:rsidR="00FD33D5">
        <w:rPr>
          <w:rFonts w:ascii="Arial" w:hAnsi="Arial" w:cs="Arial"/>
          <w:b/>
          <w:szCs w:val="24"/>
          <w:lang w:val="es-CR"/>
        </w:rPr>
        <w:t>10</w:t>
      </w:r>
    </w:p>
    <w:p w14:paraId="56B076C4" w14:textId="0DCB78E7" w:rsidR="005D6122" w:rsidRPr="00371EDF" w:rsidRDefault="00FD33D5" w:rsidP="00371EDF">
      <w:pPr>
        <w:pStyle w:val="Textbody"/>
        <w:jc w:val="center"/>
        <w:rPr>
          <w:rFonts w:ascii="Arial" w:hAnsi="Arial" w:cs="Arial"/>
          <w:szCs w:val="24"/>
        </w:rPr>
      </w:pPr>
      <w:r>
        <w:rPr>
          <w:rFonts w:ascii="Arial" w:hAnsi="Arial" w:cs="Arial"/>
          <w:noProof/>
          <w:szCs w:val="24"/>
        </w:rPr>
        <w:object w:dxaOrig="6864" w:dyaOrig="3520" w14:anchorId="063817BC">
          <v:shape id="_x0000_i1084" type="#_x0000_t75" style="width:353.2pt;height:175.25pt" o:ole="">
            <v:imagedata r:id="rId143" o:title=""/>
          </v:shape>
          <o:OLEObject Type="Embed" ProgID="Excel.Sheet.12" ShapeID="_x0000_i1084" DrawAspect="Content" ObjectID="_1638251160" r:id="rId144"/>
        </w:object>
      </w:r>
    </w:p>
    <w:p w14:paraId="7CDD7B8B" w14:textId="724AC93F" w:rsidR="008E0805" w:rsidRPr="00965298" w:rsidRDefault="008E0805" w:rsidP="00FD33D5">
      <w:pPr>
        <w:pStyle w:val="Textbody"/>
        <w:spacing w:line="360" w:lineRule="auto"/>
        <w:jc w:val="left"/>
        <w:rPr>
          <w:rFonts w:ascii="Arial" w:hAnsi="Arial" w:cs="Arial"/>
          <w:b/>
          <w:szCs w:val="24"/>
        </w:rPr>
      </w:pPr>
      <w:r w:rsidRPr="00965298">
        <w:rPr>
          <w:rFonts w:ascii="Arial" w:hAnsi="Arial" w:cs="Arial"/>
          <w:b/>
          <w:szCs w:val="24"/>
        </w:rPr>
        <w:t xml:space="preserve">Gráfico </w:t>
      </w:r>
      <w:r w:rsidR="00FD33D5">
        <w:rPr>
          <w:rFonts w:ascii="Arial" w:hAnsi="Arial" w:cs="Arial"/>
          <w:b/>
          <w:szCs w:val="24"/>
        </w:rPr>
        <w:t>8</w:t>
      </w:r>
    </w:p>
    <w:p w14:paraId="57D97F6D" w14:textId="1A88C665" w:rsidR="008E0805" w:rsidRPr="00965298" w:rsidRDefault="008E0805" w:rsidP="008E0805">
      <w:pPr>
        <w:pStyle w:val="Textbody"/>
        <w:spacing w:line="360" w:lineRule="auto"/>
        <w:jc w:val="center"/>
        <w:rPr>
          <w:rFonts w:ascii="Arial" w:hAnsi="Arial" w:cs="Arial"/>
          <w:szCs w:val="24"/>
        </w:rPr>
      </w:pPr>
    </w:p>
    <w:p w14:paraId="4DFA6338" w14:textId="17364890" w:rsidR="008E0805" w:rsidRPr="00965298" w:rsidRDefault="007F5538" w:rsidP="005D6122">
      <w:pPr>
        <w:spacing w:line="240" w:lineRule="auto"/>
        <w:jc w:val="center"/>
        <w:rPr>
          <w:rFonts w:ascii="Arial" w:hAnsi="Arial" w:cs="Arial"/>
          <w:b/>
          <w:bCs/>
          <w:sz w:val="24"/>
          <w:szCs w:val="24"/>
        </w:rPr>
      </w:pPr>
      <w:r>
        <w:rPr>
          <w:noProof/>
        </w:rPr>
        <w:drawing>
          <wp:inline distT="0" distB="0" distL="0" distR="0" wp14:anchorId="188A6DFE" wp14:editId="569D151B">
            <wp:extent cx="4514850" cy="2600325"/>
            <wp:effectExtent l="0" t="0" r="0" b="9525"/>
            <wp:docPr id="9" name="Gráfico 9">
              <a:extLst xmlns:a="http://schemas.openxmlformats.org/drawingml/2006/main">
                <a:ext uri="{FF2B5EF4-FFF2-40B4-BE49-F238E27FC236}">
                  <a16:creationId xmlns:a16="http://schemas.microsoft.com/office/drawing/2014/main" id="{511B449A-B859-4A77-965D-E5BD38AC7B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20CAA40E" w14:textId="77777777" w:rsidR="005D6122" w:rsidRDefault="005D6122" w:rsidP="008E0805">
      <w:pPr>
        <w:spacing w:line="240" w:lineRule="auto"/>
        <w:jc w:val="both"/>
        <w:rPr>
          <w:rFonts w:ascii="Arial" w:hAnsi="Arial" w:cs="Arial"/>
          <w:b/>
          <w:bCs/>
          <w:sz w:val="24"/>
          <w:szCs w:val="24"/>
        </w:rPr>
      </w:pPr>
    </w:p>
    <w:p w14:paraId="09795436" w14:textId="77777777" w:rsidR="002661E2" w:rsidRDefault="002661E2" w:rsidP="008E0805">
      <w:pPr>
        <w:spacing w:line="240" w:lineRule="auto"/>
        <w:jc w:val="both"/>
        <w:rPr>
          <w:rFonts w:ascii="Arial" w:hAnsi="Arial" w:cs="Arial"/>
          <w:b/>
          <w:bCs/>
          <w:sz w:val="24"/>
          <w:szCs w:val="24"/>
        </w:rPr>
      </w:pPr>
    </w:p>
    <w:p w14:paraId="39B8FE5A" w14:textId="77777777" w:rsidR="002661E2" w:rsidRDefault="002661E2" w:rsidP="008E0805">
      <w:pPr>
        <w:spacing w:line="240" w:lineRule="auto"/>
        <w:jc w:val="both"/>
        <w:rPr>
          <w:rFonts w:ascii="Arial" w:hAnsi="Arial" w:cs="Arial"/>
          <w:b/>
          <w:bCs/>
          <w:sz w:val="24"/>
          <w:szCs w:val="24"/>
        </w:rPr>
      </w:pPr>
    </w:p>
    <w:p w14:paraId="456CB7BC" w14:textId="77777777" w:rsidR="002661E2" w:rsidRDefault="002661E2" w:rsidP="008E0805">
      <w:pPr>
        <w:spacing w:line="240" w:lineRule="auto"/>
        <w:jc w:val="both"/>
        <w:rPr>
          <w:rFonts w:ascii="Arial" w:hAnsi="Arial" w:cs="Arial"/>
          <w:b/>
          <w:bCs/>
          <w:sz w:val="24"/>
          <w:szCs w:val="24"/>
        </w:rPr>
      </w:pPr>
    </w:p>
    <w:p w14:paraId="5C0987C5" w14:textId="77777777" w:rsidR="002661E2" w:rsidRDefault="002661E2" w:rsidP="008E0805">
      <w:pPr>
        <w:spacing w:line="240" w:lineRule="auto"/>
        <w:jc w:val="both"/>
        <w:rPr>
          <w:rFonts w:ascii="Arial" w:hAnsi="Arial" w:cs="Arial"/>
          <w:b/>
          <w:bCs/>
          <w:sz w:val="24"/>
          <w:szCs w:val="24"/>
        </w:rPr>
      </w:pPr>
    </w:p>
    <w:p w14:paraId="4836EFA9" w14:textId="77777777" w:rsidR="002661E2" w:rsidRDefault="002661E2" w:rsidP="008E0805">
      <w:pPr>
        <w:spacing w:line="240" w:lineRule="auto"/>
        <w:jc w:val="both"/>
        <w:rPr>
          <w:rFonts w:ascii="Arial" w:hAnsi="Arial" w:cs="Arial"/>
          <w:b/>
          <w:bCs/>
          <w:sz w:val="24"/>
          <w:szCs w:val="24"/>
        </w:rPr>
      </w:pPr>
    </w:p>
    <w:p w14:paraId="72A49C5F" w14:textId="74AA66CE" w:rsidR="005D6122" w:rsidRDefault="005D6122" w:rsidP="008E0805">
      <w:pPr>
        <w:spacing w:line="240" w:lineRule="auto"/>
        <w:jc w:val="both"/>
        <w:rPr>
          <w:rFonts w:ascii="Arial" w:hAnsi="Arial" w:cs="Arial"/>
          <w:b/>
          <w:bCs/>
          <w:sz w:val="24"/>
          <w:szCs w:val="24"/>
        </w:rPr>
      </w:pPr>
      <w:r>
        <w:rPr>
          <w:rFonts w:ascii="Arial" w:hAnsi="Arial" w:cs="Arial"/>
          <w:b/>
          <w:bCs/>
          <w:sz w:val="24"/>
          <w:szCs w:val="24"/>
        </w:rPr>
        <w:t>R</w:t>
      </w:r>
      <w:r w:rsidRPr="005D6122">
        <w:rPr>
          <w:rFonts w:ascii="Arial" w:hAnsi="Arial" w:cs="Arial"/>
          <w:b/>
          <w:bCs/>
          <w:sz w:val="24"/>
          <w:szCs w:val="24"/>
        </w:rPr>
        <w:t xml:space="preserve">emuneraciones                                        </w:t>
      </w:r>
      <w:r>
        <w:rPr>
          <w:rFonts w:ascii="Arial" w:hAnsi="Arial" w:cs="Arial"/>
          <w:b/>
          <w:bCs/>
          <w:sz w:val="24"/>
          <w:szCs w:val="24"/>
        </w:rPr>
        <w:t xml:space="preserve">                                          </w:t>
      </w:r>
      <w:r w:rsidR="00D60A04">
        <w:rPr>
          <w:rFonts w:ascii="Arial" w:hAnsi="Arial" w:cs="Arial"/>
          <w:b/>
          <w:bCs/>
          <w:sz w:val="24"/>
          <w:szCs w:val="24"/>
        </w:rPr>
        <w:t xml:space="preserve">   </w:t>
      </w:r>
      <w:r w:rsidR="002F3295">
        <w:rPr>
          <w:rFonts w:ascii="Arial" w:hAnsi="Arial" w:cs="Arial"/>
          <w:b/>
          <w:bCs/>
          <w:sz w:val="24"/>
          <w:szCs w:val="24"/>
        </w:rPr>
        <w:t xml:space="preserve">     </w:t>
      </w:r>
      <w:r w:rsidRPr="005D6122">
        <w:rPr>
          <w:rFonts w:ascii="Arial" w:hAnsi="Arial" w:cs="Arial"/>
          <w:b/>
          <w:bCs/>
          <w:sz w:val="24"/>
          <w:szCs w:val="24"/>
        </w:rPr>
        <w:t>13</w:t>
      </w:r>
      <w:r>
        <w:rPr>
          <w:rFonts w:ascii="Arial" w:hAnsi="Arial" w:cs="Arial"/>
          <w:b/>
          <w:bCs/>
          <w:sz w:val="24"/>
          <w:szCs w:val="24"/>
        </w:rPr>
        <w:t>.</w:t>
      </w:r>
      <w:r w:rsidRPr="005D6122">
        <w:rPr>
          <w:rFonts w:ascii="Arial" w:hAnsi="Arial" w:cs="Arial"/>
          <w:b/>
          <w:bCs/>
          <w:sz w:val="24"/>
          <w:szCs w:val="24"/>
        </w:rPr>
        <w:t>651</w:t>
      </w:r>
      <w:r>
        <w:rPr>
          <w:rFonts w:ascii="Arial" w:hAnsi="Arial" w:cs="Arial"/>
          <w:b/>
          <w:bCs/>
          <w:sz w:val="24"/>
          <w:szCs w:val="24"/>
        </w:rPr>
        <w:t>.</w:t>
      </w:r>
      <w:r w:rsidRPr="005D6122">
        <w:rPr>
          <w:rFonts w:ascii="Arial" w:hAnsi="Arial" w:cs="Arial"/>
          <w:b/>
          <w:bCs/>
          <w:sz w:val="24"/>
          <w:szCs w:val="24"/>
        </w:rPr>
        <w:t>360</w:t>
      </w:r>
      <w:r w:rsidR="00D60A04">
        <w:rPr>
          <w:rFonts w:ascii="Arial" w:hAnsi="Arial" w:cs="Arial"/>
          <w:b/>
          <w:bCs/>
          <w:sz w:val="24"/>
          <w:szCs w:val="24"/>
        </w:rPr>
        <w:t>.</w:t>
      </w:r>
      <w:r w:rsidRPr="005D6122">
        <w:rPr>
          <w:rFonts w:ascii="Arial" w:hAnsi="Arial" w:cs="Arial"/>
          <w:b/>
          <w:bCs/>
          <w:sz w:val="24"/>
          <w:szCs w:val="24"/>
        </w:rPr>
        <w:t>56</w:t>
      </w:r>
    </w:p>
    <w:p w14:paraId="391C9C6E" w14:textId="361145A4" w:rsidR="005D6122" w:rsidRDefault="005D6122" w:rsidP="008E0805">
      <w:pPr>
        <w:spacing w:line="240" w:lineRule="auto"/>
        <w:jc w:val="both"/>
        <w:rPr>
          <w:rFonts w:ascii="Arial" w:hAnsi="Arial" w:cs="Arial"/>
          <w:sz w:val="24"/>
          <w:szCs w:val="24"/>
        </w:rPr>
      </w:pPr>
      <w:r w:rsidRPr="005D6122">
        <w:rPr>
          <w:rFonts w:ascii="Arial" w:hAnsi="Arial" w:cs="Arial"/>
          <w:sz w:val="24"/>
          <w:szCs w:val="24"/>
        </w:rPr>
        <w:t xml:space="preserve">En </w:t>
      </w:r>
      <w:r w:rsidR="002F3295" w:rsidRPr="005D6122">
        <w:rPr>
          <w:rFonts w:ascii="Arial" w:hAnsi="Arial" w:cs="Arial"/>
          <w:sz w:val="24"/>
          <w:szCs w:val="24"/>
        </w:rPr>
        <w:t>la partida</w:t>
      </w:r>
      <w:r w:rsidRPr="005D6122">
        <w:rPr>
          <w:rFonts w:ascii="Arial" w:hAnsi="Arial" w:cs="Arial"/>
          <w:sz w:val="24"/>
          <w:szCs w:val="24"/>
        </w:rPr>
        <w:t xml:space="preserve"> de </w:t>
      </w:r>
      <w:r w:rsidR="00FD33D5" w:rsidRPr="005D6122">
        <w:rPr>
          <w:rFonts w:ascii="Arial" w:hAnsi="Arial" w:cs="Arial"/>
          <w:sz w:val="24"/>
          <w:szCs w:val="24"/>
        </w:rPr>
        <w:t>remuneraciones el</w:t>
      </w:r>
      <w:r w:rsidRPr="005D6122">
        <w:rPr>
          <w:rFonts w:ascii="Arial" w:hAnsi="Arial" w:cs="Arial"/>
          <w:sz w:val="24"/>
          <w:szCs w:val="24"/>
        </w:rPr>
        <w:t xml:space="preserve"> </w:t>
      </w:r>
      <w:r w:rsidR="00F573BC" w:rsidRPr="005D6122">
        <w:rPr>
          <w:rFonts w:ascii="Arial" w:hAnsi="Arial" w:cs="Arial"/>
          <w:sz w:val="24"/>
          <w:szCs w:val="24"/>
        </w:rPr>
        <w:t>presupuesto del</w:t>
      </w:r>
      <w:r w:rsidRPr="005D6122">
        <w:rPr>
          <w:rFonts w:ascii="Arial" w:hAnsi="Arial" w:cs="Arial"/>
          <w:sz w:val="24"/>
          <w:szCs w:val="24"/>
        </w:rPr>
        <w:t xml:space="preserve"> programa </w:t>
      </w:r>
      <w:r w:rsidR="002661E2" w:rsidRPr="005D6122">
        <w:rPr>
          <w:rFonts w:ascii="Arial" w:hAnsi="Arial" w:cs="Arial"/>
          <w:sz w:val="24"/>
          <w:szCs w:val="24"/>
        </w:rPr>
        <w:t>es de</w:t>
      </w:r>
      <w:r w:rsidRPr="005D6122">
        <w:rPr>
          <w:rFonts w:ascii="Arial" w:hAnsi="Arial" w:cs="Arial"/>
          <w:sz w:val="24"/>
          <w:szCs w:val="24"/>
        </w:rPr>
        <w:t xml:space="preserve">  </w:t>
      </w:r>
      <w:r w:rsidR="00DD4AB6">
        <w:rPr>
          <w:rFonts w:ascii="Arial" w:hAnsi="Arial" w:cs="Arial"/>
          <w:sz w:val="24"/>
          <w:szCs w:val="24"/>
        </w:rPr>
        <w:t>¢</w:t>
      </w:r>
      <w:r w:rsidRPr="005D6122">
        <w:rPr>
          <w:rFonts w:ascii="Arial" w:hAnsi="Arial" w:cs="Arial"/>
          <w:sz w:val="24"/>
          <w:szCs w:val="24"/>
        </w:rPr>
        <w:t xml:space="preserve">13.651.360.56 </w:t>
      </w:r>
      <w:r w:rsidR="00DD4AB6">
        <w:rPr>
          <w:rFonts w:ascii="Arial" w:hAnsi="Arial" w:cs="Arial"/>
          <w:sz w:val="24"/>
          <w:szCs w:val="24"/>
        </w:rPr>
        <w:t xml:space="preserve">miles donde se muestra  la  distribución de los recursos  de la  </w:t>
      </w:r>
      <w:r w:rsidRPr="005D6122">
        <w:rPr>
          <w:rFonts w:ascii="Arial" w:hAnsi="Arial" w:cs="Arial"/>
          <w:sz w:val="24"/>
          <w:szCs w:val="24"/>
        </w:rPr>
        <w:t xml:space="preserve">siguiente  manera </w:t>
      </w:r>
      <w:r w:rsidR="00DD4AB6">
        <w:rPr>
          <w:rFonts w:ascii="Arial" w:hAnsi="Arial" w:cs="Arial"/>
          <w:sz w:val="24"/>
          <w:szCs w:val="24"/>
        </w:rPr>
        <w:t>:</w:t>
      </w:r>
    </w:p>
    <w:p w14:paraId="0F435070" w14:textId="2A22BEF7" w:rsidR="00DD4AB6" w:rsidRPr="00DD4AB6" w:rsidRDefault="00DD4AB6" w:rsidP="008E0805">
      <w:pPr>
        <w:spacing w:line="240" w:lineRule="auto"/>
        <w:jc w:val="both"/>
        <w:rPr>
          <w:rFonts w:ascii="Arial" w:hAnsi="Arial" w:cs="Arial"/>
          <w:b/>
          <w:bCs/>
          <w:sz w:val="24"/>
          <w:szCs w:val="24"/>
        </w:rPr>
      </w:pPr>
      <w:r w:rsidRPr="00DD4AB6">
        <w:rPr>
          <w:rFonts w:ascii="Arial" w:hAnsi="Arial" w:cs="Arial"/>
          <w:b/>
          <w:bCs/>
          <w:sz w:val="24"/>
          <w:szCs w:val="24"/>
        </w:rPr>
        <w:t xml:space="preserve">Cuadro </w:t>
      </w:r>
      <w:r w:rsidR="0042149F">
        <w:rPr>
          <w:rFonts w:ascii="Arial" w:hAnsi="Arial" w:cs="Arial"/>
          <w:b/>
          <w:bCs/>
          <w:sz w:val="24"/>
          <w:szCs w:val="24"/>
        </w:rPr>
        <w:t>11</w:t>
      </w:r>
    </w:p>
    <w:bookmarkStart w:id="20" w:name="_MON_1629547073"/>
    <w:bookmarkEnd w:id="20"/>
    <w:p w14:paraId="7AA7DABB" w14:textId="33F6A99D" w:rsidR="00DD4AB6" w:rsidRDefault="00575153" w:rsidP="008E0805">
      <w:pPr>
        <w:spacing w:line="240" w:lineRule="auto"/>
        <w:jc w:val="both"/>
        <w:rPr>
          <w:rFonts w:ascii="Arial" w:hAnsi="Arial" w:cs="Arial"/>
          <w:b/>
          <w:bCs/>
          <w:sz w:val="24"/>
          <w:szCs w:val="24"/>
        </w:rPr>
      </w:pPr>
      <w:r>
        <w:rPr>
          <w:rFonts w:ascii="Arial" w:hAnsi="Arial" w:cs="Arial"/>
          <w:b/>
          <w:bCs/>
          <w:sz w:val="24"/>
          <w:szCs w:val="24"/>
        </w:rPr>
        <w:object w:dxaOrig="11307" w:dyaOrig="3954" w14:anchorId="656C3104">
          <v:shape id="_x0000_i1085" type="#_x0000_t75" style="width:493.8pt;height:198.35pt" o:ole="">
            <v:imagedata r:id="rId146" o:title=""/>
          </v:shape>
          <o:OLEObject Type="Embed" ProgID="Excel.Sheet.12" ShapeID="_x0000_i1085" DrawAspect="Content" ObjectID="_1638251161" r:id="rId147"/>
        </w:object>
      </w:r>
    </w:p>
    <w:p w14:paraId="0A88A1F9" w14:textId="293DFE1D" w:rsidR="0042149F" w:rsidRDefault="0042149F" w:rsidP="008E0805">
      <w:pPr>
        <w:spacing w:line="240" w:lineRule="auto"/>
        <w:jc w:val="both"/>
        <w:rPr>
          <w:rFonts w:ascii="Arial" w:hAnsi="Arial" w:cs="Arial"/>
          <w:sz w:val="24"/>
          <w:szCs w:val="24"/>
        </w:rPr>
      </w:pPr>
      <w:r>
        <w:rPr>
          <w:rFonts w:ascii="Arial" w:hAnsi="Arial" w:cs="Arial"/>
          <w:sz w:val="24"/>
          <w:szCs w:val="24"/>
        </w:rPr>
        <w:t>Se observa un crecimiento de 5.55%</w:t>
      </w:r>
      <w:r w:rsidR="00F573BC">
        <w:rPr>
          <w:rFonts w:ascii="Arial" w:hAnsi="Arial" w:cs="Arial"/>
          <w:sz w:val="24"/>
          <w:szCs w:val="24"/>
        </w:rPr>
        <w:t xml:space="preserve"> y un crecimiento absoluto de 717.751.21 miles.</w:t>
      </w:r>
    </w:p>
    <w:p w14:paraId="4A4A70BB" w14:textId="64FFCA5F" w:rsidR="00F573BC" w:rsidRPr="0042149F" w:rsidRDefault="00F573BC" w:rsidP="008E0805">
      <w:pPr>
        <w:spacing w:line="240" w:lineRule="auto"/>
        <w:jc w:val="both"/>
        <w:rPr>
          <w:rFonts w:ascii="Arial" w:hAnsi="Arial" w:cs="Arial"/>
          <w:sz w:val="24"/>
          <w:szCs w:val="24"/>
        </w:rPr>
      </w:pPr>
      <w:r>
        <w:rPr>
          <w:rFonts w:ascii="Arial" w:hAnsi="Arial" w:cs="Arial"/>
          <w:sz w:val="24"/>
          <w:szCs w:val="24"/>
        </w:rPr>
        <w:t>En tiempo extraordinario se priorizaron recursos por lo que se procedió a disminuir con respecto al año 2019.</w:t>
      </w:r>
    </w:p>
    <w:p w14:paraId="59465461" w14:textId="39083290" w:rsidR="00575153" w:rsidRPr="00066D88" w:rsidRDefault="005839D8" w:rsidP="008E0805">
      <w:pPr>
        <w:spacing w:line="240" w:lineRule="auto"/>
        <w:jc w:val="both"/>
        <w:rPr>
          <w:rFonts w:ascii="Arial" w:hAnsi="Arial" w:cs="Arial"/>
          <w:b/>
          <w:bCs/>
          <w:sz w:val="24"/>
          <w:szCs w:val="24"/>
        </w:rPr>
      </w:pPr>
      <w:r w:rsidRPr="00066D88">
        <w:rPr>
          <w:rFonts w:ascii="Arial" w:hAnsi="Arial" w:cs="Arial"/>
          <w:b/>
          <w:bCs/>
          <w:sz w:val="24"/>
          <w:szCs w:val="24"/>
        </w:rPr>
        <w:t>Tiempo extraordinario</w:t>
      </w:r>
      <w:r w:rsidR="000E70EA" w:rsidRPr="00066D88">
        <w:rPr>
          <w:rFonts w:ascii="Arial" w:hAnsi="Arial" w:cs="Arial"/>
          <w:b/>
          <w:bCs/>
          <w:sz w:val="24"/>
          <w:szCs w:val="24"/>
        </w:rPr>
        <w:t xml:space="preserve">                                                                                      </w:t>
      </w:r>
      <w:r w:rsidR="00066D88" w:rsidRPr="00066D88">
        <w:rPr>
          <w:rFonts w:ascii="Arial" w:hAnsi="Arial" w:cs="Arial"/>
          <w:b/>
          <w:bCs/>
          <w:sz w:val="24"/>
          <w:szCs w:val="24"/>
        </w:rPr>
        <w:t xml:space="preserve">     </w:t>
      </w:r>
      <w:r w:rsidR="000E70EA" w:rsidRPr="00066D88">
        <w:rPr>
          <w:rFonts w:ascii="Arial" w:hAnsi="Arial" w:cs="Arial"/>
          <w:b/>
          <w:bCs/>
          <w:sz w:val="24"/>
          <w:szCs w:val="24"/>
        </w:rPr>
        <w:t>78.962.53</w:t>
      </w:r>
    </w:p>
    <w:p w14:paraId="17E64E97" w14:textId="77777777" w:rsidR="00224E15" w:rsidRDefault="00066D88" w:rsidP="00224E15">
      <w:pPr>
        <w:jc w:val="both"/>
        <w:rPr>
          <w:rFonts w:ascii="Arial" w:hAnsi="Arial" w:cs="Arial"/>
          <w:sz w:val="24"/>
          <w:szCs w:val="24"/>
        </w:rPr>
      </w:pPr>
      <w:bookmarkStart w:id="21" w:name="_Hlk18992600"/>
      <w:r w:rsidRPr="00066D88">
        <w:rPr>
          <w:rFonts w:ascii="Arial" w:hAnsi="Arial" w:cs="Arial"/>
          <w:sz w:val="24"/>
          <w:szCs w:val="24"/>
        </w:rPr>
        <w:t xml:space="preserve">Estos </w:t>
      </w:r>
      <w:r w:rsidR="0003736A" w:rsidRPr="00066D88">
        <w:rPr>
          <w:rFonts w:ascii="Arial" w:hAnsi="Arial" w:cs="Arial"/>
          <w:sz w:val="24"/>
          <w:szCs w:val="24"/>
        </w:rPr>
        <w:t xml:space="preserve">recursos </w:t>
      </w:r>
      <w:bookmarkEnd w:id="21"/>
      <w:r w:rsidRPr="00066D88">
        <w:rPr>
          <w:rFonts w:ascii="Arial" w:hAnsi="Arial" w:cs="Arial"/>
          <w:sz w:val="24"/>
          <w:szCs w:val="24"/>
        </w:rPr>
        <w:t>serán</w:t>
      </w:r>
      <w:r w:rsidR="0003736A" w:rsidRPr="00066D88">
        <w:rPr>
          <w:rFonts w:ascii="Arial" w:hAnsi="Arial" w:cs="Arial"/>
          <w:sz w:val="24"/>
          <w:szCs w:val="24"/>
        </w:rPr>
        <w:t xml:space="preserve"> utilizados principalmente para</w:t>
      </w:r>
      <w:r w:rsidR="00224E15">
        <w:rPr>
          <w:rFonts w:ascii="Arial" w:hAnsi="Arial" w:cs="Arial"/>
          <w:sz w:val="24"/>
          <w:szCs w:val="24"/>
        </w:rPr>
        <w:t>:</w:t>
      </w:r>
    </w:p>
    <w:p w14:paraId="543EBC41" w14:textId="43472542" w:rsidR="00224E15" w:rsidRDefault="00224E15" w:rsidP="00224E15">
      <w:pPr>
        <w:jc w:val="both"/>
        <w:rPr>
          <w:rFonts w:ascii="Arial" w:hAnsi="Arial" w:cs="Arial"/>
          <w:sz w:val="24"/>
          <w:szCs w:val="24"/>
        </w:rPr>
      </w:pPr>
      <w:r>
        <w:rPr>
          <w:rFonts w:ascii="Arial" w:hAnsi="Arial" w:cs="Arial"/>
          <w:sz w:val="24"/>
          <w:szCs w:val="24"/>
        </w:rPr>
        <w:t>P</w:t>
      </w:r>
      <w:r w:rsidR="0003736A" w:rsidRPr="00066D88">
        <w:rPr>
          <w:rFonts w:ascii="Arial" w:hAnsi="Arial" w:cs="Arial"/>
          <w:sz w:val="24"/>
          <w:szCs w:val="24"/>
        </w:rPr>
        <w:t xml:space="preserve">reparación de informes a </w:t>
      </w:r>
      <w:r w:rsidR="00066D88" w:rsidRPr="00066D88">
        <w:rPr>
          <w:rFonts w:ascii="Arial" w:hAnsi="Arial" w:cs="Arial"/>
          <w:sz w:val="24"/>
          <w:szCs w:val="24"/>
        </w:rPr>
        <w:t>e</w:t>
      </w:r>
      <w:r w:rsidR="0003736A" w:rsidRPr="00066D88">
        <w:rPr>
          <w:rFonts w:ascii="Arial" w:hAnsi="Arial" w:cs="Arial"/>
          <w:sz w:val="24"/>
          <w:szCs w:val="24"/>
        </w:rPr>
        <w:t xml:space="preserve">ntes </w:t>
      </w:r>
      <w:r w:rsidR="00066D88" w:rsidRPr="00066D88">
        <w:rPr>
          <w:rFonts w:ascii="Arial" w:hAnsi="Arial" w:cs="Arial"/>
          <w:sz w:val="24"/>
          <w:szCs w:val="24"/>
        </w:rPr>
        <w:t>e</w:t>
      </w:r>
      <w:r w:rsidR="0003736A" w:rsidRPr="00066D88">
        <w:rPr>
          <w:rFonts w:ascii="Arial" w:hAnsi="Arial" w:cs="Arial"/>
          <w:sz w:val="24"/>
          <w:szCs w:val="24"/>
        </w:rPr>
        <w:t>xternos, cierres presupuestarios y contables, mantenimiento de sistemas informáticos, gestión de almacenes, mantenimiento de edificios y actividades imprevistas</w:t>
      </w:r>
      <w:r>
        <w:rPr>
          <w:rFonts w:ascii="Arial" w:hAnsi="Arial" w:cs="Arial"/>
          <w:sz w:val="24"/>
          <w:szCs w:val="24"/>
        </w:rPr>
        <w:t>.</w:t>
      </w:r>
    </w:p>
    <w:p w14:paraId="1FCA3FFE" w14:textId="3E3F4838" w:rsidR="0003736A" w:rsidRPr="006A6BB1" w:rsidRDefault="00224E15" w:rsidP="00224E15">
      <w:pPr>
        <w:jc w:val="both"/>
        <w:rPr>
          <w:rFonts w:ascii="Arial" w:hAnsi="Arial" w:cs="Arial"/>
          <w:sz w:val="24"/>
          <w:szCs w:val="24"/>
        </w:rPr>
      </w:pPr>
      <w:r>
        <w:rPr>
          <w:rFonts w:ascii="Arial" w:hAnsi="Arial" w:cs="Arial"/>
          <w:sz w:val="24"/>
          <w:szCs w:val="24"/>
        </w:rPr>
        <w:t>P</w:t>
      </w:r>
      <w:r w:rsidR="008833D5" w:rsidRPr="006A6BB1">
        <w:rPr>
          <w:rFonts w:ascii="Arial" w:hAnsi="Arial" w:cs="Arial"/>
          <w:sz w:val="24"/>
          <w:szCs w:val="24"/>
        </w:rPr>
        <w:t>ara el</w:t>
      </w:r>
      <w:r w:rsidR="00066D88" w:rsidRPr="006A6BB1">
        <w:rPr>
          <w:rFonts w:ascii="Arial" w:hAnsi="Arial" w:cs="Arial"/>
          <w:sz w:val="24"/>
          <w:szCs w:val="24"/>
        </w:rPr>
        <w:t xml:space="preserve"> a</w:t>
      </w:r>
      <w:r w:rsidR="0003736A" w:rsidRPr="006A6BB1">
        <w:rPr>
          <w:rFonts w:ascii="Arial" w:hAnsi="Arial" w:cs="Arial"/>
          <w:sz w:val="24"/>
          <w:szCs w:val="24"/>
        </w:rPr>
        <w:t xml:space="preserve">poyo </w:t>
      </w:r>
      <w:r w:rsidR="00066D88" w:rsidRPr="006A6BB1">
        <w:rPr>
          <w:rFonts w:ascii="Arial" w:hAnsi="Arial" w:cs="Arial"/>
          <w:sz w:val="24"/>
          <w:szCs w:val="24"/>
        </w:rPr>
        <w:t xml:space="preserve">de </w:t>
      </w:r>
      <w:r w:rsidR="0003736A" w:rsidRPr="006A6BB1">
        <w:rPr>
          <w:rFonts w:ascii="Arial" w:hAnsi="Arial" w:cs="Arial"/>
          <w:sz w:val="24"/>
          <w:szCs w:val="24"/>
        </w:rPr>
        <w:t>Proyecto de Promoción del Ordenamiento, Comunicación y Mejoramiento Continuo de los Operadores Comunales en el acompañamiento a giras a nivel nacional</w:t>
      </w:r>
      <w:r>
        <w:rPr>
          <w:rFonts w:ascii="Arial" w:hAnsi="Arial" w:cs="Arial"/>
          <w:sz w:val="24"/>
          <w:szCs w:val="24"/>
        </w:rPr>
        <w:t>, a</w:t>
      </w:r>
      <w:r w:rsidR="0003736A" w:rsidRPr="006A6BB1">
        <w:rPr>
          <w:rFonts w:ascii="Arial" w:hAnsi="Arial" w:cs="Arial"/>
          <w:sz w:val="24"/>
          <w:szCs w:val="24"/>
        </w:rPr>
        <w:t>tención a audiencias y participan en reuniones con organizaciones comunales (ASADAS), representantes de instituciones públicas y privadas, diputados, y funcionarios de la institución</w:t>
      </w:r>
      <w:r>
        <w:rPr>
          <w:rFonts w:ascii="Arial" w:hAnsi="Arial" w:cs="Arial"/>
          <w:sz w:val="24"/>
          <w:szCs w:val="24"/>
        </w:rPr>
        <w:t>.</w:t>
      </w:r>
    </w:p>
    <w:p w14:paraId="150C4CF7" w14:textId="7F6D1047" w:rsidR="0003736A" w:rsidRPr="006A6BB1" w:rsidRDefault="00224E15" w:rsidP="00224E15">
      <w:pPr>
        <w:jc w:val="both"/>
        <w:rPr>
          <w:rFonts w:ascii="Arial" w:hAnsi="Arial" w:cs="Arial"/>
          <w:sz w:val="24"/>
          <w:szCs w:val="24"/>
        </w:rPr>
      </w:pPr>
      <w:r>
        <w:rPr>
          <w:rFonts w:ascii="Arial" w:hAnsi="Arial" w:cs="Arial"/>
          <w:sz w:val="24"/>
          <w:szCs w:val="24"/>
        </w:rPr>
        <w:t>P</w:t>
      </w:r>
      <w:r w:rsidR="0003736A" w:rsidRPr="006A6BB1">
        <w:rPr>
          <w:rFonts w:ascii="Arial" w:hAnsi="Arial" w:cs="Arial"/>
          <w:sz w:val="24"/>
          <w:szCs w:val="24"/>
        </w:rPr>
        <w:t xml:space="preserve">ara </w:t>
      </w:r>
      <w:r w:rsidR="000038B9" w:rsidRPr="006A6BB1">
        <w:rPr>
          <w:rFonts w:ascii="Arial" w:hAnsi="Arial" w:cs="Arial"/>
          <w:sz w:val="24"/>
          <w:szCs w:val="24"/>
        </w:rPr>
        <w:t>m</w:t>
      </w:r>
      <w:r w:rsidR="0003736A" w:rsidRPr="006A6BB1">
        <w:rPr>
          <w:rFonts w:ascii="Arial" w:hAnsi="Arial" w:cs="Arial"/>
          <w:sz w:val="24"/>
          <w:szCs w:val="24"/>
        </w:rPr>
        <w:t>antener informados a los usuarios mediante el uso de medios móviles de las interrupciones del servicio</w:t>
      </w:r>
      <w:r w:rsidR="000038B9" w:rsidRPr="006A6BB1">
        <w:rPr>
          <w:rFonts w:ascii="Arial" w:hAnsi="Arial" w:cs="Arial"/>
          <w:sz w:val="24"/>
          <w:szCs w:val="24"/>
        </w:rPr>
        <w:t>, f</w:t>
      </w:r>
      <w:r w:rsidR="0003736A" w:rsidRPr="006A6BB1">
        <w:rPr>
          <w:rFonts w:ascii="Arial" w:hAnsi="Arial" w:cs="Arial"/>
          <w:sz w:val="24"/>
          <w:szCs w:val="24"/>
        </w:rPr>
        <w:t>ortalecer la comunicación del AyA con los usuarios y ASADAS</w:t>
      </w:r>
      <w:r w:rsidR="000038B9" w:rsidRPr="006A6BB1">
        <w:rPr>
          <w:rFonts w:ascii="Arial" w:hAnsi="Arial" w:cs="Arial"/>
          <w:sz w:val="24"/>
          <w:szCs w:val="24"/>
        </w:rPr>
        <w:t xml:space="preserve"> y además</w:t>
      </w:r>
      <w:r w:rsidR="00D901E8" w:rsidRPr="006A6BB1">
        <w:rPr>
          <w:rFonts w:ascii="Arial" w:hAnsi="Arial" w:cs="Arial"/>
          <w:sz w:val="24"/>
          <w:szCs w:val="24"/>
        </w:rPr>
        <w:t xml:space="preserve"> para la c</w:t>
      </w:r>
      <w:r w:rsidR="0003736A" w:rsidRPr="006A6BB1">
        <w:rPr>
          <w:rFonts w:ascii="Arial" w:hAnsi="Arial" w:cs="Arial"/>
          <w:sz w:val="24"/>
          <w:szCs w:val="24"/>
        </w:rPr>
        <w:t xml:space="preserve">olaboración con la promoción de la imagen institucional mediante la </w:t>
      </w:r>
      <w:r w:rsidR="0003736A" w:rsidRPr="006A6BB1">
        <w:rPr>
          <w:rFonts w:ascii="Arial" w:hAnsi="Arial" w:cs="Arial"/>
          <w:sz w:val="24"/>
          <w:szCs w:val="24"/>
        </w:rPr>
        <w:lastRenderedPageBreak/>
        <w:t>realización y la participación en eventos internos y externos, así como promoción social a nivel educativo</w:t>
      </w:r>
      <w:r w:rsidR="00D901E8" w:rsidRPr="006A6BB1">
        <w:rPr>
          <w:rFonts w:ascii="Arial" w:hAnsi="Arial" w:cs="Arial"/>
          <w:sz w:val="24"/>
          <w:szCs w:val="24"/>
        </w:rPr>
        <w:t>.</w:t>
      </w:r>
    </w:p>
    <w:p w14:paraId="067841F4" w14:textId="77777777" w:rsidR="00224E15" w:rsidRDefault="00224E15" w:rsidP="00224E15">
      <w:pPr>
        <w:tabs>
          <w:tab w:val="left" w:pos="1134"/>
        </w:tabs>
        <w:spacing w:line="240" w:lineRule="auto"/>
        <w:jc w:val="both"/>
        <w:rPr>
          <w:rFonts w:ascii="Arial" w:hAnsi="Arial" w:cs="Arial"/>
          <w:sz w:val="24"/>
          <w:szCs w:val="24"/>
        </w:rPr>
      </w:pPr>
      <w:r w:rsidRPr="00224E15">
        <w:rPr>
          <w:rFonts w:ascii="Arial" w:hAnsi="Arial" w:cs="Arial"/>
          <w:sz w:val="24"/>
          <w:szCs w:val="24"/>
        </w:rPr>
        <w:t>En sistemas de información, para el d</w:t>
      </w:r>
      <w:r w:rsidR="0003736A" w:rsidRPr="00224E15">
        <w:rPr>
          <w:rFonts w:ascii="Arial" w:hAnsi="Arial" w:cs="Arial"/>
          <w:sz w:val="24"/>
          <w:szCs w:val="24"/>
        </w:rPr>
        <w:t>esarrollo de nuevas inici</w:t>
      </w:r>
      <w:r w:rsidRPr="00224E15">
        <w:rPr>
          <w:rFonts w:ascii="Arial" w:hAnsi="Arial" w:cs="Arial"/>
          <w:sz w:val="24"/>
          <w:szCs w:val="24"/>
        </w:rPr>
        <w:t>a</w:t>
      </w:r>
      <w:r w:rsidR="0003736A" w:rsidRPr="00224E15">
        <w:rPr>
          <w:rFonts w:ascii="Arial" w:hAnsi="Arial" w:cs="Arial"/>
          <w:sz w:val="24"/>
          <w:szCs w:val="24"/>
        </w:rPr>
        <w:t>ti</w:t>
      </w:r>
      <w:r w:rsidRPr="00224E15">
        <w:rPr>
          <w:rFonts w:ascii="Arial" w:hAnsi="Arial" w:cs="Arial"/>
          <w:sz w:val="24"/>
          <w:szCs w:val="24"/>
        </w:rPr>
        <w:t>v</w:t>
      </w:r>
      <w:r w:rsidR="0003736A" w:rsidRPr="00224E15">
        <w:rPr>
          <w:rFonts w:ascii="Arial" w:hAnsi="Arial" w:cs="Arial"/>
          <w:sz w:val="24"/>
          <w:szCs w:val="24"/>
        </w:rPr>
        <w:t>as o aplicativos</w:t>
      </w:r>
      <w:r w:rsidRPr="00224E15">
        <w:rPr>
          <w:rFonts w:ascii="Arial" w:hAnsi="Arial" w:cs="Arial"/>
          <w:sz w:val="24"/>
          <w:szCs w:val="24"/>
        </w:rPr>
        <w:t>,</w:t>
      </w:r>
      <w:r w:rsidR="00A5211F" w:rsidRPr="00224E15">
        <w:rPr>
          <w:rFonts w:ascii="Arial" w:hAnsi="Arial" w:cs="Arial"/>
          <w:sz w:val="24"/>
          <w:szCs w:val="24"/>
        </w:rPr>
        <w:t xml:space="preserve"> </w:t>
      </w:r>
      <w:r w:rsidRPr="00224E15">
        <w:rPr>
          <w:rFonts w:ascii="Arial" w:hAnsi="Arial" w:cs="Arial"/>
          <w:sz w:val="24"/>
          <w:szCs w:val="24"/>
        </w:rPr>
        <w:t>ad</w:t>
      </w:r>
      <w:r w:rsidR="0003736A" w:rsidRPr="00224E15">
        <w:rPr>
          <w:rFonts w:ascii="Arial" w:hAnsi="Arial" w:cs="Arial"/>
          <w:sz w:val="24"/>
          <w:szCs w:val="24"/>
        </w:rPr>
        <w:t>ministración de redes de comunicación</w:t>
      </w:r>
      <w:r w:rsidRPr="00224E15">
        <w:rPr>
          <w:rFonts w:ascii="Arial" w:hAnsi="Arial" w:cs="Arial"/>
          <w:sz w:val="24"/>
          <w:szCs w:val="24"/>
        </w:rPr>
        <w:t>,</w:t>
      </w:r>
      <w:r w:rsidR="0003736A" w:rsidRPr="00224E15">
        <w:rPr>
          <w:rFonts w:ascii="Arial" w:hAnsi="Arial" w:cs="Arial"/>
          <w:sz w:val="24"/>
          <w:szCs w:val="24"/>
        </w:rPr>
        <w:t xml:space="preserve"> </w:t>
      </w:r>
      <w:r w:rsidRPr="00224E15">
        <w:rPr>
          <w:rFonts w:ascii="Arial" w:hAnsi="Arial" w:cs="Arial"/>
          <w:sz w:val="24"/>
          <w:szCs w:val="24"/>
        </w:rPr>
        <w:t>a</w:t>
      </w:r>
      <w:r w:rsidR="0003736A" w:rsidRPr="00224E15">
        <w:rPr>
          <w:rFonts w:ascii="Arial" w:hAnsi="Arial" w:cs="Arial"/>
          <w:sz w:val="24"/>
          <w:szCs w:val="24"/>
        </w:rPr>
        <w:t>dministración de los servicios de infraestructura tecnológica a nivel nacional</w:t>
      </w:r>
      <w:r w:rsidRPr="00224E15">
        <w:rPr>
          <w:rFonts w:ascii="Arial" w:hAnsi="Arial" w:cs="Arial"/>
          <w:sz w:val="24"/>
          <w:szCs w:val="24"/>
        </w:rPr>
        <w:t>,</w:t>
      </w:r>
      <w:r w:rsidR="00A5211F" w:rsidRPr="00224E15">
        <w:rPr>
          <w:rFonts w:ascii="Arial" w:hAnsi="Arial" w:cs="Arial"/>
          <w:sz w:val="24"/>
          <w:szCs w:val="24"/>
        </w:rPr>
        <w:t xml:space="preserve">  </w:t>
      </w:r>
      <w:r w:rsidRPr="00224E15">
        <w:rPr>
          <w:rFonts w:ascii="Arial" w:hAnsi="Arial" w:cs="Arial"/>
          <w:sz w:val="24"/>
          <w:szCs w:val="24"/>
        </w:rPr>
        <w:t>a</w:t>
      </w:r>
      <w:r w:rsidR="0003736A" w:rsidRPr="00224E15">
        <w:rPr>
          <w:rFonts w:ascii="Arial" w:hAnsi="Arial" w:cs="Arial"/>
          <w:sz w:val="24"/>
          <w:szCs w:val="24"/>
        </w:rPr>
        <w:t>dministración y mantenimiento de los servicios del centro de cómputo</w:t>
      </w:r>
      <w:r w:rsidRPr="00224E15">
        <w:rPr>
          <w:rFonts w:ascii="Arial" w:hAnsi="Arial" w:cs="Arial"/>
          <w:sz w:val="24"/>
          <w:szCs w:val="24"/>
        </w:rPr>
        <w:t>, g</w:t>
      </w:r>
      <w:r w:rsidR="0003736A" w:rsidRPr="00224E15">
        <w:rPr>
          <w:rFonts w:ascii="Arial" w:hAnsi="Arial" w:cs="Arial"/>
          <w:sz w:val="24"/>
          <w:szCs w:val="24"/>
        </w:rPr>
        <w:t>estionar el proceso de adquisición, renovación y actualización de equipos</w:t>
      </w:r>
      <w:r w:rsidR="00A5211F" w:rsidRPr="00224E15">
        <w:rPr>
          <w:rFonts w:ascii="Arial" w:hAnsi="Arial" w:cs="Arial"/>
          <w:sz w:val="24"/>
          <w:szCs w:val="24"/>
        </w:rPr>
        <w:t xml:space="preserve">  </w:t>
      </w:r>
      <w:r w:rsidR="0003736A" w:rsidRPr="00224E15">
        <w:rPr>
          <w:rFonts w:ascii="Arial" w:hAnsi="Arial" w:cs="Arial"/>
          <w:sz w:val="24"/>
          <w:szCs w:val="24"/>
        </w:rPr>
        <w:t xml:space="preserve">y </w:t>
      </w:r>
      <w:r w:rsidR="00A5211F" w:rsidRPr="00224E15">
        <w:rPr>
          <w:rFonts w:ascii="Arial" w:hAnsi="Arial" w:cs="Arial"/>
          <w:sz w:val="24"/>
          <w:szCs w:val="24"/>
        </w:rPr>
        <w:t xml:space="preserve">   </w:t>
      </w:r>
      <w:r w:rsidR="0003736A" w:rsidRPr="00224E15">
        <w:rPr>
          <w:rFonts w:ascii="Arial" w:hAnsi="Arial" w:cs="Arial"/>
          <w:sz w:val="24"/>
          <w:szCs w:val="24"/>
        </w:rPr>
        <w:t>licencias</w:t>
      </w:r>
      <w:r w:rsidRPr="00224E15">
        <w:rPr>
          <w:rFonts w:ascii="Arial" w:hAnsi="Arial" w:cs="Arial"/>
          <w:sz w:val="24"/>
          <w:szCs w:val="24"/>
        </w:rPr>
        <w:t>,</w:t>
      </w:r>
      <w:r w:rsidR="0003736A" w:rsidRPr="00224E15">
        <w:rPr>
          <w:rFonts w:ascii="Arial" w:hAnsi="Arial" w:cs="Arial"/>
          <w:sz w:val="24"/>
          <w:szCs w:val="24"/>
        </w:rPr>
        <w:t xml:space="preserve"> </w:t>
      </w:r>
      <w:r w:rsidRPr="00224E15">
        <w:rPr>
          <w:rFonts w:ascii="Arial" w:hAnsi="Arial" w:cs="Arial"/>
          <w:sz w:val="24"/>
          <w:szCs w:val="24"/>
        </w:rPr>
        <w:t>g</w:t>
      </w:r>
      <w:r w:rsidR="0003736A" w:rsidRPr="00224E15">
        <w:rPr>
          <w:rFonts w:ascii="Arial" w:hAnsi="Arial" w:cs="Arial"/>
          <w:sz w:val="24"/>
          <w:szCs w:val="24"/>
        </w:rPr>
        <w:t>estión de urgencias en materia de tecnologías de información</w:t>
      </w:r>
      <w:r w:rsidRPr="00224E15">
        <w:rPr>
          <w:rFonts w:ascii="Arial" w:hAnsi="Arial" w:cs="Arial"/>
          <w:sz w:val="24"/>
          <w:szCs w:val="24"/>
        </w:rPr>
        <w:t>, d</w:t>
      </w:r>
      <w:r w:rsidR="0003736A" w:rsidRPr="00224E15">
        <w:rPr>
          <w:rFonts w:ascii="Arial" w:hAnsi="Arial" w:cs="Arial"/>
          <w:sz w:val="24"/>
          <w:szCs w:val="24"/>
        </w:rPr>
        <w:t>esarroll</w:t>
      </w:r>
      <w:r w:rsidR="0003736A" w:rsidRPr="006A6BB1">
        <w:rPr>
          <w:rFonts w:ascii="Arial" w:hAnsi="Arial" w:cs="Arial"/>
          <w:sz w:val="24"/>
          <w:szCs w:val="24"/>
        </w:rPr>
        <w:t>o y mantenimiento de los sistemas aplicativos orientados al servicio al usuario.</w:t>
      </w:r>
    </w:p>
    <w:p w14:paraId="0751146F" w14:textId="147A61D0" w:rsidR="0003736A" w:rsidRPr="008833D5" w:rsidRDefault="00224E15" w:rsidP="008833D5">
      <w:pPr>
        <w:jc w:val="both"/>
        <w:rPr>
          <w:rFonts w:ascii="Arial" w:hAnsi="Arial" w:cs="Arial"/>
          <w:sz w:val="24"/>
          <w:szCs w:val="24"/>
        </w:rPr>
      </w:pPr>
      <w:r>
        <w:rPr>
          <w:rFonts w:ascii="Arial" w:hAnsi="Arial" w:cs="Arial"/>
          <w:sz w:val="24"/>
          <w:szCs w:val="24"/>
        </w:rPr>
        <w:t>P</w:t>
      </w:r>
      <w:r w:rsidR="000C4FB4" w:rsidRPr="008833D5">
        <w:rPr>
          <w:rFonts w:ascii="Arial" w:hAnsi="Arial" w:cs="Arial"/>
          <w:sz w:val="24"/>
          <w:szCs w:val="24"/>
        </w:rPr>
        <w:t xml:space="preserve">ara </w:t>
      </w:r>
      <w:r w:rsidR="000C4FB4">
        <w:rPr>
          <w:rFonts w:ascii="Arial" w:hAnsi="Arial" w:cs="Arial"/>
          <w:sz w:val="24"/>
          <w:szCs w:val="24"/>
        </w:rPr>
        <w:t>la implementación</w:t>
      </w:r>
      <w:r w:rsidR="0003736A" w:rsidRPr="008833D5">
        <w:rPr>
          <w:rFonts w:ascii="Arial" w:hAnsi="Arial" w:cs="Arial"/>
          <w:sz w:val="24"/>
          <w:szCs w:val="24"/>
        </w:rPr>
        <w:t xml:space="preserve"> de mejoras y mantenimiento de la herramienta SIGOS y atender demandas expuestas por requerimiento de entidades del Poder Ejecutivo. </w:t>
      </w:r>
    </w:p>
    <w:p w14:paraId="414FD248" w14:textId="42EBF796" w:rsidR="00575153" w:rsidRDefault="008E0805" w:rsidP="008E0805">
      <w:pPr>
        <w:spacing w:line="240" w:lineRule="auto"/>
        <w:jc w:val="both"/>
        <w:rPr>
          <w:rFonts w:ascii="Arial" w:hAnsi="Arial" w:cs="Arial"/>
          <w:b/>
          <w:bCs/>
          <w:sz w:val="24"/>
          <w:szCs w:val="24"/>
        </w:rPr>
      </w:pPr>
      <w:r w:rsidRPr="00965298">
        <w:rPr>
          <w:rFonts w:ascii="Arial" w:hAnsi="Arial" w:cs="Arial"/>
          <w:b/>
          <w:bCs/>
          <w:sz w:val="24"/>
          <w:szCs w:val="24"/>
        </w:rPr>
        <w:t>Servicios</w:t>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00575153">
        <w:rPr>
          <w:rFonts w:ascii="Arial" w:hAnsi="Arial" w:cs="Arial"/>
          <w:b/>
          <w:bCs/>
          <w:sz w:val="24"/>
          <w:szCs w:val="24"/>
        </w:rPr>
        <w:t xml:space="preserve">                                                    </w:t>
      </w:r>
      <w:r w:rsidR="000C4FB4">
        <w:rPr>
          <w:rFonts w:ascii="Arial" w:hAnsi="Arial" w:cs="Arial"/>
          <w:b/>
          <w:bCs/>
          <w:sz w:val="24"/>
          <w:szCs w:val="24"/>
        </w:rPr>
        <w:t xml:space="preserve">  </w:t>
      </w:r>
      <w:r w:rsidR="00575153">
        <w:rPr>
          <w:rFonts w:ascii="Arial" w:hAnsi="Arial" w:cs="Arial"/>
          <w:b/>
          <w:bCs/>
          <w:sz w:val="24"/>
          <w:szCs w:val="24"/>
        </w:rPr>
        <w:t xml:space="preserve"> </w:t>
      </w:r>
      <w:r w:rsidR="000C4FB4">
        <w:rPr>
          <w:rFonts w:ascii="Arial" w:hAnsi="Arial" w:cs="Arial"/>
          <w:b/>
          <w:bCs/>
          <w:sz w:val="24"/>
          <w:szCs w:val="24"/>
        </w:rPr>
        <w:t xml:space="preserve">         1</w:t>
      </w:r>
      <w:r w:rsidR="00575153">
        <w:rPr>
          <w:rFonts w:ascii="Arial" w:hAnsi="Arial" w:cs="Arial"/>
          <w:b/>
          <w:bCs/>
          <w:sz w:val="24"/>
          <w:szCs w:val="24"/>
        </w:rPr>
        <w:t>2.936.185.72</w:t>
      </w:r>
    </w:p>
    <w:p w14:paraId="0D689E53" w14:textId="1E687626" w:rsidR="008E0805" w:rsidRPr="00965298" w:rsidRDefault="008E0805" w:rsidP="008E0805">
      <w:pPr>
        <w:spacing w:line="240" w:lineRule="auto"/>
        <w:jc w:val="both"/>
        <w:rPr>
          <w:rFonts w:ascii="Arial" w:hAnsi="Arial" w:cs="Arial"/>
          <w:sz w:val="24"/>
          <w:szCs w:val="24"/>
        </w:rPr>
      </w:pPr>
      <w:r w:rsidRPr="00965298">
        <w:rPr>
          <w:rFonts w:ascii="Arial" w:hAnsi="Arial" w:cs="Arial"/>
          <w:b/>
          <w:bCs/>
          <w:sz w:val="24"/>
          <w:szCs w:val="24"/>
        </w:rPr>
        <w:t xml:space="preserve">Alquileres                                                                                                                      </w:t>
      </w:r>
      <w:r w:rsidR="00F36E78">
        <w:rPr>
          <w:rFonts w:ascii="Arial" w:hAnsi="Arial" w:cs="Arial"/>
          <w:b/>
          <w:bCs/>
          <w:sz w:val="24"/>
          <w:szCs w:val="24"/>
        </w:rPr>
        <w:t>3.934.237.84</w:t>
      </w:r>
    </w:p>
    <w:p w14:paraId="018E8536" w14:textId="051FB997" w:rsidR="008E0805" w:rsidRPr="00965298" w:rsidRDefault="008E0805" w:rsidP="008E0805">
      <w:pPr>
        <w:spacing w:line="240" w:lineRule="auto"/>
        <w:jc w:val="both"/>
        <w:rPr>
          <w:rFonts w:ascii="Arial" w:hAnsi="Arial" w:cs="Arial"/>
          <w:b/>
          <w:bCs/>
          <w:sz w:val="24"/>
          <w:szCs w:val="24"/>
        </w:rPr>
      </w:pPr>
      <w:r w:rsidRPr="00965298">
        <w:rPr>
          <w:rFonts w:ascii="Arial" w:hAnsi="Arial" w:cs="Arial"/>
          <w:b/>
          <w:bCs/>
          <w:sz w:val="24"/>
          <w:szCs w:val="24"/>
        </w:rPr>
        <w:t>1.01.01 Alquiler de edificios y locales</w:t>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t xml:space="preserve">                     </w:t>
      </w:r>
      <w:r w:rsidR="000C4FB4">
        <w:rPr>
          <w:rFonts w:ascii="Arial" w:hAnsi="Arial" w:cs="Arial"/>
          <w:b/>
          <w:bCs/>
          <w:sz w:val="24"/>
          <w:szCs w:val="24"/>
        </w:rPr>
        <w:t xml:space="preserve">       </w:t>
      </w:r>
      <w:r w:rsidRPr="00965298">
        <w:rPr>
          <w:rFonts w:ascii="Arial" w:hAnsi="Arial" w:cs="Arial"/>
          <w:b/>
          <w:bCs/>
          <w:sz w:val="24"/>
          <w:szCs w:val="24"/>
        </w:rPr>
        <w:t>36.040.00</w:t>
      </w:r>
    </w:p>
    <w:p w14:paraId="53991ECA" w14:textId="7E53D42D" w:rsidR="008E0805" w:rsidRDefault="008E0805" w:rsidP="008E0805">
      <w:pPr>
        <w:spacing w:line="240" w:lineRule="auto"/>
        <w:jc w:val="both"/>
        <w:rPr>
          <w:rFonts w:ascii="Arial" w:hAnsi="Arial" w:cs="Arial"/>
          <w:bCs/>
          <w:sz w:val="24"/>
          <w:szCs w:val="24"/>
        </w:rPr>
      </w:pPr>
      <w:r w:rsidRPr="00965298">
        <w:rPr>
          <w:rFonts w:ascii="Arial" w:hAnsi="Arial" w:cs="Arial"/>
          <w:bCs/>
          <w:sz w:val="24"/>
          <w:szCs w:val="24"/>
        </w:rPr>
        <w:t xml:space="preserve">Se presupuestan estos recursos para el alquiler de los edificios donde se ubican las oficinas de Urbanizaciones, Diseño y Soporte Técnico del </w:t>
      </w:r>
      <w:r w:rsidR="00F36E78">
        <w:rPr>
          <w:rFonts w:ascii="Arial" w:hAnsi="Arial" w:cs="Arial"/>
          <w:bCs/>
          <w:sz w:val="24"/>
          <w:szCs w:val="24"/>
        </w:rPr>
        <w:t>Comunal</w:t>
      </w:r>
      <w:r w:rsidRPr="00965298">
        <w:rPr>
          <w:rFonts w:ascii="Arial" w:hAnsi="Arial" w:cs="Arial"/>
          <w:bCs/>
          <w:sz w:val="24"/>
          <w:szCs w:val="24"/>
        </w:rPr>
        <w:t xml:space="preserve">es, según contrato vigente con la empresa AÑO VEINTICINCO S.A. </w:t>
      </w:r>
    </w:p>
    <w:p w14:paraId="343F11BD" w14:textId="41E0B645" w:rsidR="008E0805" w:rsidRPr="00965298" w:rsidRDefault="008E0805" w:rsidP="008E0805">
      <w:pPr>
        <w:spacing w:line="240" w:lineRule="auto"/>
        <w:jc w:val="both"/>
        <w:rPr>
          <w:rFonts w:ascii="Arial" w:hAnsi="Arial" w:cs="Arial"/>
          <w:b/>
          <w:bCs/>
          <w:sz w:val="24"/>
          <w:szCs w:val="24"/>
        </w:rPr>
      </w:pPr>
      <w:r w:rsidRPr="00965298">
        <w:rPr>
          <w:rFonts w:ascii="Arial" w:hAnsi="Arial" w:cs="Arial"/>
          <w:b/>
          <w:bCs/>
          <w:sz w:val="24"/>
          <w:szCs w:val="24"/>
        </w:rPr>
        <w:t xml:space="preserve">1.01.02 Alquiler de maquinaria, equipo y mobiliario                                               </w:t>
      </w:r>
      <w:r w:rsidR="000C4FB4">
        <w:rPr>
          <w:rFonts w:ascii="Arial" w:hAnsi="Arial" w:cs="Arial"/>
          <w:b/>
          <w:bCs/>
          <w:sz w:val="24"/>
          <w:szCs w:val="24"/>
        </w:rPr>
        <w:t>848.081.78</w:t>
      </w:r>
    </w:p>
    <w:p w14:paraId="7298433E" w14:textId="254CDF96" w:rsidR="008E0805" w:rsidRPr="00965298" w:rsidRDefault="00F36E78" w:rsidP="007E3609">
      <w:pPr>
        <w:pStyle w:val="Prrafodelista"/>
        <w:numPr>
          <w:ilvl w:val="0"/>
          <w:numId w:val="12"/>
        </w:numPr>
        <w:spacing w:line="240" w:lineRule="auto"/>
        <w:jc w:val="both"/>
        <w:rPr>
          <w:rFonts w:ascii="Arial" w:hAnsi="Arial" w:cs="Arial"/>
          <w:sz w:val="24"/>
          <w:szCs w:val="24"/>
        </w:rPr>
      </w:pPr>
      <w:r>
        <w:rPr>
          <w:rFonts w:ascii="Arial" w:hAnsi="Arial" w:cs="Arial"/>
          <w:sz w:val="24"/>
          <w:szCs w:val="24"/>
        </w:rPr>
        <w:t>Se</w:t>
      </w:r>
      <w:r w:rsidR="008E0805" w:rsidRPr="00965298">
        <w:rPr>
          <w:rFonts w:ascii="Arial" w:hAnsi="Arial" w:cs="Arial"/>
          <w:sz w:val="24"/>
          <w:szCs w:val="24"/>
        </w:rPr>
        <w:t xml:space="preserve"> presupuestan</w:t>
      </w:r>
      <w:r>
        <w:rPr>
          <w:rFonts w:ascii="Arial" w:hAnsi="Arial" w:cs="Arial"/>
          <w:sz w:val="24"/>
          <w:szCs w:val="24"/>
        </w:rPr>
        <w:t xml:space="preserve"> </w:t>
      </w:r>
      <w:r w:rsidR="008E0805" w:rsidRPr="00965298">
        <w:rPr>
          <w:rFonts w:ascii="Arial" w:hAnsi="Arial" w:cs="Arial"/>
          <w:sz w:val="24"/>
          <w:szCs w:val="24"/>
        </w:rPr>
        <w:t xml:space="preserve">¢192.235.20 miles </w:t>
      </w:r>
      <w:bookmarkStart w:id="22" w:name="_Hlk16585593"/>
      <w:r>
        <w:rPr>
          <w:rFonts w:ascii="Arial" w:hAnsi="Arial" w:cs="Arial"/>
          <w:sz w:val="24"/>
          <w:szCs w:val="24"/>
        </w:rPr>
        <w:t xml:space="preserve">que </w:t>
      </w:r>
      <w:r w:rsidR="008E0805" w:rsidRPr="00965298">
        <w:rPr>
          <w:rFonts w:ascii="Arial" w:hAnsi="Arial" w:cs="Arial"/>
          <w:sz w:val="24"/>
          <w:szCs w:val="24"/>
        </w:rPr>
        <w:t>se destinarán al pago de servicio de impresió</w:t>
      </w:r>
      <w:bookmarkEnd w:id="22"/>
      <w:r w:rsidR="008E0805" w:rsidRPr="00965298">
        <w:rPr>
          <w:rFonts w:ascii="Arial" w:hAnsi="Arial" w:cs="Arial"/>
          <w:sz w:val="24"/>
          <w:szCs w:val="24"/>
        </w:rPr>
        <w:t>n por el alquiler de 243 impresoras y 6 plotters a nivel nacional (costo mensual de ¢15.600.00 miles)</w:t>
      </w:r>
      <w:r>
        <w:rPr>
          <w:rFonts w:ascii="Arial" w:hAnsi="Arial" w:cs="Arial"/>
          <w:sz w:val="24"/>
          <w:szCs w:val="24"/>
        </w:rPr>
        <w:t>.</w:t>
      </w:r>
    </w:p>
    <w:p w14:paraId="56589B95" w14:textId="77777777" w:rsidR="008E0805" w:rsidRPr="00965298" w:rsidRDefault="008E0805" w:rsidP="008E0805">
      <w:pPr>
        <w:pStyle w:val="Prrafodelista"/>
        <w:spacing w:line="240" w:lineRule="auto"/>
        <w:jc w:val="both"/>
        <w:rPr>
          <w:rFonts w:ascii="Arial" w:hAnsi="Arial" w:cs="Arial"/>
          <w:sz w:val="24"/>
          <w:szCs w:val="24"/>
        </w:rPr>
      </w:pPr>
    </w:p>
    <w:p w14:paraId="51B8DD72" w14:textId="12471965" w:rsidR="00F36E78" w:rsidRPr="00F36E78" w:rsidRDefault="00F36E78" w:rsidP="00F36E78">
      <w:pPr>
        <w:pStyle w:val="Prrafodelista"/>
        <w:numPr>
          <w:ilvl w:val="0"/>
          <w:numId w:val="12"/>
        </w:numPr>
        <w:spacing w:line="240" w:lineRule="auto"/>
        <w:jc w:val="both"/>
        <w:rPr>
          <w:rFonts w:ascii="Arial" w:hAnsi="Arial" w:cs="Arial"/>
          <w:sz w:val="24"/>
          <w:szCs w:val="24"/>
        </w:rPr>
      </w:pPr>
      <w:r w:rsidRPr="00F36E78">
        <w:rPr>
          <w:rFonts w:ascii="Arial" w:hAnsi="Arial" w:cs="Arial"/>
          <w:sz w:val="24"/>
          <w:szCs w:val="24"/>
        </w:rPr>
        <w:t xml:space="preserve">Se </w:t>
      </w:r>
      <w:r w:rsidR="008E0805" w:rsidRPr="00965298">
        <w:rPr>
          <w:rFonts w:ascii="Arial" w:hAnsi="Arial" w:cs="Arial"/>
          <w:sz w:val="24"/>
          <w:szCs w:val="24"/>
        </w:rPr>
        <w:t>presupuesta ¢6.555.00 miles para el pago de Kilometraje a fisioterapeuta quien se traslada en vehículo propio a los diferentes consultorios de la GAM para brindar atención y alquiler de transporte para participantes de diferentes programas de la Dirección a nivel nacional</w:t>
      </w:r>
      <w:r>
        <w:rPr>
          <w:rFonts w:ascii="Arial" w:hAnsi="Arial" w:cs="Arial"/>
          <w:sz w:val="24"/>
          <w:szCs w:val="24"/>
        </w:rPr>
        <w:t>.</w:t>
      </w:r>
    </w:p>
    <w:p w14:paraId="0B40D85B" w14:textId="77777777" w:rsidR="00F36E78" w:rsidRPr="00F36E78" w:rsidRDefault="00F36E78" w:rsidP="00F36E78">
      <w:pPr>
        <w:pStyle w:val="Prrafodelista"/>
        <w:spacing w:line="240" w:lineRule="auto"/>
        <w:jc w:val="both"/>
        <w:rPr>
          <w:rFonts w:ascii="Arial" w:hAnsi="Arial" w:cs="Arial"/>
          <w:sz w:val="24"/>
          <w:szCs w:val="24"/>
        </w:rPr>
      </w:pPr>
    </w:p>
    <w:p w14:paraId="0A0CCEC1" w14:textId="27D1218C" w:rsidR="008E0805" w:rsidRPr="00965298" w:rsidRDefault="008E0805" w:rsidP="00F36E78">
      <w:pPr>
        <w:pStyle w:val="Prrafodelista"/>
        <w:numPr>
          <w:ilvl w:val="0"/>
          <w:numId w:val="7"/>
        </w:numPr>
        <w:spacing w:line="240" w:lineRule="auto"/>
        <w:jc w:val="both"/>
        <w:rPr>
          <w:rFonts w:ascii="Arial" w:eastAsia="Arial" w:hAnsi="Arial" w:cs="Arial"/>
          <w:b/>
          <w:bCs/>
          <w:sz w:val="24"/>
          <w:szCs w:val="24"/>
        </w:rPr>
      </w:pPr>
      <w:r w:rsidRPr="00965298">
        <w:rPr>
          <w:rFonts w:ascii="Arial" w:hAnsi="Arial" w:cs="Arial"/>
          <w:color w:val="111111"/>
          <w:sz w:val="24"/>
          <w:szCs w:val="24"/>
        </w:rPr>
        <w:t>¢10.000,</w:t>
      </w:r>
      <w:r w:rsidRPr="00965298">
        <w:rPr>
          <w:rFonts w:ascii="Arial" w:hAnsi="Arial" w:cs="Arial"/>
          <w:color w:val="1C1C1C"/>
          <w:sz w:val="24"/>
          <w:szCs w:val="24"/>
        </w:rPr>
        <w:t xml:space="preserve">00 </w:t>
      </w:r>
      <w:r w:rsidRPr="00965298">
        <w:rPr>
          <w:rFonts w:ascii="Arial" w:hAnsi="Arial" w:cs="Arial"/>
          <w:sz w:val="24"/>
          <w:szCs w:val="24"/>
        </w:rPr>
        <w:t>miles para el transporte de personas del Programa Vigilantes del Agua y los programas de Promoción Social</w:t>
      </w:r>
      <w:r w:rsidR="00F36E78">
        <w:rPr>
          <w:rFonts w:ascii="Arial" w:hAnsi="Arial" w:cs="Arial"/>
          <w:sz w:val="24"/>
          <w:szCs w:val="24"/>
        </w:rPr>
        <w:t>.</w:t>
      </w:r>
    </w:p>
    <w:p w14:paraId="28646D80" w14:textId="77777777" w:rsidR="008E0805" w:rsidRPr="00965298" w:rsidRDefault="008E0805" w:rsidP="00F36E78">
      <w:pPr>
        <w:pStyle w:val="Prrafodelista"/>
        <w:widowControl w:val="0"/>
        <w:suppressAutoHyphens/>
        <w:autoSpaceDN w:val="0"/>
        <w:spacing w:before="120" w:after="0" w:line="240" w:lineRule="auto"/>
        <w:contextualSpacing w:val="0"/>
        <w:jc w:val="both"/>
        <w:textAlignment w:val="baseline"/>
        <w:rPr>
          <w:rFonts w:ascii="Arial" w:eastAsia="Arial" w:hAnsi="Arial" w:cs="Arial"/>
          <w:b/>
          <w:bCs/>
          <w:sz w:val="24"/>
          <w:szCs w:val="24"/>
        </w:rPr>
      </w:pPr>
    </w:p>
    <w:p w14:paraId="2FC9817F" w14:textId="1D00B9B9" w:rsidR="008E0805" w:rsidRPr="00965298" w:rsidRDefault="008E0805" w:rsidP="008E0805">
      <w:pPr>
        <w:pStyle w:val="Standard"/>
        <w:numPr>
          <w:ilvl w:val="0"/>
          <w:numId w:val="7"/>
        </w:numPr>
        <w:jc w:val="both"/>
        <w:rPr>
          <w:rFonts w:ascii="Arial" w:hAnsi="Arial" w:cs="Arial"/>
        </w:rPr>
      </w:pPr>
      <w:r w:rsidRPr="00965298">
        <w:rPr>
          <w:rFonts w:ascii="Arial" w:eastAsia="Arial" w:hAnsi="Arial" w:cs="Arial"/>
          <w:lang w:val="es-CR"/>
        </w:rPr>
        <w:t>¢</w:t>
      </w:r>
      <w:r w:rsidR="00E01962" w:rsidRPr="00E01962">
        <w:rPr>
          <w:rFonts w:ascii="Arial" w:eastAsia="Arial" w:hAnsi="Arial" w:cs="Arial"/>
          <w:lang w:val="es-CR"/>
        </w:rPr>
        <w:t xml:space="preserve">231,526.78 </w:t>
      </w:r>
      <w:r w:rsidRPr="00965298">
        <w:rPr>
          <w:rFonts w:ascii="Arial" w:eastAsia="Arial" w:hAnsi="Arial" w:cs="Arial"/>
          <w:lang w:val="es-CR"/>
        </w:rPr>
        <w:t xml:space="preserve">miles </w:t>
      </w:r>
      <w:r w:rsidRPr="00965298">
        <w:rPr>
          <w:rFonts w:ascii="Arial" w:hAnsi="Arial" w:cs="Arial"/>
        </w:rPr>
        <w:t xml:space="preserve">para el pago de servicio de impresión y </w:t>
      </w:r>
      <w:r w:rsidRPr="00965298">
        <w:rPr>
          <w:rFonts w:ascii="Arial" w:eastAsia="Arial" w:hAnsi="Arial" w:cs="Arial"/>
          <w:lang w:val="es-CR"/>
        </w:rPr>
        <w:t>digitalización a nivel institucional según demanda y ¢705.10 miles para</w:t>
      </w:r>
      <w:r w:rsidRPr="00965298">
        <w:rPr>
          <w:rFonts w:ascii="Arial" w:hAnsi="Arial" w:cs="Arial"/>
        </w:rPr>
        <w:t xml:space="preserve"> el pago de kilometraje a soporte técnico.   </w:t>
      </w:r>
    </w:p>
    <w:p w14:paraId="6079AF3D" w14:textId="77777777" w:rsidR="008E0805" w:rsidRPr="00965298" w:rsidRDefault="008E0805" w:rsidP="008E0805">
      <w:pPr>
        <w:pStyle w:val="Standard"/>
        <w:jc w:val="both"/>
        <w:rPr>
          <w:rFonts w:ascii="Arial" w:eastAsia="Arial" w:hAnsi="Arial" w:cs="Arial"/>
          <w:b/>
          <w:bCs/>
          <w:lang w:val="es-CR"/>
        </w:rPr>
      </w:pPr>
    </w:p>
    <w:p w14:paraId="41357BE7" w14:textId="28DBE594" w:rsidR="008E0805" w:rsidRPr="00965298" w:rsidRDefault="008E0805" w:rsidP="008E0805">
      <w:pPr>
        <w:pStyle w:val="Prrafodelista"/>
        <w:numPr>
          <w:ilvl w:val="0"/>
          <w:numId w:val="7"/>
        </w:numPr>
        <w:spacing w:line="240" w:lineRule="auto"/>
        <w:jc w:val="both"/>
        <w:rPr>
          <w:rFonts w:ascii="Arial" w:hAnsi="Arial" w:cs="Arial"/>
          <w:sz w:val="24"/>
          <w:szCs w:val="24"/>
        </w:rPr>
      </w:pPr>
      <w:r w:rsidRPr="00965298">
        <w:rPr>
          <w:rFonts w:ascii="Arial" w:hAnsi="Arial" w:cs="Arial"/>
          <w:sz w:val="24"/>
          <w:szCs w:val="24"/>
        </w:rPr>
        <w:t>¢350.000.00 miles para el alquiler de los vehículos de la contratación No. 2019LN-000010-PRI</w:t>
      </w:r>
      <w:r w:rsidR="00F36E78">
        <w:rPr>
          <w:rFonts w:ascii="Arial" w:hAnsi="Arial" w:cs="Arial"/>
          <w:sz w:val="24"/>
          <w:szCs w:val="24"/>
        </w:rPr>
        <w:t xml:space="preserve"> para </w:t>
      </w:r>
      <w:r w:rsidRPr="00965298">
        <w:rPr>
          <w:rFonts w:ascii="Arial" w:hAnsi="Arial" w:cs="Arial"/>
          <w:sz w:val="24"/>
          <w:szCs w:val="24"/>
        </w:rPr>
        <w:t>Renta de Vehículos</w:t>
      </w:r>
      <w:r w:rsidR="00F36E78">
        <w:rPr>
          <w:rFonts w:ascii="Arial" w:hAnsi="Arial" w:cs="Arial"/>
          <w:sz w:val="24"/>
          <w:szCs w:val="24"/>
        </w:rPr>
        <w:t>. E</w:t>
      </w:r>
      <w:r w:rsidRPr="00965298">
        <w:rPr>
          <w:rFonts w:ascii="Arial" w:hAnsi="Arial" w:cs="Arial"/>
          <w:sz w:val="24"/>
          <w:szCs w:val="24"/>
        </w:rPr>
        <w:t xml:space="preserve">stá en proceso de estudio técnico de las ofertas. </w:t>
      </w:r>
      <w:r w:rsidR="00F36E78">
        <w:rPr>
          <w:rFonts w:ascii="Arial" w:hAnsi="Arial" w:cs="Arial"/>
          <w:sz w:val="24"/>
          <w:szCs w:val="24"/>
        </w:rPr>
        <w:t xml:space="preserve"> Se </w:t>
      </w:r>
      <w:r w:rsidRPr="00965298">
        <w:rPr>
          <w:rFonts w:ascii="Arial" w:hAnsi="Arial" w:cs="Arial"/>
          <w:sz w:val="24"/>
          <w:szCs w:val="24"/>
        </w:rPr>
        <w:t xml:space="preserve">tiene una proyección para iniciar en octubre del 2019 hasta el 30 de Setiembre del 2023.  </w:t>
      </w:r>
    </w:p>
    <w:p w14:paraId="3BDF2350" w14:textId="77777777" w:rsidR="008E0805" w:rsidRPr="00965298" w:rsidRDefault="008E0805" w:rsidP="008E0805">
      <w:pPr>
        <w:pStyle w:val="Prrafodelista"/>
        <w:rPr>
          <w:rFonts w:ascii="Arial" w:hAnsi="Arial" w:cs="Arial"/>
          <w:sz w:val="24"/>
          <w:szCs w:val="24"/>
        </w:rPr>
      </w:pPr>
    </w:p>
    <w:p w14:paraId="7E6BCEEF" w14:textId="2F9A3126" w:rsidR="008E0805" w:rsidRPr="00F36E78" w:rsidRDefault="008E0805" w:rsidP="00482ABF">
      <w:pPr>
        <w:pStyle w:val="Prrafodelista"/>
        <w:numPr>
          <w:ilvl w:val="0"/>
          <w:numId w:val="7"/>
        </w:numPr>
        <w:spacing w:line="240" w:lineRule="auto"/>
        <w:jc w:val="both"/>
        <w:rPr>
          <w:rFonts w:ascii="Arial" w:hAnsi="Arial" w:cs="Arial"/>
          <w:sz w:val="24"/>
          <w:szCs w:val="24"/>
        </w:rPr>
      </w:pPr>
      <w:r w:rsidRPr="00965298">
        <w:rPr>
          <w:rFonts w:ascii="Arial" w:hAnsi="Arial" w:cs="Arial"/>
          <w:sz w:val="24"/>
          <w:szCs w:val="24"/>
        </w:rPr>
        <w:lastRenderedPageBreak/>
        <w:t>¢250.000.00 miles para las contrataciones del servicio del reparto de agua potable en las emergencias que se presentan durante el año a nivel nacional</w:t>
      </w:r>
      <w:r w:rsidR="00F36E78">
        <w:rPr>
          <w:rFonts w:ascii="Arial" w:hAnsi="Arial" w:cs="Arial"/>
          <w:sz w:val="24"/>
          <w:szCs w:val="24"/>
        </w:rPr>
        <w:t xml:space="preserve">. </w:t>
      </w:r>
      <w:r w:rsidRPr="00F36E78">
        <w:rPr>
          <w:rFonts w:ascii="Arial" w:hAnsi="Arial" w:cs="Arial"/>
          <w:sz w:val="24"/>
          <w:szCs w:val="24"/>
        </w:rPr>
        <w:t>Cabe indicar que este tipo de servicio a partir del 1 de julio del 2019 deberá de pagar el IVA</w:t>
      </w:r>
      <w:r w:rsidR="00F36E78">
        <w:rPr>
          <w:rFonts w:ascii="Arial" w:hAnsi="Arial" w:cs="Arial"/>
          <w:sz w:val="24"/>
          <w:szCs w:val="24"/>
        </w:rPr>
        <w:t>.</w:t>
      </w:r>
      <w:r w:rsidRPr="00F36E78">
        <w:rPr>
          <w:rFonts w:ascii="Arial" w:hAnsi="Arial" w:cs="Arial"/>
          <w:sz w:val="24"/>
          <w:szCs w:val="24"/>
        </w:rPr>
        <w:t xml:space="preserve"> </w:t>
      </w:r>
    </w:p>
    <w:p w14:paraId="47AFBC19" w14:textId="7D18C724" w:rsidR="008E0805" w:rsidRDefault="008E0805" w:rsidP="008E0805">
      <w:pPr>
        <w:pStyle w:val="Standard"/>
        <w:jc w:val="both"/>
        <w:rPr>
          <w:rFonts w:ascii="Arial" w:eastAsia="Arial" w:hAnsi="Arial" w:cs="Arial"/>
          <w:b/>
          <w:bCs/>
          <w:lang w:val="es-CR"/>
        </w:rPr>
      </w:pPr>
      <w:r w:rsidRPr="00965298">
        <w:rPr>
          <w:rFonts w:ascii="Arial" w:eastAsia="Arial" w:hAnsi="Arial" w:cs="Arial"/>
          <w:b/>
          <w:bCs/>
          <w:lang w:val="es-CR"/>
        </w:rPr>
        <w:t xml:space="preserve">1.01.03 Alquiler de equipo de cómputo </w:t>
      </w:r>
      <w:r w:rsidRPr="00965298">
        <w:rPr>
          <w:rFonts w:ascii="Arial" w:eastAsia="Arial" w:hAnsi="Arial" w:cs="Arial"/>
          <w:b/>
          <w:bCs/>
          <w:lang w:val="es-CR"/>
        </w:rPr>
        <w:tab/>
      </w:r>
      <w:r w:rsidRPr="00965298">
        <w:rPr>
          <w:rFonts w:ascii="Arial" w:eastAsia="Arial" w:hAnsi="Arial" w:cs="Arial"/>
          <w:b/>
          <w:bCs/>
          <w:lang w:val="es-CR"/>
        </w:rPr>
        <w:tab/>
      </w:r>
      <w:r w:rsidRPr="00965298">
        <w:rPr>
          <w:rFonts w:ascii="Arial" w:eastAsia="Arial" w:hAnsi="Arial" w:cs="Arial"/>
          <w:b/>
          <w:bCs/>
          <w:lang w:val="es-CR"/>
        </w:rPr>
        <w:tab/>
      </w:r>
      <w:r w:rsidRPr="00965298">
        <w:rPr>
          <w:rFonts w:ascii="Arial" w:eastAsia="Arial" w:hAnsi="Arial" w:cs="Arial"/>
          <w:b/>
          <w:bCs/>
          <w:lang w:val="es-CR"/>
        </w:rPr>
        <w:tab/>
        <w:t xml:space="preserve">            </w:t>
      </w:r>
      <w:r w:rsidR="00482ABF">
        <w:rPr>
          <w:rFonts w:ascii="Arial" w:eastAsia="Arial" w:hAnsi="Arial" w:cs="Arial"/>
          <w:b/>
          <w:bCs/>
          <w:lang w:val="es-CR"/>
        </w:rPr>
        <w:t>2.080.003.06</w:t>
      </w:r>
    </w:p>
    <w:p w14:paraId="3A9CB800" w14:textId="77777777" w:rsidR="004D1B8F" w:rsidRPr="00965298" w:rsidRDefault="004D1B8F" w:rsidP="008E0805">
      <w:pPr>
        <w:pStyle w:val="Standard"/>
        <w:jc w:val="both"/>
        <w:rPr>
          <w:rFonts w:ascii="Arial" w:eastAsia="Arial" w:hAnsi="Arial" w:cs="Arial"/>
          <w:b/>
          <w:bCs/>
          <w:lang w:val="es-CR"/>
        </w:rPr>
      </w:pPr>
    </w:p>
    <w:p w14:paraId="5F3A4104" w14:textId="77777777" w:rsidR="004D1B8F" w:rsidRDefault="004D1B8F" w:rsidP="00FC745A">
      <w:pPr>
        <w:pStyle w:val="Standard"/>
        <w:jc w:val="both"/>
        <w:rPr>
          <w:rFonts w:ascii="Arial" w:eastAsia="Arial" w:hAnsi="Arial" w:cs="Arial"/>
          <w:lang w:val="es-CR"/>
        </w:rPr>
      </w:pPr>
      <w:r>
        <w:rPr>
          <w:rFonts w:ascii="Arial" w:eastAsia="Arial" w:hAnsi="Arial" w:cs="Arial"/>
          <w:lang w:val="es-CR"/>
        </w:rPr>
        <w:t>P</w:t>
      </w:r>
      <w:r w:rsidR="008E0805" w:rsidRPr="00965298">
        <w:rPr>
          <w:rFonts w:ascii="Arial" w:eastAsia="Arial" w:hAnsi="Arial" w:cs="Arial"/>
          <w:lang w:val="es-CR"/>
        </w:rPr>
        <w:t>ara el alquiler de equipo de cómputo</w:t>
      </w:r>
      <w:r>
        <w:rPr>
          <w:rFonts w:ascii="Arial" w:eastAsia="Arial" w:hAnsi="Arial" w:cs="Arial"/>
          <w:lang w:val="es-CR"/>
        </w:rPr>
        <w:t>:</w:t>
      </w:r>
    </w:p>
    <w:p w14:paraId="47A54DFD" w14:textId="77777777" w:rsidR="004D1B8F" w:rsidRDefault="004D1B8F" w:rsidP="00FC745A">
      <w:pPr>
        <w:pStyle w:val="Standard"/>
        <w:jc w:val="both"/>
        <w:rPr>
          <w:rFonts w:ascii="Arial" w:eastAsia="Arial" w:hAnsi="Arial" w:cs="Arial"/>
          <w:lang w:val="es-CR"/>
        </w:rPr>
      </w:pPr>
    </w:p>
    <w:p w14:paraId="7AD1C6A3" w14:textId="20E8BB25" w:rsidR="004D1B8F" w:rsidRDefault="004D1B8F" w:rsidP="004D1B8F">
      <w:pPr>
        <w:pStyle w:val="Standard"/>
        <w:numPr>
          <w:ilvl w:val="0"/>
          <w:numId w:val="28"/>
        </w:numPr>
        <w:jc w:val="both"/>
        <w:rPr>
          <w:rFonts w:ascii="Arial" w:eastAsia="Arial" w:hAnsi="Arial" w:cs="Arial"/>
          <w:lang w:val="es-CR"/>
        </w:rPr>
      </w:pPr>
      <w:r>
        <w:rPr>
          <w:rFonts w:ascii="Arial" w:eastAsia="Arial" w:hAnsi="Arial" w:cs="Arial"/>
          <w:lang w:val="es-CR"/>
        </w:rPr>
        <w:t>S</w:t>
      </w:r>
      <w:r w:rsidR="008E0805" w:rsidRPr="00965298">
        <w:rPr>
          <w:rFonts w:ascii="Arial" w:eastAsia="Arial" w:hAnsi="Arial" w:cs="Arial"/>
          <w:lang w:val="es-CR"/>
        </w:rPr>
        <w:t xml:space="preserve">e estiman 2735 equipos </w:t>
      </w:r>
      <w:r w:rsidR="00FC745A">
        <w:rPr>
          <w:rFonts w:ascii="Arial" w:eastAsia="Arial" w:hAnsi="Arial" w:cs="Arial"/>
          <w:lang w:val="es-CR"/>
        </w:rPr>
        <w:t xml:space="preserve">con pagos </w:t>
      </w:r>
      <w:r w:rsidR="00FC745A" w:rsidRPr="00965298">
        <w:rPr>
          <w:rFonts w:ascii="Arial" w:eastAsia="Arial" w:hAnsi="Arial" w:cs="Arial"/>
          <w:lang w:val="es-CR"/>
        </w:rPr>
        <w:t>mensuales</w:t>
      </w:r>
      <w:r w:rsidR="008E0805" w:rsidRPr="00965298">
        <w:rPr>
          <w:rFonts w:ascii="Arial" w:eastAsia="Arial" w:hAnsi="Arial" w:cs="Arial"/>
          <w:lang w:val="es-CR"/>
        </w:rPr>
        <w:t xml:space="preserve">, con un incremento anual del 3%, incluyendo IVA del 13%. </w:t>
      </w:r>
    </w:p>
    <w:p w14:paraId="32C75550" w14:textId="5974BE41" w:rsidR="008E0805" w:rsidRPr="00965298" w:rsidRDefault="004D1B8F" w:rsidP="004D1B8F">
      <w:pPr>
        <w:pStyle w:val="Standard"/>
        <w:numPr>
          <w:ilvl w:val="0"/>
          <w:numId w:val="28"/>
        </w:numPr>
        <w:jc w:val="both"/>
        <w:rPr>
          <w:rFonts w:ascii="Arial" w:hAnsi="Arial" w:cs="Arial"/>
          <w:lang w:val="es-CR"/>
        </w:rPr>
      </w:pPr>
      <w:r>
        <w:rPr>
          <w:rFonts w:ascii="Arial" w:eastAsia="Arial" w:hAnsi="Arial" w:cs="Arial"/>
          <w:lang w:val="es-CR"/>
        </w:rPr>
        <w:t>S</w:t>
      </w:r>
      <w:r w:rsidR="008E0805" w:rsidRPr="00965298">
        <w:rPr>
          <w:rFonts w:ascii="Arial" w:eastAsia="Arial" w:hAnsi="Arial" w:cs="Arial"/>
          <w:lang w:val="es-CR"/>
        </w:rPr>
        <w:t>ervicios de alquiler de tabletas para el Sistema de Órdenes de Servicio por ¢483,421.50 miles</w:t>
      </w:r>
      <w:r>
        <w:rPr>
          <w:rFonts w:ascii="Arial" w:eastAsia="Arial" w:hAnsi="Arial" w:cs="Arial"/>
          <w:lang w:val="es-CR"/>
        </w:rPr>
        <w:t>. S</w:t>
      </w:r>
      <w:r w:rsidR="008E0805" w:rsidRPr="00965298">
        <w:rPr>
          <w:rFonts w:ascii="Arial" w:eastAsia="Arial" w:hAnsi="Arial" w:cs="Arial"/>
          <w:lang w:val="es-CR"/>
        </w:rPr>
        <w:t>e estiman 650 tabletas a $84,38 cada una por mes, incluyendo IVA del 13</w:t>
      </w:r>
      <w:r w:rsidR="00FC745A" w:rsidRPr="00965298">
        <w:rPr>
          <w:rFonts w:ascii="Arial" w:eastAsia="Arial" w:hAnsi="Arial" w:cs="Arial"/>
          <w:lang w:val="es-CR"/>
        </w:rPr>
        <w:t>%.</w:t>
      </w:r>
    </w:p>
    <w:p w14:paraId="52629915" w14:textId="77777777" w:rsidR="00FC745A" w:rsidRDefault="00FC745A" w:rsidP="008E0805">
      <w:pPr>
        <w:spacing w:line="240" w:lineRule="auto"/>
        <w:jc w:val="both"/>
        <w:rPr>
          <w:rFonts w:ascii="Arial" w:hAnsi="Arial" w:cs="Arial"/>
          <w:b/>
          <w:bCs/>
          <w:sz w:val="24"/>
          <w:szCs w:val="24"/>
        </w:rPr>
      </w:pPr>
    </w:p>
    <w:p w14:paraId="24209C41" w14:textId="61569A19" w:rsidR="008E0805" w:rsidRPr="00965298" w:rsidRDefault="008E0805" w:rsidP="008E0805">
      <w:pPr>
        <w:spacing w:line="240" w:lineRule="auto"/>
        <w:jc w:val="both"/>
        <w:rPr>
          <w:rFonts w:ascii="Arial" w:hAnsi="Arial" w:cs="Arial"/>
          <w:b/>
          <w:bCs/>
          <w:sz w:val="24"/>
          <w:szCs w:val="24"/>
        </w:rPr>
      </w:pPr>
      <w:r w:rsidRPr="00965298">
        <w:rPr>
          <w:rFonts w:ascii="Arial" w:hAnsi="Arial" w:cs="Arial"/>
          <w:b/>
          <w:bCs/>
          <w:sz w:val="24"/>
          <w:szCs w:val="24"/>
        </w:rPr>
        <w:t>1.01.04 Alquiler y derechos de telecomunicaciones</w:t>
      </w:r>
      <w:r w:rsidRPr="00965298">
        <w:rPr>
          <w:rFonts w:ascii="Arial" w:hAnsi="Arial" w:cs="Arial"/>
          <w:b/>
          <w:bCs/>
          <w:sz w:val="24"/>
          <w:szCs w:val="24"/>
        </w:rPr>
        <w:tab/>
        <w:t xml:space="preserve">                          962.113.00</w:t>
      </w:r>
    </w:p>
    <w:p w14:paraId="12173A50" w14:textId="575632D3" w:rsidR="008E0805" w:rsidRPr="00965298" w:rsidRDefault="004D1B8F" w:rsidP="008E0805">
      <w:pPr>
        <w:spacing w:line="240" w:lineRule="auto"/>
        <w:jc w:val="both"/>
        <w:rPr>
          <w:rFonts w:ascii="Arial" w:hAnsi="Arial" w:cs="Arial"/>
          <w:bCs/>
          <w:sz w:val="24"/>
          <w:szCs w:val="24"/>
        </w:rPr>
      </w:pPr>
      <w:r>
        <w:rPr>
          <w:rFonts w:ascii="Arial" w:hAnsi="Arial" w:cs="Arial"/>
          <w:bCs/>
          <w:sz w:val="24"/>
          <w:szCs w:val="24"/>
        </w:rPr>
        <w:t>P</w:t>
      </w:r>
      <w:r w:rsidR="008E0805" w:rsidRPr="00965298">
        <w:rPr>
          <w:rFonts w:ascii="Arial" w:hAnsi="Arial" w:cs="Arial"/>
          <w:bCs/>
          <w:sz w:val="24"/>
          <w:szCs w:val="24"/>
        </w:rPr>
        <w:t xml:space="preserve">ara la red de comunicación </w:t>
      </w:r>
      <w:r>
        <w:rPr>
          <w:rFonts w:ascii="Arial" w:hAnsi="Arial" w:cs="Arial"/>
          <w:bCs/>
          <w:sz w:val="24"/>
          <w:szCs w:val="24"/>
        </w:rPr>
        <w:t>que</w:t>
      </w:r>
      <w:r w:rsidR="008E0805" w:rsidRPr="00965298">
        <w:rPr>
          <w:rFonts w:ascii="Arial" w:hAnsi="Arial" w:cs="Arial"/>
          <w:bCs/>
          <w:sz w:val="24"/>
          <w:szCs w:val="24"/>
        </w:rPr>
        <w:t xml:space="preserve"> cuenta con varios elementos que son necesarios para la estabilidad y continuidad del servicio se requieren recursos distribuidos de la siguiente manera:</w:t>
      </w:r>
    </w:p>
    <w:p w14:paraId="2024DA98" w14:textId="77777777" w:rsidR="008E0805" w:rsidRPr="00965298" w:rsidRDefault="008E0805" w:rsidP="008E0805">
      <w:pPr>
        <w:pStyle w:val="Prrafodelista"/>
        <w:numPr>
          <w:ilvl w:val="0"/>
          <w:numId w:val="6"/>
        </w:numPr>
        <w:autoSpaceDE w:val="0"/>
        <w:autoSpaceDN w:val="0"/>
        <w:adjustRightInd w:val="0"/>
        <w:spacing w:after="0" w:line="240" w:lineRule="auto"/>
        <w:contextualSpacing w:val="0"/>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Alquiler de enrutadores por ¢440.700.00 miles y el alquiler de switches por ¢326.118.00 miles para todo el país.</w:t>
      </w:r>
    </w:p>
    <w:p w14:paraId="40E2B04B" w14:textId="77777777" w:rsidR="008E0805" w:rsidRPr="00965298" w:rsidRDefault="008E0805" w:rsidP="008E0805">
      <w:pPr>
        <w:pStyle w:val="Prrafodelista"/>
        <w:numPr>
          <w:ilvl w:val="0"/>
          <w:numId w:val="6"/>
        </w:numPr>
        <w:autoSpaceDE w:val="0"/>
        <w:autoSpaceDN w:val="0"/>
        <w:adjustRightInd w:val="0"/>
        <w:spacing w:after="0" w:line="240" w:lineRule="auto"/>
        <w:contextualSpacing w:val="0"/>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Anillo fibra óptica por ¢61.698.00 miles para los edificios de Autofores, Sede de Pavas y el Edificio de La Uruca.</w:t>
      </w:r>
    </w:p>
    <w:p w14:paraId="5391F421" w14:textId="77777777" w:rsidR="008E0805" w:rsidRPr="00965298" w:rsidRDefault="008E0805" w:rsidP="008E0805">
      <w:pPr>
        <w:pStyle w:val="Prrafodelista"/>
        <w:numPr>
          <w:ilvl w:val="0"/>
          <w:numId w:val="6"/>
        </w:numPr>
        <w:autoSpaceDE w:val="0"/>
        <w:autoSpaceDN w:val="0"/>
        <w:adjustRightInd w:val="0"/>
        <w:spacing w:after="0" w:line="240" w:lineRule="auto"/>
        <w:contextualSpacing w:val="0"/>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Equipo de cómputo para la plataforma HyperConvergencia ¢171.873.00 miles para consolidar la plataforma del centro de cómputo.</w:t>
      </w:r>
    </w:p>
    <w:p w14:paraId="214F6963" w14:textId="77777777" w:rsidR="008E0805" w:rsidRPr="00965298" w:rsidRDefault="008E0805" w:rsidP="008E0805">
      <w:pPr>
        <w:pStyle w:val="Prrafodelista"/>
        <w:autoSpaceDE w:val="0"/>
        <w:autoSpaceDN w:val="0"/>
        <w:adjustRightInd w:val="0"/>
        <w:spacing w:after="0" w:line="240" w:lineRule="auto"/>
        <w:contextualSpacing w:val="0"/>
        <w:jc w:val="both"/>
        <w:rPr>
          <w:rFonts w:ascii="Arial" w:eastAsia="Microsoft YaHei" w:hAnsi="Arial" w:cs="Arial"/>
          <w:sz w:val="24"/>
          <w:szCs w:val="24"/>
          <w:lang w:eastAsia="zh-CN"/>
        </w:rPr>
      </w:pPr>
    </w:p>
    <w:p w14:paraId="7E8AB4CE" w14:textId="271EE7E0" w:rsidR="008E0805" w:rsidRPr="00965298" w:rsidRDefault="008E0805" w:rsidP="008E0805">
      <w:pPr>
        <w:autoSpaceDE w:val="0"/>
        <w:adjustRightInd w:val="0"/>
        <w:spacing w:line="240" w:lineRule="auto"/>
        <w:jc w:val="both"/>
        <w:rPr>
          <w:rFonts w:ascii="Arial" w:hAnsi="Arial" w:cs="Arial"/>
          <w:b/>
          <w:bCs/>
          <w:sz w:val="24"/>
          <w:szCs w:val="24"/>
        </w:rPr>
      </w:pPr>
      <w:r w:rsidRPr="00965298">
        <w:rPr>
          <w:rFonts w:ascii="Arial" w:eastAsia="Microsoft YaHei" w:hAnsi="Arial" w:cs="Arial"/>
          <w:sz w:val="24"/>
          <w:szCs w:val="24"/>
          <w:lang w:eastAsia="zh-CN"/>
        </w:rPr>
        <w:t>¢200.00 miles   para el pago de los derechos de servicios telefónicos y de datos.</w:t>
      </w:r>
    </w:p>
    <w:p w14:paraId="2A474BBB" w14:textId="77777777" w:rsidR="008E0805" w:rsidRPr="00965298" w:rsidRDefault="008E0805" w:rsidP="008E0805">
      <w:pPr>
        <w:spacing w:line="240" w:lineRule="auto"/>
        <w:jc w:val="both"/>
        <w:rPr>
          <w:rFonts w:ascii="Arial" w:hAnsi="Arial" w:cs="Arial"/>
          <w:b/>
          <w:bCs/>
          <w:sz w:val="24"/>
          <w:szCs w:val="24"/>
        </w:rPr>
      </w:pPr>
      <w:r w:rsidRPr="00965298">
        <w:rPr>
          <w:rFonts w:ascii="Arial" w:hAnsi="Arial" w:cs="Arial"/>
          <w:b/>
          <w:bCs/>
          <w:sz w:val="24"/>
          <w:szCs w:val="24"/>
        </w:rPr>
        <w:t>Servicios Básicos                                                                                                         692.638.06</w:t>
      </w:r>
    </w:p>
    <w:p w14:paraId="0C311962" w14:textId="77777777" w:rsidR="008E0805" w:rsidRPr="00965298" w:rsidRDefault="008E0805" w:rsidP="008E0805">
      <w:pPr>
        <w:spacing w:line="240" w:lineRule="auto"/>
        <w:jc w:val="both"/>
        <w:rPr>
          <w:rFonts w:ascii="Arial" w:hAnsi="Arial" w:cs="Arial"/>
          <w:b/>
          <w:bCs/>
          <w:sz w:val="24"/>
          <w:szCs w:val="24"/>
        </w:rPr>
      </w:pPr>
      <w:r w:rsidRPr="00965298">
        <w:rPr>
          <w:rFonts w:ascii="Arial" w:hAnsi="Arial" w:cs="Arial"/>
          <w:b/>
          <w:bCs/>
          <w:sz w:val="24"/>
          <w:szCs w:val="24"/>
        </w:rPr>
        <w:t>1.02.02 Servicios de energía eléctrica</w:t>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t xml:space="preserve">                          254.139.06</w:t>
      </w:r>
    </w:p>
    <w:p w14:paraId="52A76CEA" w14:textId="66EB030A" w:rsidR="008E0805" w:rsidRPr="00965298" w:rsidRDefault="004D1B8F" w:rsidP="008E0805">
      <w:pPr>
        <w:spacing w:line="240" w:lineRule="auto"/>
        <w:jc w:val="both"/>
        <w:rPr>
          <w:rFonts w:ascii="Arial" w:hAnsi="Arial" w:cs="Arial"/>
          <w:sz w:val="24"/>
          <w:szCs w:val="24"/>
        </w:rPr>
      </w:pPr>
      <w:r>
        <w:rPr>
          <w:rFonts w:ascii="Arial" w:hAnsi="Arial" w:cs="Arial"/>
          <w:sz w:val="24"/>
          <w:szCs w:val="24"/>
        </w:rPr>
        <w:t>R</w:t>
      </w:r>
      <w:r w:rsidR="008E0805" w:rsidRPr="00965298">
        <w:rPr>
          <w:rFonts w:ascii="Arial" w:hAnsi="Arial" w:cs="Arial"/>
          <w:sz w:val="24"/>
          <w:szCs w:val="24"/>
        </w:rPr>
        <w:t xml:space="preserve">ecursos para el pago de servicios de energía eléctrica correspondiente a los 3 edificios de la Sede Central en Pavas, oficina de la UEN-Pozos Rio Segundo de Alajuela, la Fuente de la Hispanidad de San Pedro Monte de Oca, Laboratorio Nacional de Agua y el   arrendamiento del programa de Urbanizaciones y la Dirección Gestión Ambiental.  </w:t>
      </w:r>
    </w:p>
    <w:p w14:paraId="7C0A1C34" w14:textId="77777777" w:rsidR="008E0805" w:rsidRPr="00965298" w:rsidRDefault="008E0805" w:rsidP="008E0805">
      <w:pPr>
        <w:spacing w:line="240" w:lineRule="auto"/>
        <w:jc w:val="both"/>
        <w:rPr>
          <w:rFonts w:ascii="Arial" w:hAnsi="Arial" w:cs="Arial"/>
          <w:b/>
          <w:bCs/>
          <w:sz w:val="24"/>
          <w:szCs w:val="24"/>
        </w:rPr>
      </w:pPr>
      <w:r w:rsidRPr="00965298">
        <w:rPr>
          <w:rFonts w:ascii="Arial" w:hAnsi="Arial" w:cs="Arial"/>
          <w:b/>
          <w:bCs/>
          <w:sz w:val="24"/>
          <w:szCs w:val="24"/>
        </w:rPr>
        <w:t>1.02.03 Servicio de Correo                                                                                          1.519.00</w:t>
      </w:r>
    </w:p>
    <w:p w14:paraId="6CA7DE75" w14:textId="31772170" w:rsidR="008E0805" w:rsidRPr="004D1B8F" w:rsidRDefault="004D1B8F" w:rsidP="008E0805">
      <w:pPr>
        <w:spacing w:line="240" w:lineRule="auto"/>
        <w:jc w:val="both"/>
        <w:rPr>
          <w:rFonts w:ascii="Arial" w:hAnsi="Arial" w:cs="Arial"/>
          <w:sz w:val="24"/>
          <w:szCs w:val="24"/>
        </w:rPr>
      </w:pPr>
      <w:r>
        <w:rPr>
          <w:rFonts w:ascii="Arial" w:hAnsi="Arial" w:cs="Arial"/>
          <w:sz w:val="24"/>
          <w:szCs w:val="24"/>
        </w:rPr>
        <w:t>P</w:t>
      </w:r>
      <w:r w:rsidR="008E0805" w:rsidRPr="00965298">
        <w:rPr>
          <w:rFonts w:ascii="Arial" w:hAnsi="Arial" w:cs="Arial"/>
          <w:sz w:val="24"/>
          <w:szCs w:val="24"/>
        </w:rPr>
        <w:t>ara cancelar los importes y las certificaciones de la correspondencia anual del instituto</w:t>
      </w:r>
      <w:r>
        <w:rPr>
          <w:rFonts w:ascii="Arial" w:hAnsi="Arial" w:cs="Arial"/>
          <w:sz w:val="24"/>
          <w:szCs w:val="24"/>
        </w:rPr>
        <w:t xml:space="preserve"> y par</w:t>
      </w:r>
      <w:r w:rsidR="008E0805" w:rsidRPr="00965298">
        <w:rPr>
          <w:rFonts w:ascii="Arial" w:hAnsi="Arial" w:cs="Arial"/>
          <w:sz w:val="24"/>
          <w:szCs w:val="24"/>
        </w:rPr>
        <w:t>a el traslado de correspondencia nacional e internacional, que atienden en las regiones en materia legal.</w:t>
      </w:r>
    </w:p>
    <w:p w14:paraId="6648DD52" w14:textId="77777777" w:rsidR="001B201D" w:rsidRDefault="001B201D" w:rsidP="008E0805">
      <w:pPr>
        <w:spacing w:line="240" w:lineRule="auto"/>
        <w:jc w:val="both"/>
        <w:rPr>
          <w:rFonts w:ascii="Arial" w:hAnsi="Arial" w:cs="Arial"/>
          <w:b/>
          <w:bCs/>
          <w:sz w:val="24"/>
          <w:szCs w:val="24"/>
        </w:rPr>
      </w:pPr>
    </w:p>
    <w:p w14:paraId="30D374BE" w14:textId="77777777" w:rsidR="001B201D" w:rsidRDefault="001B201D" w:rsidP="008E0805">
      <w:pPr>
        <w:spacing w:line="240" w:lineRule="auto"/>
        <w:jc w:val="both"/>
        <w:rPr>
          <w:rFonts w:ascii="Arial" w:hAnsi="Arial" w:cs="Arial"/>
          <w:b/>
          <w:bCs/>
          <w:sz w:val="24"/>
          <w:szCs w:val="24"/>
        </w:rPr>
      </w:pPr>
    </w:p>
    <w:p w14:paraId="7F0E2B2E" w14:textId="145F8DE6" w:rsidR="008E0805" w:rsidRPr="00965298" w:rsidRDefault="008E0805" w:rsidP="008E0805">
      <w:pPr>
        <w:spacing w:line="240" w:lineRule="auto"/>
        <w:jc w:val="both"/>
        <w:rPr>
          <w:rFonts w:ascii="Arial" w:hAnsi="Arial" w:cs="Arial"/>
          <w:b/>
          <w:bCs/>
          <w:sz w:val="24"/>
          <w:szCs w:val="24"/>
        </w:rPr>
      </w:pPr>
      <w:r w:rsidRPr="00965298">
        <w:rPr>
          <w:rFonts w:ascii="Arial" w:hAnsi="Arial" w:cs="Arial"/>
          <w:b/>
          <w:bCs/>
          <w:sz w:val="24"/>
          <w:szCs w:val="24"/>
        </w:rPr>
        <w:lastRenderedPageBreak/>
        <w:t>1.02.04 Servicios de telecomunicaciones</w:t>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t xml:space="preserve">                          436.230.00</w:t>
      </w:r>
    </w:p>
    <w:p w14:paraId="5D9B8D81" w14:textId="77777777" w:rsidR="008E0805" w:rsidRPr="00965298" w:rsidRDefault="008E0805" w:rsidP="008E0805">
      <w:pPr>
        <w:spacing w:line="240" w:lineRule="auto"/>
        <w:jc w:val="both"/>
        <w:rPr>
          <w:rFonts w:ascii="Arial" w:hAnsi="Arial" w:cs="Arial"/>
          <w:bCs/>
          <w:sz w:val="24"/>
          <w:szCs w:val="24"/>
        </w:rPr>
      </w:pPr>
      <w:r w:rsidRPr="00965298">
        <w:rPr>
          <w:rFonts w:ascii="Arial" w:hAnsi="Arial" w:cs="Arial"/>
          <w:bCs/>
          <w:sz w:val="24"/>
          <w:szCs w:val="24"/>
        </w:rPr>
        <w:t>Para el pago al Instituto Costarricense de Electricidad y a RACSA por el servicio de</w:t>
      </w:r>
      <w:r w:rsidRPr="00965298">
        <w:rPr>
          <w:rFonts w:ascii="Arial" w:eastAsia="Microsoft YaHei" w:hAnsi="Arial" w:cs="Arial"/>
          <w:sz w:val="24"/>
          <w:szCs w:val="24"/>
          <w:lang w:eastAsia="zh-CN"/>
        </w:rPr>
        <w:t xml:space="preserve"> transporte de datos para la comunicación de sistemas y servicios tecnológicos </w:t>
      </w:r>
      <w:r w:rsidRPr="00965298">
        <w:rPr>
          <w:rFonts w:ascii="Arial" w:hAnsi="Arial" w:cs="Arial"/>
          <w:bCs/>
          <w:sz w:val="24"/>
          <w:szCs w:val="24"/>
        </w:rPr>
        <w:t>se presupuestan ¢169.500.00 miles.</w:t>
      </w:r>
    </w:p>
    <w:p w14:paraId="33906934" w14:textId="77777777" w:rsidR="008E0805" w:rsidRPr="00965298" w:rsidRDefault="008E0805" w:rsidP="008E0805">
      <w:pPr>
        <w:spacing w:line="240" w:lineRule="auto"/>
        <w:jc w:val="both"/>
        <w:rPr>
          <w:rFonts w:ascii="Arial" w:hAnsi="Arial" w:cs="Arial"/>
          <w:bCs/>
          <w:sz w:val="24"/>
          <w:szCs w:val="24"/>
        </w:rPr>
      </w:pPr>
      <w:r w:rsidRPr="00965298">
        <w:rPr>
          <w:rFonts w:ascii="Arial" w:hAnsi="Arial" w:cs="Arial"/>
          <w:bCs/>
          <w:sz w:val="24"/>
          <w:szCs w:val="24"/>
        </w:rPr>
        <w:t>Para el pago al Instituto Costarricense de Electricidad por servicios de 140 servicios telefónicos, pago de los servicios de la red Wan, Internet y los servicios de Fax de la Sede Central, se presupuestan ¢</w:t>
      </w:r>
      <w:r w:rsidRPr="00965298">
        <w:rPr>
          <w:rFonts w:ascii="Arial" w:hAnsi="Arial" w:cs="Arial"/>
          <w:sz w:val="24"/>
          <w:szCs w:val="24"/>
        </w:rPr>
        <w:t xml:space="preserve"> 266,730.00 </w:t>
      </w:r>
      <w:r w:rsidRPr="00965298">
        <w:rPr>
          <w:rFonts w:ascii="Arial" w:hAnsi="Arial" w:cs="Arial"/>
          <w:bCs/>
          <w:sz w:val="24"/>
          <w:szCs w:val="24"/>
        </w:rPr>
        <w:t>miles</w:t>
      </w:r>
    </w:p>
    <w:p w14:paraId="4620B37A" w14:textId="77777777" w:rsidR="008E0805" w:rsidRPr="00965298" w:rsidRDefault="008E0805" w:rsidP="008E0805">
      <w:pPr>
        <w:spacing w:line="240" w:lineRule="auto"/>
        <w:jc w:val="both"/>
        <w:rPr>
          <w:rFonts w:ascii="Arial" w:hAnsi="Arial" w:cs="Arial"/>
          <w:b/>
          <w:sz w:val="24"/>
          <w:szCs w:val="24"/>
        </w:rPr>
      </w:pPr>
      <w:r w:rsidRPr="00965298">
        <w:rPr>
          <w:rFonts w:ascii="Arial" w:hAnsi="Arial" w:cs="Arial"/>
          <w:b/>
          <w:sz w:val="24"/>
          <w:szCs w:val="24"/>
        </w:rPr>
        <w:t>1.02.99 Otros servicios básicos                                                                            750.00</w:t>
      </w:r>
    </w:p>
    <w:p w14:paraId="5456262C" w14:textId="6E7D8888" w:rsidR="008E0805" w:rsidRPr="00965298" w:rsidRDefault="008E0805" w:rsidP="008E0805">
      <w:pPr>
        <w:spacing w:line="240" w:lineRule="auto"/>
        <w:jc w:val="both"/>
        <w:rPr>
          <w:rFonts w:ascii="Arial" w:hAnsi="Arial" w:cs="Arial"/>
          <w:b/>
          <w:sz w:val="24"/>
          <w:szCs w:val="24"/>
        </w:rPr>
      </w:pPr>
      <w:r w:rsidRPr="00965298">
        <w:rPr>
          <w:rFonts w:ascii="Arial" w:hAnsi="Arial" w:cs="Arial"/>
          <w:bCs/>
          <w:sz w:val="24"/>
          <w:szCs w:val="24"/>
        </w:rPr>
        <w:t>Para los servicios municipales de los traslados de basura a los botaderos (escombros).</w:t>
      </w:r>
    </w:p>
    <w:p w14:paraId="08033809" w14:textId="7766BFDD" w:rsidR="008E0805" w:rsidRPr="00965298" w:rsidRDefault="008E0805" w:rsidP="008E0805">
      <w:pPr>
        <w:spacing w:line="240" w:lineRule="auto"/>
        <w:jc w:val="both"/>
        <w:rPr>
          <w:rFonts w:ascii="Arial" w:hAnsi="Arial" w:cs="Arial"/>
          <w:b/>
          <w:sz w:val="24"/>
          <w:szCs w:val="24"/>
        </w:rPr>
      </w:pPr>
      <w:r w:rsidRPr="00965298">
        <w:rPr>
          <w:rFonts w:ascii="Arial" w:hAnsi="Arial" w:cs="Arial"/>
          <w:b/>
          <w:sz w:val="24"/>
          <w:szCs w:val="24"/>
        </w:rPr>
        <w:t xml:space="preserve">Servicios comerciales y Financieros                                                                    </w:t>
      </w:r>
      <w:r w:rsidR="00FC745A">
        <w:rPr>
          <w:rFonts w:ascii="Arial" w:hAnsi="Arial" w:cs="Arial"/>
          <w:b/>
          <w:sz w:val="24"/>
          <w:szCs w:val="24"/>
        </w:rPr>
        <w:t>1.053.742.80</w:t>
      </w:r>
      <w:r w:rsidRPr="00965298">
        <w:rPr>
          <w:rFonts w:ascii="Arial" w:hAnsi="Arial" w:cs="Arial"/>
          <w:b/>
          <w:sz w:val="24"/>
          <w:szCs w:val="24"/>
        </w:rPr>
        <w:t xml:space="preserve"> </w:t>
      </w:r>
    </w:p>
    <w:p w14:paraId="7E8960C5" w14:textId="765CFBE5" w:rsidR="008E0805" w:rsidRPr="00965298" w:rsidRDefault="008E0805" w:rsidP="008E0805">
      <w:pPr>
        <w:spacing w:line="240" w:lineRule="auto"/>
        <w:jc w:val="both"/>
        <w:rPr>
          <w:rFonts w:ascii="Arial" w:hAnsi="Arial" w:cs="Arial"/>
          <w:sz w:val="24"/>
          <w:szCs w:val="24"/>
        </w:rPr>
      </w:pPr>
      <w:r w:rsidRPr="00965298">
        <w:rPr>
          <w:rFonts w:ascii="Arial" w:hAnsi="Arial" w:cs="Arial"/>
          <w:b/>
          <w:bCs/>
          <w:sz w:val="24"/>
          <w:szCs w:val="24"/>
        </w:rPr>
        <w:t xml:space="preserve">1.03.01 Información </w:t>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00FC745A">
        <w:rPr>
          <w:rFonts w:ascii="Arial" w:hAnsi="Arial" w:cs="Arial"/>
          <w:b/>
          <w:bCs/>
          <w:sz w:val="24"/>
          <w:szCs w:val="24"/>
        </w:rPr>
        <w:t xml:space="preserve">                833.683.80</w:t>
      </w:r>
    </w:p>
    <w:p w14:paraId="3002BDB6" w14:textId="1EB5212F" w:rsidR="008E0805" w:rsidRPr="00965298" w:rsidRDefault="008E0805" w:rsidP="008E0805">
      <w:pPr>
        <w:pStyle w:val="Textbody"/>
        <w:numPr>
          <w:ilvl w:val="0"/>
          <w:numId w:val="8"/>
        </w:numPr>
        <w:suppressAutoHyphens w:val="0"/>
        <w:spacing w:before="120" w:after="120"/>
        <w:rPr>
          <w:rFonts w:ascii="Arial" w:hAnsi="Arial" w:cs="Arial"/>
          <w:kern w:val="0"/>
          <w:szCs w:val="24"/>
          <w:lang w:val="es-CR" w:eastAsia="zh-CN"/>
        </w:rPr>
      </w:pPr>
      <w:r w:rsidRPr="00965298">
        <w:rPr>
          <w:rFonts w:ascii="Arial" w:hAnsi="Arial" w:cs="Arial"/>
          <w:bCs/>
          <w:szCs w:val="24"/>
          <w:lang w:val="es-CR"/>
        </w:rPr>
        <w:t xml:space="preserve">¢3.000.00 miles para el pago </w:t>
      </w:r>
      <w:r w:rsidRPr="00965298">
        <w:rPr>
          <w:rFonts w:ascii="Arial" w:hAnsi="Arial" w:cs="Arial"/>
          <w:kern w:val="0"/>
          <w:szCs w:val="24"/>
          <w:lang w:val="es-CR" w:eastAsia="zh-CN"/>
        </w:rPr>
        <w:t xml:space="preserve">de servicio de publicación e información que utilizan las instituciones públicas para efecto de dar a conocer asuntos de carácter oficial de tipo administrativo, cultural, educativo, científico o técnico. </w:t>
      </w:r>
    </w:p>
    <w:p w14:paraId="7434B087" w14:textId="4831C6FA" w:rsidR="008E0805" w:rsidRPr="00965298" w:rsidRDefault="008E0805" w:rsidP="008E0805">
      <w:pPr>
        <w:pStyle w:val="Textbody"/>
        <w:numPr>
          <w:ilvl w:val="0"/>
          <w:numId w:val="8"/>
        </w:numPr>
        <w:suppressAutoHyphens w:val="0"/>
        <w:spacing w:before="120" w:after="120"/>
        <w:rPr>
          <w:rFonts w:ascii="Arial" w:hAnsi="Arial" w:cs="Arial"/>
          <w:kern w:val="0"/>
          <w:szCs w:val="24"/>
          <w:lang w:val="es-CR" w:eastAsia="zh-CN"/>
        </w:rPr>
      </w:pPr>
      <w:r w:rsidRPr="00965298">
        <w:rPr>
          <w:rFonts w:ascii="Arial" w:hAnsi="Arial" w:cs="Arial"/>
          <w:kern w:val="0"/>
          <w:szCs w:val="24"/>
          <w:lang w:val="es-CR" w:eastAsia="zh-CN"/>
        </w:rPr>
        <w:t>¢25.000.00 miles para la publicación en el diario oficial La Gaceta de avisos sobre consulta pública</w:t>
      </w:r>
      <w:r w:rsidR="00E476F3">
        <w:rPr>
          <w:rFonts w:ascii="Arial" w:hAnsi="Arial" w:cs="Arial"/>
          <w:kern w:val="0"/>
          <w:szCs w:val="24"/>
          <w:lang w:val="es-CR" w:eastAsia="zh-CN"/>
        </w:rPr>
        <w:t>,</w:t>
      </w:r>
      <w:r w:rsidRPr="00965298">
        <w:rPr>
          <w:rFonts w:ascii="Arial" w:hAnsi="Arial" w:cs="Arial"/>
          <w:kern w:val="0"/>
          <w:szCs w:val="24"/>
          <w:lang w:val="es-CR" w:eastAsia="zh-CN"/>
        </w:rPr>
        <w:t xml:space="preserve"> de políticas</w:t>
      </w:r>
      <w:r w:rsidR="00E476F3">
        <w:rPr>
          <w:rFonts w:ascii="Arial" w:hAnsi="Arial" w:cs="Arial"/>
          <w:kern w:val="0"/>
          <w:szCs w:val="24"/>
          <w:lang w:val="es-CR" w:eastAsia="zh-CN"/>
        </w:rPr>
        <w:t>,</w:t>
      </w:r>
      <w:r w:rsidRPr="00965298">
        <w:rPr>
          <w:rFonts w:ascii="Arial" w:hAnsi="Arial" w:cs="Arial"/>
          <w:kern w:val="0"/>
          <w:szCs w:val="24"/>
          <w:lang w:val="es-CR" w:eastAsia="zh-CN"/>
        </w:rPr>
        <w:t xml:space="preserve"> lineamientos</w:t>
      </w:r>
      <w:r w:rsidR="00E476F3">
        <w:rPr>
          <w:rFonts w:ascii="Arial" w:hAnsi="Arial" w:cs="Arial"/>
          <w:kern w:val="0"/>
          <w:szCs w:val="24"/>
          <w:lang w:val="es-CR" w:eastAsia="zh-CN"/>
        </w:rPr>
        <w:t>,</w:t>
      </w:r>
      <w:r w:rsidRPr="00965298">
        <w:rPr>
          <w:rFonts w:ascii="Arial" w:hAnsi="Arial" w:cs="Arial"/>
          <w:kern w:val="0"/>
          <w:szCs w:val="24"/>
          <w:lang w:val="es-CR" w:eastAsia="zh-CN"/>
        </w:rPr>
        <w:t xml:space="preserve"> de documentos técnico-normativos aprobados por Junta Directiva de AyA.</w:t>
      </w:r>
    </w:p>
    <w:p w14:paraId="24651AD7" w14:textId="38AB47CD" w:rsidR="008E0805" w:rsidRPr="00965298" w:rsidRDefault="008E0805" w:rsidP="008E0805">
      <w:pPr>
        <w:pStyle w:val="Textbody"/>
        <w:numPr>
          <w:ilvl w:val="0"/>
          <w:numId w:val="8"/>
        </w:numPr>
        <w:suppressAutoHyphens w:val="0"/>
        <w:spacing w:before="120" w:after="120"/>
        <w:rPr>
          <w:rFonts w:ascii="Arial" w:hAnsi="Arial" w:cs="Arial"/>
          <w:kern w:val="0"/>
          <w:szCs w:val="24"/>
          <w:lang w:val="es-CR" w:eastAsia="zh-CN"/>
        </w:rPr>
      </w:pPr>
      <w:r w:rsidRPr="00965298">
        <w:rPr>
          <w:rFonts w:ascii="Arial" w:hAnsi="Arial" w:cs="Arial"/>
          <w:kern w:val="0"/>
          <w:szCs w:val="24"/>
          <w:lang w:val="es-CR" w:eastAsia="zh-CN"/>
        </w:rPr>
        <w:t>¢390.00 miles para la publicación de edictos de juzgados.</w:t>
      </w:r>
    </w:p>
    <w:p w14:paraId="55C35DE1" w14:textId="034AE0E4" w:rsidR="008E0805" w:rsidRPr="00E476F3" w:rsidRDefault="008E0805" w:rsidP="008E0805">
      <w:pPr>
        <w:pStyle w:val="Textbody"/>
        <w:widowControl w:val="0"/>
        <w:numPr>
          <w:ilvl w:val="0"/>
          <w:numId w:val="8"/>
        </w:numPr>
        <w:tabs>
          <w:tab w:val="left" w:pos="0"/>
        </w:tabs>
        <w:spacing w:before="120" w:after="100" w:afterAutospacing="1"/>
        <w:rPr>
          <w:rFonts w:ascii="Arial" w:eastAsia="SimSun" w:hAnsi="Arial" w:cs="Arial"/>
          <w:szCs w:val="24"/>
          <w:lang w:eastAsia="hi-IN" w:bidi="hi-IN"/>
        </w:rPr>
      </w:pPr>
      <w:r w:rsidRPr="00E476F3">
        <w:rPr>
          <w:rFonts w:ascii="Arial" w:hAnsi="Arial" w:cs="Arial"/>
          <w:kern w:val="0"/>
          <w:szCs w:val="24"/>
          <w:lang w:val="es-CR" w:eastAsia="zh-CN"/>
        </w:rPr>
        <w:t>¢</w:t>
      </w:r>
      <w:r w:rsidR="00FC745A" w:rsidRPr="00E476F3">
        <w:rPr>
          <w:rFonts w:ascii="Arial" w:eastAsia="SimSun" w:hAnsi="Arial" w:cs="Arial"/>
          <w:szCs w:val="24"/>
          <w:lang w:eastAsia="hi-IN" w:bidi="hi-IN"/>
        </w:rPr>
        <w:t>800.000.00</w:t>
      </w:r>
      <w:r w:rsidRPr="00E476F3">
        <w:rPr>
          <w:rFonts w:ascii="Arial" w:eastAsia="SimSun" w:hAnsi="Arial" w:cs="Arial"/>
          <w:szCs w:val="24"/>
          <w:lang w:eastAsia="hi-IN" w:bidi="hi-IN"/>
        </w:rPr>
        <w:t xml:space="preserve"> miles para campañas de información y divulgación a través de medios de comunicación colectiva (televisión y radio), por medio de cuñas y spots de televisión. Las campañas publicitarias son para promover la imagen institucional, y se realizar</w:t>
      </w:r>
      <w:r w:rsidR="00E476F3" w:rsidRPr="00E476F3">
        <w:rPr>
          <w:rFonts w:ascii="Arial" w:eastAsia="SimSun" w:hAnsi="Arial" w:cs="Arial"/>
          <w:szCs w:val="24"/>
          <w:lang w:eastAsia="hi-IN" w:bidi="hi-IN"/>
        </w:rPr>
        <w:t>á</w:t>
      </w:r>
      <w:r w:rsidRPr="00E476F3">
        <w:rPr>
          <w:rFonts w:ascii="Arial" w:eastAsia="SimSun" w:hAnsi="Arial" w:cs="Arial"/>
          <w:szCs w:val="24"/>
          <w:lang w:eastAsia="hi-IN" w:bidi="hi-IN"/>
        </w:rPr>
        <w:t>n las indicadas en el Plan Estratégico Institucional 2016-2020.  Del total de estos recursos se pautará para la Ley No. 8346, del SINART la suma de ¢90.400.00 miles.</w:t>
      </w:r>
    </w:p>
    <w:p w14:paraId="4F76AF37" w14:textId="656790C4" w:rsidR="00FC745A" w:rsidRPr="00FC745A" w:rsidRDefault="008E0805" w:rsidP="00FC745A">
      <w:pPr>
        <w:pStyle w:val="Textbody"/>
        <w:widowControl w:val="0"/>
        <w:numPr>
          <w:ilvl w:val="0"/>
          <w:numId w:val="8"/>
        </w:numPr>
        <w:tabs>
          <w:tab w:val="left" w:pos="0"/>
        </w:tabs>
        <w:spacing w:before="120" w:after="100" w:afterAutospacing="1"/>
        <w:rPr>
          <w:rFonts w:ascii="Arial" w:eastAsia="Microsoft YaHei" w:hAnsi="Arial" w:cs="Arial"/>
          <w:b/>
          <w:szCs w:val="24"/>
          <w:lang w:eastAsia="zh-CN"/>
        </w:rPr>
      </w:pPr>
      <w:r w:rsidRPr="00965298">
        <w:rPr>
          <w:rFonts w:ascii="Arial" w:hAnsi="Arial" w:cs="Arial"/>
          <w:kern w:val="0"/>
          <w:szCs w:val="24"/>
          <w:lang w:val="es-CR" w:eastAsia="zh-CN"/>
        </w:rPr>
        <w:t>¢</w:t>
      </w:r>
      <w:r w:rsidR="00FC745A">
        <w:rPr>
          <w:rFonts w:ascii="Arial" w:hAnsi="Arial" w:cs="Arial"/>
          <w:kern w:val="0"/>
          <w:szCs w:val="24"/>
          <w:lang w:val="es-CR" w:eastAsia="zh-CN"/>
        </w:rPr>
        <w:t>5.000</w:t>
      </w:r>
      <w:r w:rsidRPr="00965298">
        <w:rPr>
          <w:rFonts w:ascii="Arial" w:hAnsi="Arial" w:cs="Arial"/>
          <w:kern w:val="0"/>
          <w:szCs w:val="24"/>
          <w:lang w:val="es-CR" w:eastAsia="zh-CN"/>
        </w:rPr>
        <w:t>.00 miles para la compra de señalización de información y prevención para centros de trabajo como medida de la salud ocupacional.</w:t>
      </w:r>
    </w:p>
    <w:p w14:paraId="78D85C07" w14:textId="656FED08" w:rsidR="00FC745A" w:rsidRDefault="00FC745A" w:rsidP="008E0805">
      <w:pPr>
        <w:autoSpaceDE w:val="0"/>
        <w:adjustRightInd w:val="0"/>
        <w:spacing w:line="240" w:lineRule="auto"/>
        <w:jc w:val="both"/>
        <w:rPr>
          <w:rFonts w:ascii="Arial" w:eastAsia="Microsoft YaHei" w:hAnsi="Arial" w:cs="Arial"/>
          <w:bCs/>
          <w:sz w:val="24"/>
          <w:szCs w:val="24"/>
          <w:lang w:eastAsia="zh-CN"/>
        </w:rPr>
      </w:pPr>
      <w:r w:rsidRPr="00965298">
        <w:rPr>
          <w:rFonts w:ascii="Arial" w:eastAsia="Microsoft YaHei" w:hAnsi="Arial" w:cs="Arial"/>
          <w:b/>
          <w:sz w:val="24"/>
          <w:szCs w:val="24"/>
          <w:lang w:eastAsia="zh-CN"/>
        </w:rPr>
        <w:t>1.03.02 Publicidad y propaganda</w:t>
      </w:r>
      <w:r w:rsidRPr="00965298">
        <w:rPr>
          <w:rFonts w:ascii="Arial" w:eastAsia="Microsoft YaHei" w:hAnsi="Arial" w:cs="Arial"/>
          <w:b/>
          <w:sz w:val="24"/>
          <w:szCs w:val="24"/>
          <w:lang w:eastAsia="zh-CN"/>
        </w:rPr>
        <w:tab/>
      </w:r>
      <w:r w:rsidRPr="00965298">
        <w:rPr>
          <w:rFonts w:ascii="Arial" w:eastAsia="Microsoft YaHei" w:hAnsi="Arial" w:cs="Arial"/>
          <w:b/>
          <w:sz w:val="24"/>
          <w:szCs w:val="24"/>
          <w:lang w:eastAsia="zh-CN"/>
        </w:rPr>
        <w:tab/>
      </w:r>
      <w:r w:rsidRPr="00965298">
        <w:rPr>
          <w:rFonts w:ascii="Arial" w:eastAsia="Microsoft YaHei" w:hAnsi="Arial" w:cs="Arial"/>
          <w:b/>
          <w:sz w:val="24"/>
          <w:szCs w:val="24"/>
          <w:lang w:eastAsia="zh-CN"/>
        </w:rPr>
        <w:tab/>
      </w:r>
      <w:r w:rsidRPr="00965298">
        <w:rPr>
          <w:rFonts w:ascii="Arial" w:eastAsia="Microsoft YaHei" w:hAnsi="Arial" w:cs="Arial"/>
          <w:b/>
          <w:sz w:val="24"/>
          <w:szCs w:val="24"/>
          <w:lang w:eastAsia="zh-CN"/>
        </w:rPr>
        <w:tab/>
      </w:r>
      <w:r w:rsidRPr="00965298">
        <w:rPr>
          <w:rFonts w:ascii="Arial" w:eastAsia="Microsoft YaHei" w:hAnsi="Arial" w:cs="Arial"/>
          <w:b/>
          <w:sz w:val="24"/>
          <w:szCs w:val="24"/>
          <w:lang w:eastAsia="zh-CN"/>
        </w:rPr>
        <w:tab/>
        <w:t xml:space="preserve">                  27.685.00</w:t>
      </w:r>
    </w:p>
    <w:p w14:paraId="4F1E05D1" w14:textId="1EDEAB9C" w:rsidR="008E0805" w:rsidRPr="00965298" w:rsidRDefault="00FC745A" w:rsidP="008E0805">
      <w:pPr>
        <w:autoSpaceDE w:val="0"/>
        <w:adjustRightInd w:val="0"/>
        <w:spacing w:line="240" w:lineRule="auto"/>
        <w:jc w:val="both"/>
        <w:rPr>
          <w:rFonts w:ascii="Arial" w:eastAsia="Microsoft YaHei" w:hAnsi="Arial" w:cs="Arial"/>
          <w:bCs/>
          <w:sz w:val="24"/>
          <w:szCs w:val="24"/>
          <w:lang w:eastAsia="zh-CN"/>
        </w:rPr>
      </w:pPr>
      <w:r>
        <w:rPr>
          <w:rFonts w:ascii="Arial" w:eastAsia="Microsoft YaHei" w:hAnsi="Arial" w:cs="Arial"/>
          <w:bCs/>
          <w:sz w:val="24"/>
          <w:szCs w:val="24"/>
          <w:lang w:eastAsia="zh-CN"/>
        </w:rPr>
        <w:t xml:space="preserve">Con </w:t>
      </w:r>
      <w:r w:rsidRPr="00965298">
        <w:rPr>
          <w:rFonts w:ascii="Arial" w:eastAsia="Microsoft YaHei" w:hAnsi="Arial" w:cs="Arial"/>
          <w:bCs/>
          <w:sz w:val="24"/>
          <w:szCs w:val="24"/>
          <w:lang w:eastAsia="zh-CN"/>
        </w:rPr>
        <w:t>estos</w:t>
      </w:r>
      <w:r w:rsidR="008E0805" w:rsidRPr="00965298">
        <w:rPr>
          <w:rFonts w:ascii="Arial" w:eastAsia="Microsoft YaHei" w:hAnsi="Arial" w:cs="Arial"/>
          <w:bCs/>
          <w:sz w:val="24"/>
          <w:szCs w:val="24"/>
          <w:lang w:eastAsia="zh-CN"/>
        </w:rPr>
        <w:t xml:space="preserve"> recursos se pretende realizar la elaboración de spot, cuñas y documentales para informar y concienciar a la población sobre la importancia de hacer un uso adecuado del recurso hídrico.</w:t>
      </w:r>
    </w:p>
    <w:p w14:paraId="4DD20F92" w14:textId="77777777" w:rsidR="008E0805" w:rsidRPr="00965298" w:rsidRDefault="008E0805" w:rsidP="008E0805">
      <w:pPr>
        <w:autoSpaceDE w:val="0"/>
        <w:adjustRightInd w:val="0"/>
        <w:spacing w:line="240" w:lineRule="auto"/>
        <w:jc w:val="both"/>
        <w:rPr>
          <w:rFonts w:ascii="Arial" w:eastAsia="Microsoft YaHei" w:hAnsi="Arial" w:cs="Arial"/>
          <w:b/>
          <w:sz w:val="24"/>
          <w:szCs w:val="24"/>
          <w:lang w:eastAsia="zh-CN"/>
        </w:rPr>
      </w:pPr>
      <w:r w:rsidRPr="00965298">
        <w:rPr>
          <w:rFonts w:ascii="Arial" w:eastAsia="Microsoft YaHei" w:hAnsi="Arial" w:cs="Arial"/>
          <w:b/>
          <w:sz w:val="24"/>
          <w:szCs w:val="24"/>
          <w:lang w:eastAsia="zh-CN"/>
        </w:rPr>
        <w:t>1.03.03 Impresión, encuadernación y Otros                                                      40.294.00</w:t>
      </w:r>
    </w:p>
    <w:p w14:paraId="0EAC3C6B" w14:textId="7B68127C" w:rsidR="008E0805" w:rsidRPr="00965298" w:rsidRDefault="008E0805" w:rsidP="008E0805">
      <w:pPr>
        <w:autoSpaceDE w:val="0"/>
        <w:adjustRightInd w:val="0"/>
        <w:spacing w:line="240" w:lineRule="auto"/>
        <w:jc w:val="both"/>
        <w:rPr>
          <w:rFonts w:ascii="Arial" w:eastAsia="Microsoft YaHei" w:hAnsi="Arial" w:cs="Arial"/>
          <w:bCs/>
          <w:sz w:val="24"/>
          <w:szCs w:val="24"/>
          <w:lang w:eastAsia="zh-CN"/>
        </w:rPr>
      </w:pPr>
      <w:r w:rsidRPr="00965298">
        <w:rPr>
          <w:rFonts w:ascii="Arial" w:eastAsia="Microsoft YaHei" w:hAnsi="Arial" w:cs="Arial"/>
          <w:bCs/>
          <w:sz w:val="24"/>
          <w:szCs w:val="24"/>
          <w:lang w:eastAsia="zh-CN"/>
        </w:rPr>
        <w:t xml:space="preserve">Contrataciones de impresión full color, confección de carpetas, cualquier otro impreso que no pueda procesarse en </w:t>
      </w:r>
      <w:r w:rsidR="00E476F3">
        <w:rPr>
          <w:rFonts w:ascii="Arial" w:eastAsia="Microsoft YaHei" w:hAnsi="Arial" w:cs="Arial"/>
          <w:bCs/>
          <w:sz w:val="24"/>
          <w:szCs w:val="24"/>
          <w:lang w:eastAsia="zh-CN"/>
        </w:rPr>
        <w:t>el AyA.</w:t>
      </w:r>
      <w:r w:rsidRPr="00965298">
        <w:rPr>
          <w:rFonts w:ascii="Arial" w:eastAsia="Microsoft YaHei" w:hAnsi="Arial" w:cs="Arial"/>
          <w:bCs/>
          <w:sz w:val="24"/>
          <w:szCs w:val="24"/>
          <w:lang w:eastAsia="zh-CN"/>
        </w:rPr>
        <w:t xml:space="preserve"> Se incluye además la reproducción de planos, servicios de artes gráficas</w:t>
      </w:r>
      <w:r w:rsidR="00E476F3">
        <w:rPr>
          <w:rFonts w:ascii="Arial" w:eastAsia="Microsoft YaHei" w:hAnsi="Arial" w:cs="Arial"/>
          <w:bCs/>
          <w:sz w:val="24"/>
          <w:szCs w:val="24"/>
          <w:lang w:eastAsia="zh-CN"/>
        </w:rPr>
        <w:t>,</w:t>
      </w:r>
      <w:r w:rsidRPr="00965298">
        <w:rPr>
          <w:rFonts w:ascii="Arial" w:eastAsia="Microsoft YaHei" w:hAnsi="Arial" w:cs="Arial"/>
          <w:bCs/>
          <w:sz w:val="24"/>
          <w:szCs w:val="24"/>
          <w:lang w:eastAsia="zh-CN"/>
        </w:rPr>
        <w:t xml:space="preserve"> etc.</w:t>
      </w:r>
    </w:p>
    <w:p w14:paraId="00968953" w14:textId="654290EC" w:rsidR="008E0805" w:rsidRPr="00965298" w:rsidRDefault="008E0805" w:rsidP="008E0805">
      <w:pPr>
        <w:autoSpaceDE w:val="0"/>
        <w:adjustRightInd w:val="0"/>
        <w:spacing w:line="240" w:lineRule="auto"/>
        <w:jc w:val="both"/>
        <w:rPr>
          <w:rFonts w:ascii="Arial" w:eastAsia="Microsoft YaHei" w:hAnsi="Arial" w:cs="Arial"/>
          <w:bCs/>
          <w:sz w:val="24"/>
          <w:szCs w:val="24"/>
          <w:lang w:eastAsia="zh-CN"/>
        </w:rPr>
      </w:pPr>
      <w:r w:rsidRPr="00965298">
        <w:rPr>
          <w:rFonts w:ascii="Arial" w:eastAsia="Microsoft YaHei" w:hAnsi="Arial" w:cs="Arial"/>
          <w:bCs/>
          <w:sz w:val="24"/>
          <w:szCs w:val="24"/>
          <w:lang w:eastAsia="zh-CN"/>
        </w:rPr>
        <w:lastRenderedPageBreak/>
        <w:t>Reproducir y empastar documentos tales como: metodología de proyecciones financieras actualizado, Plan Estratégico, así como la contratación de la reproducción del P</w:t>
      </w:r>
      <w:r w:rsidR="00E476F3">
        <w:rPr>
          <w:rFonts w:ascii="Arial" w:eastAsia="Microsoft YaHei" w:hAnsi="Arial" w:cs="Arial"/>
          <w:bCs/>
          <w:sz w:val="24"/>
          <w:szCs w:val="24"/>
          <w:lang w:eastAsia="zh-CN"/>
        </w:rPr>
        <w:t xml:space="preserve">lan </w:t>
      </w:r>
      <w:r w:rsidRPr="00965298">
        <w:rPr>
          <w:rFonts w:ascii="Arial" w:eastAsia="Microsoft YaHei" w:hAnsi="Arial" w:cs="Arial"/>
          <w:bCs/>
          <w:sz w:val="24"/>
          <w:szCs w:val="24"/>
          <w:lang w:eastAsia="zh-CN"/>
        </w:rPr>
        <w:t>E</w:t>
      </w:r>
      <w:r w:rsidR="00E476F3">
        <w:rPr>
          <w:rFonts w:ascii="Arial" w:eastAsia="Microsoft YaHei" w:hAnsi="Arial" w:cs="Arial"/>
          <w:bCs/>
          <w:sz w:val="24"/>
          <w:szCs w:val="24"/>
          <w:lang w:eastAsia="zh-CN"/>
        </w:rPr>
        <w:t>stratégico</w:t>
      </w:r>
      <w:r w:rsidRPr="00965298">
        <w:rPr>
          <w:rFonts w:ascii="Arial" w:eastAsia="Microsoft YaHei" w:hAnsi="Arial" w:cs="Arial"/>
          <w:bCs/>
          <w:sz w:val="24"/>
          <w:szCs w:val="24"/>
          <w:lang w:eastAsia="zh-CN"/>
        </w:rPr>
        <w:t xml:space="preserve"> en dispositivos de almacenamiento (USB)</w:t>
      </w:r>
      <w:r w:rsidR="00E476F3">
        <w:rPr>
          <w:rFonts w:ascii="Arial" w:eastAsia="Microsoft YaHei" w:hAnsi="Arial" w:cs="Arial"/>
          <w:bCs/>
          <w:sz w:val="24"/>
          <w:szCs w:val="24"/>
          <w:lang w:eastAsia="zh-CN"/>
        </w:rPr>
        <w:t>.</w:t>
      </w:r>
    </w:p>
    <w:p w14:paraId="2A1EEE53" w14:textId="77777777" w:rsidR="008E0805" w:rsidRPr="00965298" w:rsidRDefault="008E0805" w:rsidP="008E0805">
      <w:pPr>
        <w:autoSpaceDE w:val="0"/>
        <w:adjustRightInd w:val="0"/>
        <w:spacing w:line="240" w:lineRule="auto"/>
        <w:jc w:val="both"/>
        <w:rPr>
          <w:rFonts w:ascii="Arial" w:eastAsia="Microsoft YaHei" w:hAnsi="Arial" w:cs="Arial"/>
          <w:bCs/>
          <w:sz w:val="24"/>
          <w:szCs w:val="24"/>
          <w:lang w:eastAsia="zh-CN"/>
        </w:rPr>
      </w:pPr>
      <w:r w:rsidRPr="00965298">
        <w:rPr>
          <w:rFonts w:ascii="Arial" w:eastAsia="Microsoft YaHei" w:hAnsi="Arial" w:cs="Arial"/>
          <w:bCs/>
          <w:sz w:val="24"/>
          <w:szCs w:val="24"/>
          <w:lang w:eastAsia="zh-CN"/>
        </w:rPr>
        <w:t>Servicio de impresión, encuadernación y reproducción de revistas, lo anterior se requiere para la impresión de folletos, fotocopias y otro tipo de soporte logístico para dar asesoramiento legal a las comunidades (Asadas), a la institución y otros entes, así como el pago de fotocopias de expedientes judiciales.</w:t>
      </w:r>
    </w:p>
    <w:p w14:paraId="7FA9B054" w14:textId="77777777" w:rsidR="008E0805" w:rsidRPr="00965298" w:rsidRDefault="008E0805" w:rsidP="008E0805">
      <w:pPr>
        <w:autoSpaceDE w:val="0"/>
        <w:adjustRightInd w:val="0"/>
        <w:spacing w:line="240" w:lineRule="auto"/>
        <w:jc w:val="both"/>
        <w:rPr>
          <w:rFonts w:ascii="Arial" w:eastAsia="Microsoft YaHei" w:hAnsi="Arial" w:cs="Arial"/>
          <w:bCs/>
          <w:sz w:val="24"/>
          <w:szCs w:val="24"/>
          <w:lang w:eastAsia="zh-CN"/>
        </w:rPr>
      </w:pPr>
      <w:r w:rsidRPr="00965298">
        <w:rPr>
          <w:rFonts w:ascii="Arial" w:eastAsia="Microsoft YaHei" w:hAnsi="Arial" w:cs="Arial"/>
          <w:bCs/>
          <w:sz w:val="24"/>
          <w:szCs w:val="24"/>
          <w:lang w:eastAsia="zh-CN"/>
        </w:rPr>
        <w:t>Confección de memorias, lonas, mantas, roller up, brochures, panfletos, otros para la participación en conmemoraciones y eventos especiales a nivel interno y externo, con el fin de fomentar el uso adecuado del agua</w:t>
      </w:r>
    </w:p>
    <w:p w14:paraId="2BDE8B7A"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r w:rsidRPr="00965298">
        <w:rPr>
          <w:rFonts w:ascii="Arial" w:eastAsia="Microsoft YaHei" w:hAnsi="Arial" w:cs="Arial"/>
          <w:bCs/>
          <w:sz w:val="24"/>
          <w:szCs w:val="24"/>
          <w:lang w:eastAsia="zh-CN"/>
        </w:rPr>
        <w:t>Pago de fotocopias cuando se presentan recursos de apelación ante la Contraloría General de la República y éstas superan las 25 páginas, el ente no las envía por fax, sino que, hay que apersonarse y fotocopiar la documentación.</w:t>
      </w:r>
    </w:p>
    <w:p w14:paraId="13999A6B"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r w:rsidRPr="00965298">
        <w:rPr>
          <w:rFonts w:ascii="Arial" w:eastAsia="Microsoft YaHei" w:hAnsi="Arial" w:cs="Arial"/>
          <w:b/>
          <w:bCs/>
          <w:sz w:val="24"/>
          <w:szCs w:val="24"/>
          <w:lang w:eastAsia="zh-CN"/>
        </w:rPr>
        <w:t>1.03.04 Transporte de Bienes                                                                               5.600.00</w:t>
      </w:r>
    </w:p>
    <w:p w14:paraId="06C5BF36" w14:textId="3B0152C6" w:rsidR="008E0805" w:rsidRDefault="00E476F3" w:rsidP="008E0805">
      <w:pPr>
        <w:autoSpaceDE w:val="0"/>
        <w:adjustRightInd w:val="0"/>
        <w:spacing w:line="240" w:lineRule="auto"/>
        <w:jc w:val="both"/>
        <w:rPr>
          <w:rFonts w:ascii="Arial" w:eastAsia="Microsoft YaHei" w:hAnsi="Arial" w:cs="Arial"/>
          <w:sz w:val="24"/>
          <w:szCs w:val="24"/>
          <w:lang w:eastAsia="zh-CN"/>
        </w:rPr>
      </w:pPr>
      <w:r>
        <w:rPr>
          <w:rFonts w:ascii="Arial" w:eastAsia="Microsoft YaHei" w:hAnsi="Arial" w:cs="Arial"/>
          <w:sz w:val="24"/>
          <w:szCs w:val="24"/>
          <w:lang w:eastAsia="zh-CN"/>
        </w:rPr>
        <w:t>P</w:t>
      </w:r>
      <w:r w:rsidR="008E0805" w:rsidRPr="00965298">
        <w:rPr>
          <w:rFonts w:ascii="Arial" w:eastAsia="Microsoft YaHei" w:hAnsi="Arial" w:cs="Arial"/>
          <w:sz w:val="24"/>
          <w:szCs w:val="24"/>
          <w:lang w:eastAsia="zh-CN"/>
        </w:rPr>
        <w:t>ara   el pago de servicio de remolque de los vehículos con problemas para circular por fallas mecánicas</w:t>
      </w:r>
      <w:r>
        <w:rPr>
          <w:rFonts w:ascii="Arial" w:eastAsia="Microsoft YaHei" w:hAnsi="Arial" w:cs="Arial"/>
          <w:sz w:val="24"/>
          <w:szCs w:val="24"/>
          <w:lang w:eastAsia="zh-CN"/>
        </w:rPr>
        <w:t xml:space="preserve"> y para el pago del ferry.</w:t>
      </w:r>
    </w:p>
    <w:p w14:paraId="560C3727" w14:textId="4AB3428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r w:rsidRPr="00965298">
        <w:rPr>
          <w:rFonts w:ascii="Arial" w:eastAsia="Microsoft YaHei" w:hAnsi="Arial" w:cs="Arial"/>
          <w:b/>
          <w:bCs/>
          <w:sz w:val="24"/>
          <w:szCs w:val="24"/>
          <w:lang w:eastAsia="zh-CN"/>
        </w:rPr>
        <w:t>1.03.06 Comisiones de Gastos Financieros Comerciales                             131.700.00</w:t>
      </w:r>
    </w:p>
    <w:p w14:paraId="2DACA91D" w14:textId="77771534" w:rsidR="008E0805" w:rsidRPr="00E476F3" w:rsidRDefault="008E0805" w:rsidP="00E476F3">
      <w:pPr>
        <w:pStyle w:val="Prrafodelista"/>
        <w:numPr>
          <w:ilvl w:val="0"/>
          <w:numId w:val="29"/>
        </w:numPr>
        <w:autoSpaceDE w:val="0"/>
        <w:adjustRightInd w:val="0"/>
        <w:spacing w:line="240" w:lineRule="auto"/>
        <w:jc w:val="both"/>
        <w:rPr>
          <w:rFonts w:ascii="Arial" w:eastAsia="Microsoft YaHei" w:hAnsi="Arial" w:cs="Arial"/>
          <w:sz w:val="24"/>
          <w:szCs w:val="24"/>
          <w:lang w:eastAsia="zh-CN"/>
        </w:rPr>
      </w:pPr>
      <w:r w:rsidRPr="00E476F3">
        <w:rPr>
          <w:rFonts w:ascii="Arial" w:eastAsia="Microsoft YaHei" w:hAnsi="Arial" w:cs="Arial"/>
          <w:sz w:val="24"/>
          <w:szCs w:val="24"/>
          <w:lang w:eastAsia="zh-CN"/>
        </w:rPr>
        <w:t>¢101.700.00 miles para el pago del uso del Sistema Integrado de Compras Públicas (SICOP) a Radiográfica Costarricense S.A.</w:t>
      </w:r>
    </w:p>
    <w:p w14:paraId="53E07E1F" w14:textId="30AC2A8F" w:rsidR="008E0805" w:rsidRPr="00E476F3" w:rsidRDefault="008E0805" w:rsidP="00E476F3">
      <w:pPr>
        <w:pStyle w:val="Prrafodelista"/>
        <w:numPr>
          <w:ilvl w:val="0"/>
          <w:numId w:val="29"/>
        </w:numPr>
        <w:autoSpaceDE w:val="0"/>
        <w:adjustRightInd w:val="0"/>
        <w:spacing w:line="240" w:lineRule="auto"/>
        <w:jc w:val="both"/>
        <w:rPr>
          <w:rFonts w:ascii="Arial" w:eastAsia="Microsoft YaHei" w:hAnsi="Arial" w:cs="Arial"/>
          <w:sz w:val="24"/>
          <w:szCs w:val="24"/>
          <w:lang w:eastAsia="zh-CN"/>
        </w:rPr>
      </w:pPr>
      <w:r w:rsidRPr="00E476F3">
        <w:rPr>
          <w:rFonts w:ascii="Arial" w:eastAsia="Microsoft YaHei" w:hAnsi="Arial" w:cs="Arial"/>
          <w:sz w:val="24"/>
          <w:szCs w:val="24"/>
          <w:lang w:eastAsia="zh-CN"/>
        </w:rPr>
        <w:t>¢30.000.00 miles para el pago de comisiones que se realizan a las entidades bancarias por:  comisión pago de planillas, comisiones por compra y venta de divisas, comisión por documentación bancarias, comisión por pago de servicio de la deuda externa, comisiones por transferencias bancarias.</w:t>
      </w:r>
    </w:p>
    <w:p w14:paraId="26DBE219"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r w:rsidRPr="00965298">
        <w:rPr>
          <w:rFonts w:ascii="Arial" w:eastAsia="Microsoft YaHei" w:hAnsi="Arial" w:cs="Arial"/>
          <w:b/>
          <w:bCs/>
          <w:sz w:val="24"/>
          <w:szCs w:val="24"/>
          <w:lang w:eastAsia="zh-CN"/>
        </w:rPr>
        <w:t>1.03.07 Servicios de Tecnologías de información                                          14.780.00</w:t>
      </w:r>
    </w:p>
    <w:p w14:paraId="5C7D9C24" w14:textId="57E976AE" w:rsidR="008E0805" w:rsidRPr="00965298" w:rsidRDefault="008E0805" w:rsidP="008E0805">
      <w:p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¢6.780.00 miles para los servicios jurídicos notariado Índice digital.</w:t>
      </w:r>
    </w:p>
    <w:p w14:paraId="59DC00B8" w14:textId="50778B84" w:rsidR="008E0805" w:rsidRPr="00965298" w:rsidRDefault="008E0805" w:rsidP="008E0805">
      <w:p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 xml:space="preserve">¢8.000.00 miles para la compra de pruebas </w:t>
      </w:r>
      <w:r w:rsidR="00E476F3" w:rsidRPr="00965298">
        <w:rPr>
          <w:rFonts w:ascii="Arial" w:eastAsia="Microsoft YaHei" w:hAnsi="Arial" w:cs="Arial"/>
          <w:sz w:val="24"/>
          <w:szCs w:val="24"/>
          <w:lang w:eastAsia="zh-CN"/>
        </w:rPr>
        <w:t>psico laborales</w:t>
      </w:r>
      <w:r w:rsidRPr="00965298">
        <w:rPr>
          <w:rFonts w:ascii="Arial" w:eastAsia="Microsoft YaHei" w:hAnsi="Arial" w:cs="Arial"/>
          <w:sz w:val="24"/>
          <w:szCs w:val="24"/>
          <w:lang w:eastAsia="zh-CN"/>
        </w:rPr>
        <w:t xml:space="preserve"> por competencias para el proceso de Reclutamiento y Selección</w:t>
      </w:r>
      <w:r w:rsidRPr="00965298">
        <w:rPr>
          <w:rFonts w:ascii="Arial" w:hAnsi="Arial" w:cs="Arial"/>
          <w:sz w:val="24"/>
          <w:szCs w:val="24"/>
        </w:rPr>
        <w:t xml:space="preserve"> para contribuir</w:t>
      </w:r>
      <w:r w:rsidRPr="00965298">
        <w:rPr>
          <w:rFonts w:ascii="Arial" w:eastAsia="Microsoft YaHei" w:hAnsi="Arial" w:cs="Arial"/>
          <w:sz w:val="24"/>
          <w:szCs w:val="24"/>
          <w:lang w:eastAsia="zh-CN"/>
        </w:rPr>
        <w:t xml:space="preserve"> con las dependencias de la institución logren sus objetivos, a través de su capital humano formado, capacitado y desarrollado, con las competencias requeridas, los perfiles idóneos y en un ambiente laboral adecuado.</w:t>
      </w:r>
    </w:p>
    <w:p w14:paraId="68148568" w14:textId="3E35EDA1" w:rsidR="008E0805" w:rsidRPr="00965298" w:rsidRDefault="008E0805" w:rsidP="008E0805">
      <w:pPr>
        <w:autoSpaceDE w:val="0"/>
        <w:adjustRightInd w:val="0"/>
        <w:spacing w:line="240" w:lineRule="auto"/>
        <w:jc w:val="both"/>
        <w:rPr>
          <w:rFonts w:ascii="Arial" w:hAnsi="Arial" w:cs="Arial"/>
          <w:b/>
          <w:sz w:val="24"/>
          <w:szCs w:val="24"/>
        </w:rPr>
      </w:pPr>
      <w:r w:rsidRPr="00965298">
        <w:rPr>
          <w:rFonts w:ascii="Arial" w:hAnsi="Arial" w:cs="Arial"/>
          <w:b/>
          <w:sz w:val="24"/>
          <w:szCs w:val="24"/>
        </w:rPr>
        <w:t>Servicios de gestión y apoyo</w:t>
      </w:r>
      <w:r w:rsidRPr="00965298">
        <w:rPr>
          <w:rFonts w:ascii="Arial" w:hAnsi="Arial" w:cs="Arial"/>
          <w:b/>
          <w:sz w:val="24"/>
          <w:szCs w:val="24"/>
        </w:rPr>
        <w:tab/>
      </w:r>
      <w:r w:rsidRPr="00965298">
        <w:rPr>
          <w:rFonts w:ascii="Arial" w:hAnsi="Arial" w:cs="Arial"/>
          <w:b/>
          <w:sz w:val="24"/>
          <w:szCs w:val="24"/>
        </w:rPr>
        <w:tab/>
      </w:r>
      <w:r w:rsidRPr="00965298">
        <w:rPr>
          <w:rFonts w:ascii="Arial" w:hAnsi="Arial" w:cs="Arial"/>
          <w:b/>
          <w:sz w:val="24"/>
          <w:szCs w:val="24"/>
        </w:rPr>
        <w:tab/>
      </w:r>
      <w:r w:rsidRPr="00965298">
        <w:rPr>
          <w:rFonts w:ascii="Arial" w:hAnsi="Arial" w:cs="Arial"/>
          <w:b/>
          <w:sz w:val="24"/>
          <w:szCs w:val="24"/>
        </w:rPr>
        <w:tab/>
      </w:r>
      <w:r w:rsidRPr="00965298">
        <w:rPr>
          <w:rFonts w:ascii="Arial" w:hAnsi="Arial" w:cs="Arial"/>
          <w:b/>
          <w:sz w:val="24"/>
          <w:szCs w:val="24"/>
        </w:rPr>
        <w:tab/>
        <w:t xml:space="preserve">               </w:t>
      </w:r>
      <w:r w:rsidR="00821C5E">
        <w:rPr>
          <w:rFonts w:ascii="Arial" w:hAnsi="Arial" w:cs="Arial"/>
          <w:b/>
          <w:sz w:val="24"/>
          <w:szCs w:val="24"/>
        </w:rPr>
        <w:t xml:space="preserve">       </w:t>
      </w:r>
      <w:r w:rsidR="00E476F3">
        <w:rPr>
          <w:rFonts w:ascii="Arial" w:hAnsi="Arial" w:cs="Arial"/>
          <w:b/>
          <w:sz w:val="24"/>
          <w:szCs w:val="24"/>
        </w:rPr>
        <w:t>4.258.834.07</w:t>
      </w:r>
    </w:p>
    <w:p w14:paraId="764EDC91" w14:textId="77777777"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En el siguiente cuadro se detalla cada una de las subpartidas que conforman este rubro:</w:t>
      </w:r>
    </w:p>
    <w:p w14:paraId="3366ABED" w14:textId="77777777" w:rsidR="002661E2" w:rsidRDefault="002661E2" w:rsidP="008E0805">
      <w:pPr>
        <w:autoSpaceDE w:val="0"/>
        <w:adjustRightInd w:val="0"/>
        <w:spacing w:line="240" w:lineRule="auto"/>
        <w:jc w:val="both"/>
        <w:rPr>
          <w:rFonts w:ascii="Arial" w:hAnsi="Arial" w:cs="Arial"/>
          <w:b/>
          <w:sz w:val="24"/>
          <w:szCs w:val="24"/>
        </w:rPr>
      </w:pPr>
    </w:p>
    <w:p w14:paraId="6335B9D8" w14:textId="77777777" w:rsidR="002661E2" w:rsidRDefault="002661E2" w:rsidP="008E0805">
      <w:pPr>
        <w:autoSpaceDE w:val="0"/>
        <w:adjustRightInd w:val="0"/>
        <w:spacing w:line="240" w:lineRule="auto"/>
        <w:jc w:val="both"/>
        <w:rPr>
          <w:rFonts w:ascii="Arial" w:hAnsi="Arial" w:cs="Arial"/>
          <w:b/>
          <w:sz w:val="24"/>
          <w:szCs w:val="24"/>
        </w:rPr>
      </w:pPr>
    </w:p>
    <w:p w14:paraId="4AAF924C" w14:textId="77777777" w:rsidR="002661E2" w:rsidRDefault="002661E2" w:rsidP="008E0805">
      <w:pPr>
        <w:autoSpaceDE w:val="0"/>
        <w:adjustRightInd w:val="0"/>
        <w:spacing w:line="240" w:lineRule="auto"/>
        <w:jc w:val="both"/>
        <w:rPr>
          <w:rFonts w:ascii="Arial" w:hAnsi="Arial" w:cs="Arial"/>
          <w:b/>
          <w:sz w:val="24"/>
          <w:szCs w:val="24"/>
        </w:rPr>
      </w:pPr>
    </w:p>
    <w:p w14:paraId="4A709532" w14:textId="1F278896" w:rsidR="008E0805" w:rsidRPr="00965298" w:rsidRDefault="00E476F3" w:rsidP="008E0805">
      <w:pPr>
        <w:autoSpaceDE w:val="0"/>
        <w:adjustRightInd w:val="0"/>
        <w:spacing w:line="240" w:lineRule="auto"/>
        <w:jc w:val="both"/>
        <w:rPr>
          <w:rFonts w:ascii="Arial" w:hAnsi="Arial" w:cs="Arial"/>
          <w:b/>
          <w:sz w:val="24"/>
          <w:szCs w:val="24"/>
        </w:rPr>
      </w:pPr>
      <w:r>
        <w:rPr>
          <w:rFonts w:ascii="Arial" w:hAnsi="Arial" w:cs="Arial"/>
          <w:b/>
          <w:sz w:val="24"/>
          <w:szCs w:val="24"/>
        </w:rPr>
        <w:lastRenderedPageBreak/>
        <w:t>Cuadro 12</w:t>
      </w:r>
    </w:p>
    <w:bookmarkStart w:id="23" w:name="_MON_1627796957"/>
    <w:bookmarkEnd w:id="23"/>
    <w:p w14:paraId="5C187601" w14:textId="19CB9B72" w:rsidR="008E0805" w:rsidRPr="00965298" w:rsidRDefault="00371EDF" w:rsidP="008E0805">
      <w:pPr>
        <w:autoSpaceDE w:val="0"/>
        <w:adjustRightInd w:val="0"/>
        <w:spacing w:line="240" w:lineRule="auto"/>
        <w:jc w:val="both"/>
        <w:rPr>
          <w:rFonts w:ascii="Arial" w:hAnsi="Arial" w:cs="Arial"/>
          <w:b/>
          <w:sz w:val="24"/>
          <w:szCs w:val="24"/>
        </w:rPr>
      </w:pPr>
      <w:r w:rsidRPr="00965298">
        <w:rPr>
          <w:rFonts w:ascii="Arial" w:hAnsi="Arial" w:cs="Arial"/>
          <w:b/>
          <w:sz w:val="24"/>
          <w:szCs w:val="24"/>
        </w:rPr>
        <w:object w:dxaOrig="13573" w:dyaOrig="11776" w14:anchorId="2B0CB051">
          <v:shape id="_x0000_i1086" type="#_x0000_t75" style="width:476.15pt;height:455.1pt" o:ole="">
            <v:imagedata r:id="rId148" o:title=""/>
          </v:shape>
          <o:OLEObject Type="Embed" ProgID="Excel.Sheet.12" ShapeID="_x0000_i1086" DrawAspect="Content" ObjectID="_1638251162" r:id="rId149"/>
        </w:object>
      </w:r>
    </w:p>
    <w:bookmarkStart w:id="24" w:name="_MON_1629610603"/>
    <w:bookmarkEnd w:id="24"/>
    <w:p w14:paraId="3173F236" w14:textId="26EC5B96" w:rsidR="008E0805" w:rsidRDefault="003F1313" w:rsidP="008E0805">
      <w:pPr>
        <w:autoSpaceDE w:val="0"/>
        <w:adjustRightInd w:val="0"/>
        <w:spacing w:line="240" w:lineRule="auto"/>
        <w:jc w:val="both"/>
        <w:rPr>
          <w:rFonts w:ascii="Arial" w:hAnsi="Arial" w:cs="Arial"/>
          <w:sz w:val="24"/>
          <w:szCs w:val="24"/>
        </w:rPr>
      </w:pPr>
      <w:r>
        <w:rPr>
          <w:rFonts w:ascii="Arial" w:hAnsi="Arial" w:cs="Arial"/>
          <w:sz w:val="24"/>
          <w:szCs w:val="24"/>
        </w:rPr>
        <w:object w:dxaOrig="13573" w:dyaOrig="12196" w14:anchorId="3EF23969">
          <v:shape id="_x0000_i1087" type="#_x0000_t75" style="width:497.2pt;height:527.1pt" o:ole="">
            <v:imagedata r:id="rId150" o:title=""/>
          </v:shape>
          <o:OLEObject Type="Embed" ProgID="Excel.Sheet.12" ShapeID="_x0000_i1087" DrawAspect="Content" ObjectID="_1638251163" r:id="rId151"/>
        </w:object>
      </w:r>
    </w:p>
    <w:p w14:paraId="481FC008" w14:textId="54825A7D" w:rsidR="008E0805" w:rsidRPr="00965298" w:rsidRDefault="008E0805" w:rsidP="008E0805">
      <w:pPr>
        <w:autoSpaceDE w:val="0"/>
        <w:adjustRightInd w:val="0"/>
        <w:spacing w:line="240" w:lineRule="auto"/>
        <w:jc w:val="both"/>
        <w:rPr>
          <w:rFonts w:ascii="Arial" w:hAnsi="Arial" w:cs="Arial"/>
          <w:b/>
          <w:bCs/>
          <w:sz w:val="24"/>
          <w:szCs w:val="24"/>
        </w:rPr>
      </w:pPr>
    </w:p>
    <w:p w14:paraId="0516D883" w14:textId="77777777" w:rsidR="008E0805" w:rsidRPr="00965298" w:rsidRDefault="008E0805" w:rsidP="008E0805">
      <w:pPr>
        <w:autoSpaceDE w:val="0"/>
        <w:adjustRightInd w:val="0"/>
        <w:spacing w:line="240" w:lineRule="auto"/>
        <w:jc w:val="both"/>
        <w:rPr>
          <w:rFonts w:ascii="Arial" w:hAnsi="Arial" w:cs="Arial"/>
          <w:b/>
          <w:bCs/>
          <w:sz w:val="24"/>
          <w:szCs w:val="24"/>
        </w:rPr>
      </w:pPr>
    </w:p>
    <w:p w14:paraId="64566490" w14:textId="77777777" w:rsidR="008E0805" w:rsidRPr="00965298" w:rsidRDefault="008E0805" w:rsidP="008E0805">
      <w:pPr>
        <w:autoSpaceDE w:val="0"/>
        <w:adjustRightInd w:val="0"/>
        <w:spacing w:line="240" w:lineRule="auto"/>
        <w:jc w:val="both"/>
        <w:rPr>
          <w:rFonts w:ascii="Arial" w:hAnsi="Arial" w:cs="Arial"/>
          <w:b/>
          <w:bCs/>
          <w:sz w:val="24"/>
          <w:szCs w:val="24"/>
        </w:rPr>
      </w:pPr>
    </w:p>
    <w:p w14:paraId="615CCE23" w14:textId="77777777" w:rsidR="008E0805" w:rsidRPr="00965298" w:rsidRDefault="008E0805" w:rsidP="008E0805">
      <w:pPr>
        <w:autoSpaceDE w:val="0"/>
        <w:adjustRightInd w:val="0"/>
        <w:spacing w:line="240" w:lineRule="auto"/>
        <w:jc w:val="both"/>
        <w:rPr>
          <w:rFonts w:ascii="Arial" w:hAnsi="Arial" w:cs="Arial"/>
          <w:b/>
          <w:bCs/>
          <w:sz w:val="24"/>
          <w:szCs w:val="24"/>
        </w:rPr>
      </w:pPr>
    </w:p>
    <w:bookmarkStart w:id="25" w:name="_MON_1627805015"/>
    <w:bookmarkEnd w:id="25"/>
    <w:p w14:paraId="4D1AF700" w14:textId="27D654D0" w:rsidR="008E0805" w:rsidRPr="00965298" w:rsidRDefault="00047567" w:rsidP="008E0805">
      <w:pPr>
        <w:autoSpaceDE w:val="0"/>
        <w:adjustRightInd w:val="0"/>
        <w:spacing w:line="240" w:lineRule="auto"/>
        <w:jc w:val="both"/>
        <w:rPr>
          <w:rFonts w:ascii="Arial" w:hAnsi="Arial" w:cs="Arial"/>
          <w:b/>
          <w:bCs/>
          <w:sz w:val="24"/>
          <w:szCs w:val="24"/>
        </w:rPr>
      </w:pPr>
      <w:r w:rsidRPr="00965298">
        <w:rPr>
          <w:rFonts w:ascii="Arial" w:hAnsi="Arial" w:cs="Arial"/>
          <w:b/>
          <w:bCs/>
          <w:sz w:val="24"/>
          <w:szCs w:val="24"/>
        </w:rPr>
        <w:object w:dxaOrig="13568" w:dyaOrig="11151" w14:anchorId="74DE6D88">
          <v:shape id="_x0000_i1088" type="#_x0000_t75" style="width:478.2pt;height:571.9pt" o:ole="">
            <v:imagedata r:id="rId152" o:title=""/>
          </v:shape>
          <o:OLEObject Type="Embed" ProgID="Excel.Sheet.12" ShapeID="_x0000_i1088" DrawAspect="Content" ObjectID="_1638251164" r:id="rId153"/>
        </w:object>
      </w:r>
    </w:p>
    <w:bookmarkStart w:id="26" w:name="_MON_1629619770"/>
    <w:bookmarkEnd w:id="26"/>
    <w:p w14:paraId="1E829ECF" w14:textId="4999C7ED" w:rsidR="008E0805" w:rsidRPr="00965298" w:rsidRDefault="00CE2666" w:rsidP="008E0805">
      <w:pPr>
        <w:autoSpaceDE w:val="0"/>
        <w:adjustRightInd w:val="0"/>
        <w:spacing w:line="240" w:lineRule="auto"/>
        <w:jc w:val="both"/>
        <w:rPr>
          <w:rFonts w:ascii="Arial" w:hAnsi="Arial" w:cs="Arial"/>
          <w:b/>
          <w:bCs/>
          <w:sz w:val="24"/>
          <w:szCs w:val="24"/>
        </w:rPr>
      </w:pPr>
      <w:r>
        <w:rPr>
          <w:rFonts w:ascii="Arial" w:hAnsi="Arial" w:cs="Arial"/>
          <w:b/>
          <w:bCs/>
          <w:sz w:val="24"/>
          <w:szCs w:val="24"/>
        </w:rPr>
        <w:object w:dxaOrig="12930" w:dyaOrig="13035" w14:anchorId="2DF80593">
          <v:shape id="_x0000_i1089" type="#_x0000_t75" style="width:476.85pt;height:606.55pt" o:ole="">
            <v:imagedata r:id="rId154" o:title=""/>
          </v:shape>
          <o:OLEObject Type="Embed" ProgID="Excel.Sheet.12" ShapeID="_x0000_i1089" DrawAspect="Content" ObjectID="_1638251165" r:id="rId155"/>
        </w:object>
      </w:r>
    </w:p>
    <w:bookmarkStart w:id="27" w:name="_MON_1629619647"/>
    <w:bookmarkEnd w:id="27"/>
    <w:p w14:paraId="14131C94" w14:textId="0F3F71E3" w:rsidR="008E0805" w:rsidRPr="00965298" w:rsidRDefault="00B30079" w:rsidP="008E0805">
      <w:pPr>
        <w:autoSpaceDE w:val="0"/>
        <w:adjustRightInd w:val="0"/>
        <w:spacing w:line="240" w:lineRule="auto"/>
        <w:jc w:val="both"/>
        <w:rPr>
          <w:rFonts w:ascii="Arial" w:hAnsi="Arial" w:cs="Arial"/>
          <w:b/>
          <w:bCs/>
          <w:sz w:val="24"/>
          <w:szCs w:val="24"/>
        </w:rPr>
      </w:pPr>
      <w:r>
        <w:rPr>
          <w:rFonts w:ascii="Arial" w:hAnsi="Arial" w:cs="Arial"/>
          <w:b/>
          <w:bCs/>
          <w:sz w:val="24"/>
          <w:szCs w:val="24"/>
        </w:rPr>
        <w:object w:dxaOrig="12930" w:dyaOrig="12690" w14:anchorId="26847A52">
          <v:shape id="_x0000_i1090" type="#_x0000_t75" style="width:475.45pt;height:602.5pt" o:ole="">
            <v:imagedata r:id="rId156" o:title=""/>
          </v:shape>
          <o:OLEObject Type="Embed" ProgID="Excel.Sheet.12" ShapeID="_x0000_i1090" DrawAspect="Content" ObjectID="_1638251166" r:id="rId157"/>
        </w:object>
      </w:r>
    </w:p>
    <w:p w14:paraId="3C3C2824" w14:textId="39C43A04" w:rsidR="008E0805" w:rsidRPr="00965298" w:rsidRDefault="008E0805" w:rsidP="008E0805">
      <w:pPr>
        <w:autoSpaceDE w:val="0"/>
        <w:adjustRightInd w:val="0"/>
        <w:spacing w:line="240" w:lineRule="auto"/>
        <w:jc w:val="both"/>
        <w:rPr>
          <w:rFonts w:ascii="Arial" w:hAnsi="Arial" w:cs="Arial"/>
          <w:b/>
          <w:bCs/>
          <w:sz w:val="24"/>
          <w:szCs w:val="24"/>
        </w:rPr>
      </w:pPr>
    </w:p>
    <w:p w14:paraId="6ADCC6C4" w14:textId="2FB2AB2B" w:rsidR="008E0805" w:rsidRPr="00965298" w:rsidRDefault="00B30079" w:rsidP="008E0805">
      <w:pPr>
        <w:autoSpaceDE w:val="0"/>
        <w:adjustRightInd w:val="0"/>
        <w:spacing w:line="240" w:lineRule="auto"/>
        <w:jc w:val="both"/>
        <w:rPr>
          <w:rFonts w:ascii="Arial" w:hAnsi="Arial" w:cs="Arial"/>
          <w:b/>
          <w:bCs/>
          <w:sz w:val="24"/>
          <w:szCs w:val="24"/>
        </w:rPr>
      </w:pPr>
      <w:r>
        <w:rPr>
          <w:rFonts w:ascii="Arial" w:hAnsi="Arial" w:cs="Arial"/>
          <w:b/>
          <w:bCs/>
          <w:sz w:val="24"/>
          <w:szCs w:val="24"/>
        </w:rPr>
        <w:object w:dxaOrig="13568" w:dyaOrig="10659" w14:anchorId="20D68C12">
          <v:shape id="_x0000_i1091" type="#_x0000_t75" style="width:476.85pt;height:543.4pt" o:ole="">
            <v:imagedata r:id="rId158" o:title=""/>
          </v:shape>
          <o:OLEObject Type="Embed" ProgID="Excel.Sheet.12" ShapeID="_x0000_i1091" DrawAspect="Content" ObjectID="_1638251167" r:id="rId159"/>
        </w:object>
      </w:r>
    </w:p>
    <w:p w14:paraId="32C2374D" w14:textId="77777777" w:rsidR="008E0805" w:rsidRPr="00965298" w:rsidRDefault="008E0805" w:rsidP="008E0805">
      <w:pPr>
        <w:autoSpaceDE w:val="0"/>
        <w:adjustRightInd w:val="0"/>
        <w:spacing w:line="240" w:lineRule="auto"/>
        <w:jc w:val="both"/>
        <w:rPr>
          <w:rFonts w:ascii="Arial" w:hAnsi="Arial" w:cs="Arial"/>
          <w:b/>
          <w:bCs/>
          <w:sz w:val="24"/>
          <w:szCs w:val="24"/>
        </w:rPr>
      </w:pPr>
    </w:p>
    <w:p w14:paraId="5FD0669A" w14:textId="77777777" w:rsidR="008E0805" w:rsidRPr="00965298" w:rsidRDefault="008E0805" w:rsidP="008E0805">
      <w:pPr>
        <w:autoSpaceDE w:val="0"/>
        <w:adjustRightInd w:val="0"/>
        <w:spacing w:line="240" w:lineRule="auto"/>
        <w:jc w:val="both"/>
        <w:rPr>
          <w:rFonts w:ascii="Arial" w:hAnsi="Arial" w:cs="Arial"/>
          <w:b/>
          <w:bCs/>
          <w:sz w:val="24"/>
          <w:szCs w:val="24"/>
        </w:rPr>
      </w:pPr>
    </w:p>
    <w:p w14:paraId="3BC22AC0" w14:textId="78F51FC0" w:rsidR="008E0805" w:rsidRPr="00965298" w:rsidRDefault="00402D77" w:rsidP="008E0805">
      <w:pPr>
        <w:autoSpaceDE w:val="0"/>
        <w:adjustRightInd w:val="0"/>
        <w:spacing w:line="240" w:lineRule="auto"/>
        <w:jc w:val="both"/>
        <w:rPr>
          <w:rFonts w:ascii="Arial" w:hAnsi="Arial" w:cs="Arial"/>
          <w:b/>
          <w:bCs/>
          <w:sz w:val="24"/>
          <w:szCs w:val="24"/>
        </w:rPr>
      </w:pPr>
      <w:r>
        <w:rPr>
          <w:rFonts w:ascii="Arial" w:hAnsi="Arial" w:cs="Arial"/>
          <w:b/>
          <w:bCs/>
          <w:sz w:val="24"/>
          <w:szCs w:val="24"/>
        </w:rPr>
        <w:lastRenderedPageBreak/>
        <w:t>1.05.01</w:t>
      </w:r>
      <w:r w:rsidR="008E0805" w:rsidRPr="00965298">
        <w:rPr>
          <w:rFonts w:ascii="Arial" w:hAnsi="Arial" w:cs="Arial"/>
          <w:b/>
          <w:bCs/>
          <w:sz w:val="24"/>
          <w:szCs w:val="24"/>
        </w:rPr>
        <w:t xml:space="preserve">Gastos de viaje y   Transporte                                                             </w:t>
      </w:r>
      <w:r>
        <w:rPr>
          <w:rFonts w:ascii="Arial" w:hAnsi="Arial" w:cs="Arial"/>
          <w:b/>
          <w:bCs/>
          <w:sz w:val="24"/>
          <w:szCs w:val="24"/>
        </w:rPr>
        <w:t>23.979.00</w:t>
      </w:r>
    </w:p>
    <w:p w14:paraId="22EEE4E4" w14:textId="0201258E"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b/>
          <w:bCs/>
          <w:sz w:val="24"/>
          <w:szCs w:val="24"/>
        </w:rPr>
        <w:t>1.05.02 Viáticos dentro del país</w:t>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00402D77">
        <w:rPr>
          <w:rFonts w:ascii="Arial" w:hAnsi="Arial" w:cs="Arial"/>
          <w:b/>
          <w:bCs/>
          <w:sz w:val="24"/>
          <w:szCs w:val="24"/>
        </w:rPr>
        <w:t xml:space="preserve">                                    239.403.75</w:t>
      </w:r>
    </w:p>
    <w:p w14:paraId="41CFB839" w14:textId="07493204"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Se presupuestan ¢1</w:t>
      </w:r>
      <w:r w:rsidR="00F264F6">
        <w:rPr>
          <w:rFonts w:ascii="Arial" w:hAnsi="Arial" w:cs="Arial"/>
          <w:sz w:val="24"/>
          <w:szCs w:val="24"/>
        </w:rPr>
        <w:t>12</w:t>
      </w:r>
      <w:r w:rsidRPr="00965298">
        <w:rPr>
          <w:rFonts w:ascii="Arial" w:hAnsi="Arial" w:cs="Arial"/>
          <w:sz w:val="24"/>
          <w:szCs w:val="24"/>
        </w:rPr>
        <w:t>.</w:t>
      </w:r>
      <w:r w:rsidR="00F264F6">
        <w:rPr>
          <w:rFonts w:ascii="Arial" w:hAnsi="Arial" w:cs="Arial"/>
          <w:sz w:val="24"/>
          <w:szCs w:val="24"/>
        </w:rPr>
        <w:t>5</w:t>
      </w:r>
      <w:r w:rsidRPr="00965298">
        <w:rPr>
          <w:rFonts w:ascii="Arial" w:hAnsi="Arial" w:cs="Arial"/>
          <w:sz w:val="24"/>
          <w:szCs w:val="24"/>
        </w:rPr>
        <w:t>0 miles para funcionarios y/o Miembros de Junta Directiva que deban desplazarse a diferentes regiones del país con la finalidad de realizar sesiones ordinarias u otro tipo de actividad relacionada con el quehacer de la Junta Directiva.</w:t>
      </w:r>
    </w:p>
    <w:p w14:paraId="58DB41CA" w14:textId="3029887C"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F264F6">
        <w:rPr>
          <w:rFonts w:ascii="Arial" w:hAnsi="Arial" w:cs="Arial"/>
          <w:sz w:val="24"/>
          <w:szCs w:val="24"/>
        </w:rPr>
        <w:t>8.448.75</w:t>
      </w:r>
      <w:r w:rsidRPr="00965298">
        <w:rPr>
          <w:rFonts w:ascii="Arial" w:hAnsi="Arial" w:cs="Arial"/>
          <w:sz w:val="24"/>
          <w:szCs w:val="24"/>
        </w:rPr>
        <w:t xml:space="preserve"> miles para las actividades propias de la Presidencia Ejecutiva en diferentes lugares del país, como, por ejemplo:  inauguraciones de acueductos, reuniones con ASADAS, Municipalidades, entre otras.</w:t>
      </w:r>
    </w:p>
    <w:p w14:paraId="055F6725" w14:textId="16F636EC"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Se presupuestan ¢</w:t>
      </w:r>
      <w:r w:rsidR="00BB4012">
        <w:rPr>
          <w:rFonts w:ascii="Arial" w:hAnsi="Arial" w:cs="Arial"/>
          <w:sz w:val="24"/>
          <w:szCs w:val="24"/>
        </w:rPr>
        <w:t>3.945.00</w:t>
      </w:r>
      <w:r w:rsidRPr="00965298">
        <w:rPr>
          <w:rFonts w:ascii="Arial" w:hAnsi="Arial" w:cs="Arial"/>
          <w:sz w:val="24"/>
          <w:szCs w:val="24"/>
        </w:rPr>
        <w:t xml:space="preserve"> miles para el pago de giras a las regiones, a los funcionarios de la Unidad Técnica de Agua Potable y Saneamiento</w:t>
      </w:r>
      <w:r w:rsidR="00BB4012">
        <w:rPr>
          <w:rFonts w:ascii="Arial" w:hAnsi="Arial" w:cs="Arial"/>
          <w:sz w:val="24"/>
          <w:szCs w:val="24"/>
        </w:rPr>
        <w:t xml:space="preserve"> y a la Unidad de Tarifas</w:t>
      </w:r>
      <w:r w:rsidRPr="00965298">
        <w:rPr>
          <w:rFonts w:ascii="Arial" w:hAnsi="Arial" w:cs="Arial"/>
          <w:sz w:val="24"/>
          <w:szCs w:val="24"/>
        </w:rPr>
        <w:t>.  El objetivo de estas giras es estandarizar técnicamente la prestación de los servicios públicos de agua potable y saneamiento.</w:t>
      </w:r>
    </w:p>
    <w:p w14:paraId="3804B89B" w14:textId="7D8FC449"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Se presupuestan ¢</w:t>
      </w:r>
      <w:r w:rsidR="00F264F6">
        <w:rPr>
          <w:rFonts w:ascii="Arial" w:hAnsi="Arial" w:cs="Arial"/>
          <w:sz w:val="24"/>
          <w:szCs w:val="24"/>
        </w:rPr>
        <w:t>1.125.00</w:t>
      </w:r>
      <w:r w:rsidRPr="00965298">
        <w:rPr>
          <w:rFonts w:ascii="Arial" w:hAnsi="Arial" w:cs="Arial"/>
          <w:sz w:val="24"/>
          <w:szCs w:val="24"/>
        </w:rPr>
        <w:t xml:space="preserve"> miles para los funcionarios de la Oficina de </w:t>
      </w:r>
      <w:r w:rsidR="00F264F6">
        <w:rPr>
          <w:rFonts w:ascii="Arial" w:hAnsi="Arial" w:cs="Arial"/>
          <w:sz w:val="24"/>
          <w:szCs w:val="24"/>
        </w:rPr>
        <w:t>A</w:t>
      </w:r>
      <w:r w:rsidRPr="00965298">
        <w:rPr>
          <w:rFonts w:ascii="Arial" w:hAnsi="Arial" w:cs="Arial"/>
          <w:sz w:val="24"/>
          <w:szCs w:val="24"/>
        </w:rPr>
        <w:t xml:space="preserve">suntos </w:t>
      </w:r>
      <w:r w:rsidR="00F264F6">
        <w:rPr>
          <w:rFonts w:ascii="Arial" w:hAnsi="Arial" w:cs="Arial"/>
          <w:sz w:val="24"/>
          <w:szCs w:val="24"/>
        </w:rPr>
        <w:t>I</w:t>
      </w:r>
      <w:r w:rsidRPr="00965298">
        <w:rPr>
          <w:rFonts w:ascii="Arial" w:hAnsi="Arial" w:cs="Arial"/>
          <w:sz w:val="24"/>
          <w:szCs w:val="24"/>
        </w:rPr>
        <w:t>nternacionales para el traslado y participación de funcionarios de la Dirección que por motivos propias de sus funciones, deban  trasladarse fuera de su centro de trabajo  a diferentes lugares o regiones del país,  para asistir  o realizar  sesiones de trabajo, charlas, seminarios, talleres, reuniones periódicas, inauguraciones, clausuras, recepción de inicio de proyectos especialmente con Embajadas, trabajos de voluntariado, campañas de recolección de residuos sólidos, realización de ciclos de transferencias de experiencias internacionales en Direcciones Regionales, actividades que se realicen a nivel local y regional con cooperantes como FOCARD, COSUDE, Banco Mundial, BID, JICA.</w:t>
      </w:r>
    </w:p>
    <w:p w14:paraId="282AD4B2" w14:textId="51646A2B"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Se presupuestan ¢</w:t>
      </w:r>
      <w:r w:rsidR="00F264F6">
        <w:rPr>
          <w:rFonts w:ascii="Arial" w:hAnsi="Arial" w:cs="Arial"/>
          <w:sz w:val="24"/>
          <w:szCs w:val="24"/>
        </w:rPr>
        <w:t>15.750.00</w:t>
      </w:r>
      <w:r w:rsidRPr="00965298">
        <w:rPr>
          <w:rFonts w:ascii="Arial" w:hAnsi="Arial" w:cs="Arial"/>
          <w:sz w:val="24"/>
          <w:szCs w:val="24"/>
        </w:rPr>
        <w:t xml:space="preserve"> miles para los funcionarios de Auditoría Interna en cumplimiento con las funciones de fiscalización asignadas en el plan de trabajo por las que deban trasladarse a varios lugares del país por períodos determinados.</w:t>
      </w:r>
    </w:p>
    <w:p w14:paraId="0E2E87F5" w14:textId="63A4F156" w:rsidR="008E0805" w:rsidRPr="00965298" w:rsidRDefault="00863E5A" w:rsidP="008E0805">
      <w:pPr>
        <w:autoSpaceDE w:val="0"/>
        <w:adjustRightInd w:val="0"/>
        <w:spacing w:line="240" w:lineRule="auto"/>
        <w:jc w:val="both"/>
        <w:rPr>
          <w:rFonts w:ascii="Arial" w:hAnsi="Arial" w:cs="Arial"/>
          <w:sz w:val="24"/>
          <w:szCs w:val="24"/>
        </w:rPr>
      </w:pPr>
      <w:r>
        <w:rPr>
          <w:rFonts w:ascii="Arial" w:hAnsi="Arial" w:cs="Arial"/>
          <w:sz w:val="24"/>
          <w:szCs w:val="24"/>
        </w:rPr>
        <w:t>Se presupuesta ¢</w:t>
      </w:r>
      <w:r w:rsidR="00F264F6">
        <w:rPr>
          <w:rFonts w:ascii="Arial" w:hAnsi="Arial" w:cs="Arial"/>
          <w:sz w:val="24"/>
          <w:szCs w:val="24"/>
        </w:rPr>
        <w:t>339.</w:t>
      </w:r>
      <w:r w:rsidR="008E0805" w:rsidRPr="00965298">
        <w:rPr>
          <w:rFonts w:ascii="Arial" w:hAnsi="Arial" w:cs="Arial"/>
          <w:sz w:val="24"/>
          <w:szCs w:val="24"/>
        </w:rPr>
        <w:t xml:space="preserve">00 </w:t>
      </w:r>
      <w:r w:rsidRPr="00965298">
        <w:rPr>
          <w:rFonts w:ascii="Arial" w:hAnsi="Arial" w:cs="Arial"/>
          <w:sz w:val="24"/>
          <w:szCs w:val="24"/>
        </w:rPr>
        <w:t xml:space="preserve">miles </w:t>
      </w:r>
      <w:r>
        <w:rPr>
          <w:rFonts w:ascii="Arial" w:hAnsi="Arial" w:cs="Arial"/>
          <w:sz w:val="24"/>
          <w:szCs w:val="24"/>
        </w:rPr>
        <w:t>en Contraloría</w:t>
      </w:r>
      <w:r w:rsidR="00F264F6">
        <w:rPr>
          <w:rFonts w:ascii="Arial" w:hAnsi="Arial" w:cs="Arial"/>
          <w:sz w:val="24"/>
          <w:szCs w:val="24"/>
        </w:rPr>
        <w:t xml:space="preserve"> de Servicios p</w:t>
      </w:r>
      <w:r w:rsidR="008E0805" w:rsidRPr="00965298">
        <w:rPr>
          <w:rFonts w:ascii="Arial" w:hAnsi="Arial" w:cs="Arial"/>
          <w:sz w:val="24"/>
          <w:szCs w:val="24"/>
        </w:rPr>
        <w:t>ara el pago de alimentación y hospedaje del personal que se desplazará a giras de seguimiento y control con la ARESEP.</w:t>
      </w:r>
    </w:p>
    <w:p w14:paraId="2A228CEF" w14:textId="09776757"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863E5A">
        <w:rPr>
          <w:rFonts w:ascii="Arial" w:hAnsi="Arial" w:cs="Arial"/>
          <w:sz w:val="24"/>
          <w:szCs w:val="24"/>
        </w:rPr>
        <w:t xml:space="preserve">10.170.00 </w:t>
      </w:r>
      <w:r w:rsidR="00863E5A" w:rsidRPr="00965298">
        <w:rPr>
          <w:rFonts w:ascii="Arial" w:hAnsi="Arial" w:cs="Arial"/>
          <w:sz w:val="24"/>
          <w:szCs w:val="24"/>
        </w:rPr>
        <w:t>para</w:t>
      </w:r>
      <w:r w:rsidRPr="00965298">
        <w:rPr>
          <w:rFonts w:ascii="Arial" w:hAnsi="Arial" w:cs="Arial"/>
          <w:sz w:val="24"/>
          <w:szCs w:val="24"/>
        </w:rPr>
        <w:t xml:space="preserve"> el pago de viáticos de los funcionarios que deben de realizar giras a todo el país, para dar asesoría en materia jurídica y resolver diversos asuntos en materia ambiental, laboral, adquisición de terrenos y sistemas comunales en los que converge el AyA.</w:t>
      </w:r>
    </w:p>
    <w:p w14:paraId="0A8578E1" w14:textId="69A8B89F"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863E5A">
        <w:rPr>
          <w:rFonts w:ascii="Arial" w:hAnsi="Arial" w:cs="Arial"/>
          <w:sz w:val="24"/>
          <w:szCs w:val="24"/>
        </w:rPr>
        <w:t>5.085.00</w:t>
      </w:r>
      <w:r w:rsidRPr="00965298">
        <w:rPr>
          <w:rFonts w:ascii="Arial" w:hAnsi="Arial" w:cs="Arial"/>
          <w:sz w:val="24"/>
          <w:szCs w:val="24"/>
        </w:rPr>
        <w:t xml:space="preserve"> miles para los funcionarios de la Gerencia General y Subgerencia General que requieran realizar giras a las regiones del país, para visitas a comunidades, inauguraciones o sesiones de trabajo en ASADAS y Municipalidades.</w:t>
      </w:r>
    </w:p>
    <w:p w14:paraId="3D7B113A" w14:textId="151387DA"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863E5A">
        <w:rPr>
          <w:rFonts w:ascii="Arial" w:hAnsi="Arial" w:cs="Arial"/>
          <w:sz w:val="24"/>
          <w:szCs w:val="24"/>
        </w:rPr>
        <w:t>6.</w:t>
      </w:r>
      <w:r w:rsidRPr="00965298">
        <w:rPr>
          <w:rFonts w:ascii="Arial" w:hAnsi="Arial" w:cs="Arial"/>
          <w:sz w:val="24"/>
          <w:szCs w:val="24"/>
        </w:rPr>
        <w:t xml:space="preserve">900.00 miles para atención a las regiones a nivel nacional relacionadas con las necesidades en materia de Salud Ocupacional, consulta médica en los consultorios de Tres Ríos y Alajuela, inspecciones de locales, estudios de peligrosidad, campañas de la </w:t>
      </w:r>
      <w:r w:rsidRPr="00965298">
        <w:rPr>
          <w:rFonts w:ascii="Arial" w:hAnsi="Arial" w:cs="Arial"/>
          <w:sz w:val="24"/>
          <w:szCs w:val="24"/>
        </w:rPr>
        <w:lastRenderedPageBreak/>
        <w:t>salud, comisiones, diagnósticos de climas organizacionales, programa gas cloro y brigadas, entre otros.</w:t>
      </w:r>
    </w:p>
    <w:p w14:paraId="3550AE78" w14:textId="4BD6E8F5"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La Dirección de Comunicación presupuesta ¢2</w:t>
      </w:r>
      <w:r w:rsidR="00863E5A">
        <w:rPr>
          <w:rFonts w:ascii="Arial" w:hAnsi="Arial" w:cs="Arial"/>
          <w:sz w:val="24"/>
          <w:szCs w:val="24"/>
        </w:rPr>
        <w:t>1</w:t>
      </w:r>
      <w:r w:rsidRPr="00965298">
        <w:rPr>
          <w:rFonts w:ascii="Arial" w:hAnsi="Arial" w:cs="Arial"/>
          <w:sz w:val="24"/>
          <w:szCs w:val="24"/>
        </w:rPr>
        <w:t xml:space="preserve">.000.00 miles para realizar las actividades propias de esta dependencia en las regiones y </w:t>
      </w:r>
      <w:r w:rsidR="00C305C5">
        <w:rPr>
          <w:rFonts w:ascii="Arial" w:hAnsi="Arial" w:cs="Arial"/>
          <w:sz w:val="24"/>
          <w:szCs w:val="24"/>
        </w:rPr>
        <w:t>c</w:t>
      </w:r>
      <w:r w:rsidRPr="00965298">
        <w:rPr>
          <w:rFonts w:ascii="Arial" w:hAnsi="Arial" w:cs="Arial"/>
          <w:sz w:val="24"/>
          <w:szCs w:val="24"/>
        </w:rPr>
        <w:t xml:space="preserve">omunidades </w:t>
      </w:r>
      <w:r w:rsidR="00C305C5">
        <w:rPr>
          <w:rFonts w:ascii="Arial" w:hAnsi="Arial" w:cs="Arial"/>
          <w:sz w:val="24"/>
          <w:szCs w:val="24"/>
        </w:rPr>
        <w:t>r</w:t>
      </w:r>
      <w:r w:rsidRPr="00965298">
        <w:rPr>
          <w:rFonts w:ascii="Arial" w:hAnsi="Arial" w:cs="Arial"/>
          <w:sz w:val="24"/>
          <w:szCs w:val="24"/>
        </w:rPr>
        <w:t>urales.</w:t>
      </w:r>
    </w:p>
    <w:p w14:paraId="7342079C" w14:textId="620F5CC8"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La Dirección de Planificación requiere ¢</w:t>
      </w:r>
      <w:r w:rsidR="00863E5A">
        <w:rPr>
          <w:rFonts w:ascii="Arial" w:hAnsi="Arial" w:cs="Arial"/>
          <w:sz w:val="24"/>
          <w:szCs w:val="24"/>
        </w:rPr>
        <w:t>6.780.0</w:t>
      </w:r>
      <w:r w:rsidRPr="00965298">
        <w:rPr>
          <w:rFonts w:ascii="Arial" w:hAnsi="Arial" w:cs="Arial"/>
          <w:sz w:val="24"/>
          <w:szCs w:val="24"/>
        </w:rPr>
        <w:t>0 miles para realizar giras a las regiones</w:t>
      </w:r>
      <w:r w:rsidR="00BB4012">
        <w:rPr>
          <w:rFonts w:ascii="Arial" w:hAnsi="Arial" w:cs="Arial"/>
          <w:sz w:val="24"/>
          <w:szCs w:val="24"/>
        </w:rPr>
        <w:t xml:space="preserve"> para realizar estudios propios de la dependencia.</w:t>
      </w:r>
    </w:p>
    <w:p w14:paraId="472AD997" w14:textId="2F8C1B74"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863E5A">
        <w:rPr>
          <w:rFonts w:ascii="Arial" w:hAnsi="Arial" w:cs="Arial"/>
          <w:sz w:val="24"/>
          <w:szCs w:val="24"/>
        </w:rPr>
        <w:t>7.650.00</w:t>
      </w:r>
      <w:r w:rsidRPr="00965298">
        <w:rPr>
          <w:rFonts w:ascii="Arial" w:hAnsi="Arial" w:cs="Arial"/>
          <w:sz w:val="24"/>
          <w:szCs w:val="24"/>
        </w:rPr>
        <w:t xml:space="preserve"> miles se utilizará para trasladar a los funcionarios que deban efectuar las tomas de los inventarios y evaluar los fondos de trabajo a nivel nacional. Así como el pago de parqueo y peajes del vehículo asignado al mensajero, en las labores de gestión con los bancos y otras</w:t>
      </w:r>
      <w:r w:rsidR="00BB4012">
        <w:rPr>
          <w:rFonts w:ascii="Arial" w:hAnsi="Arial" w:cs="Arial"/>
          <w:sz w:val="24"/>
          <w:szCs w:val="24"/>
        </w:rPr>
        <w:t xml:space="preserve"> instituciones,</w:t>
      </w:r>
    </w:p>
    <w:p w14:paraId="51EA61AD" w14:textId="6AC71250"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863E5A">
        <w:rPr>
          <w:rFonts w:ascii="Arial" w:hAnsi="Arial" w:cs="Arial"/>
          <w:sz w:val="24"/>
          <w:szCs w:val="24"/>
        </w:rPr>
        <w:t>525</w:t>
      </w:r>
      <w:r w:rsidRPr="00965298">
        <w:rPr>
          <w:rFonts w:ascii="Arial" w:hAnsi="Arial" w:cs="Arial"/>
          <w:sz w:val="24"/>
          <w:szCs w:val="24"/>
        </w:rPr>
        <w:t xml:space="preserve">.00 miles para visitas a las regiones para tratar asuntos con los encargados de costos. </w:t>
      </w:r>
    </w:p>
    <w:p w14:paraId="27B2124D" w14:textId="6D84FE4F"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863E5A">
        <w:rPr>
          <w:rFonts w:ascii="Arial" w:hAnsi="Arial" w:cs="Arial"/>
          <w:sz w:val="24"/>
          <w:szCs w:val="24"/>
        </w:rPr>
        <w:t>5.323.50</w:t>
      </w:r>
      <w:r w:rsidRPr="00965298">
        <w:rPr>
          <w:rFonts w:ascii="Arial" w:hAnsi="Arial" w:cs="Arial"/>
          <w:sz w:val="24"/>
          <w:szCs w:val="24"/>
        </w:rPr>
        <w:t xml:space="preserve"> miles para las giras de servicio de soporte de red de proyectos.</w:t>
      </w:r>
    </w:p>
    <w:p w14:paraId="00AD7D63" w14:textId="3CABB15B" w:rsidR="00863E5A" w:rsidRDefault="008E0805" w:rsidP="00863E5A">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863E5A">
        <w:rPr>
          <w:rFonts w:ascii="Arial" w:hAnsi="Arial" w:cs="Arial"/>
          <w:sz w:val="24"/>
          <w:szCs w:val="24"/>
        </w:rPr>
        <w:t>142.500.00</w:t>
      </w:r>
      <w:r w:rsidRPr="00965298">
        <w:rPr>
          <w:rFonts w:ascii="Arial" w:hAnsi="Arial" w:cs="Arial"/>
          <w:sz w:val="24"/>
          <w:szCs w:val="24"/>
        </w:rPr>
        <w:t xml:space="preserve"> miles </w:t>
      </w:r>
      <w:r w:rsidR="008D4559" w:rsidRPr="00965298">
        <w:rPr>
          <w:rFonts w:ascii="Arial" w:hAnsi="Arial" w:cs="Arial"/>
          <w:sz w:val="24"/>
          <w:szCs w:val="24"/>
        </w:rPr>
        <w:t>para cubrir</w:t>
      </w:r>
      <w:r w:rsidR="00863E5A" w:rsidRPr="00965298">
        <w:rPr>
          <w:rFonts w:ascii="Arial" w:hAnsi="Arial" w:cs="Arial"/>
          <w:sz w:val="24"/>
          <w:szCs w:val="24"/>
        </w:rPr>
        <w:t xml:space="preserve"> los gastos por viáticos para choferes, inspectores, traslados a las </w:t>
      </w:r>
      <w:r w:rsidR="00863E5A">
        <w:rPr>
          <w:rFonts w:ascii="Arial" w:hAnsi="Arial" w:cs="Arial"/>
          <w:sz w:val="24"/>
          <w:szCs w:val="24"/>
        </w:rPr>
        <w:t>r</w:t>
      </w:r>
      <w:r w:rsidR="00863E5A" w:rsidRPr="00965298">
        <w:rPr>
          <w:rFonts w:ascii="Arial" w:hAnsi="Arial" w:cs="Arial"/>
          <w:sz w:val="24"/>
          <w:szCs w:val="24"/>
        </w:rPr>
        <w:t xml:space="preserve">egionales y a los funcionarios que brindan el servicio de reparto de </w:t>
      </w:r>
      <w:r w:rsidR="00863E5A">
        <w:rPr>
          <w:rFonts w:ascii="Arial" w:hAnsi="Arial" w:cs="Arial"/>
          <w:sz w:val="24"/>
          <w:szCs w:val="24"/>
        </w:rPr>
        <w:t>a</w:t>
      </w:r>
      <w:r w:rsidR="00863E5A" w:rsidRPr="00965298">
        <w:rPr>
          <w:rFonts w:ascii="Arial" w:hAnsi="Arial" w:cs="Arial"/>
          <w:sz w:val="24"/>
          <w:szCs w:val="24"/>
        </w:rPr>
        <w:t>gua potable, en situaciones de emergencia, en todo el país.</w:t>
      </w:r>
      <w:r w:rsidR="00863E5A">
        <w:rPr>
          <w:rFonts w:ascii="Arial" w:hAnsi="Arial" w:cs="Arial"/>
          <w:sz w:val="24"/>
          <w:szCs w:val="24"/>
        </w:rPr>
        <w:t xml:space="preserve"> Además, para las </w:t>
      </w:r>
      <w:r w:rsidRPr="00965298">
        <w:rPr>
          <w:rFonts w:ascii="Arial" w:hAnsi="Arial" w:cs="Arial"/>
          <w:sz w:val="24"/>
          <w:szCs w:val="24"/>
        </w:rPr>
        <w:t xml:space="preserve">giras del personal del </w:t>
      </w:r>
      <w:r w:rsidR="00863E5A">
        <w:rPr>
          <w:rFonts w:ascii="Arial" w:hAnsi="Arial" w:cs="Arial"/>
          <w:sz w:val="24"/>
          <w:szCs w:val="24"/>
        </w:rPr>
        <w:t>a</w:t>
      </w:r>
      <w:r w:rsidRPr="00965298">
        <w:rPr>
          <w:rFonts w:ascii="Arial" w:hAnsi="Arial" w:cs="Arial"/>
          <w:sz w:val="24"/>
          <w:szCs w:val="24"/>
        </w:rPr>
        <w:t xml:space="preserve">rchivo </w:t>
      </w:r>
      <w:r w:rsidR="00863E5A">
        <w:rPr>
          <w:rFonts w:ascii="Arial" w:hAnsi="Arial" w:cs="Arial"/>
          <w:sz w:val="24"/>
          <w:szCs w:val="24"/>
        </w:rPr>
        <w:t>c</w:t>
      </w:r>
      <w:r w:rsidRPr="00965298">
        <w:rPr>
          <w:rFonts w:ascii="Arial" w:hAnsi="Arial" w:cs="Arial"/>
          <w:sz w:val="24"/>
          <w:szCs w:val="24"/>
        </w:rPr>
        <w:t xml:space="preserve">entral, </w:t>
      </w:r>
      <w:r w:rsidR="00BB4012">
        <w:rPr>
          <w:rFonts w:ascii="Arial" w:hAnsi="Arial" w:cs="Arial"/>
          <w:sz w:val="24"/>
          <w:szCs w:val="24"/>
        </w:rPr>
        <w:t>para</w:t>
      </w:r>
      <w:r w:rsidRPr="00965298">
        <w:rPr>
          <w:rFonts w:ascii="Arial" w:hAnsi="Arial" w:cs="Arial"/>
          <w:sz w:val="24"/>
          <w:szCs w:val="24"/>
        </w:rPr>
        <w:t xml:space="preserve"> visitar los Archivos de Gestión en oficinas </w:t>
      </w:r>
      <w:r w:rsidR="00863E5A">
        <w:rPr>
          <w:rFonts w:ascii="Arial" w:hAnsi="Arial" w:cs="Arial"/>
          <w:sz w:val="24"/>
          <w:szCs w:val="24"/>
        </w:rPr>
        <w:t>r</w:t>
      </w:r>
      <w:r w:rsidRPr="00965298">
        <w:rPr>
          <w:rFonts w:ascii="Arial" w:hAnsi="Arial" w:cs="Arial"/>
          <w:sz w:val="24"/>
          <w:szCs w:val="24"/>
        </w:rPr>
        <w:t>egionales y para la implementación de</w:t>
      </w:r>
      <w:r w:rsidR="00BB4012">
        <w:rPr>
          <w:rFonts w:ascii="Arial" w:hAnsi="Arial" w:cs="Arial"/>
          <w:sz w:val="24"/>
          <w:szCs w:val="24"/>
        </w:rPr>
        <w:t>l</w:t>
      </w:r>
      <w:r w:rsidRPr="00965298">
        <w:rPr>
          <w:rFonts w:ascii="Arial" w:hAnsi="Arial" w:cs="Arial"/>
          <w:sz w:val="24"/>
          <w:szCs w:val="24"/>
        </w:rPr>
        <w:t xml:space="preserve"> sistema de control documental y supervisión de los servicios contratados a nivel nacional. </w:t>
      </w:r>
    </w:p>
    <w:p w14:paraId="7CB9E593" w14:textId="6AB67314" w:rsidR="008E0805" w:rsidRPr="00965298" w:rsidRDefault="008E0805" w:rsidP="00863E5A">
      <w:pPr>
        <w:autoSpaceDE w:val="0"/>
        <w:adjustRightInd w:val="0"/>
        <w:spacing w:line="240" w:lineRule="auto"/>
        <w:jc w:val="both"/>
        <w:rPr>
          <w:rFonts w:ascii="Arial" w:hAnsi="Arial" w:cs="Arial"/>
          <w:sz w:val="24"/>
          <w:szCs w:val="24"/>
        </w:rPr>
      </w:pPr>
      <w:r w:rsidRPr="00965298">
        <w:rPr>
          <w:rFonts w:ascii="Arial" w:hAnsi="Arial" w:cs="Arial"/>
          <w:sz w:val="24"/>
          <w:szCs w:val="24"/>
        </w:rPr>
        <w:t>¢</w:t>
      </w:r>
      <w:r w:rsidR="00863E5A">
        <w:rPr>
          <w:rFonts w:ascii="Arial" w:hAnsi="Arial" w:cs="Arial"/>
          <w:sz w:val="24"/>
          <w:szCs w:val="24"/>
        </w:rPr>
        <w:t>3.750.00</w:t>
      </w:r>
      <w:r w:rsidRPr="00965298">
        <w:rPr>
          <w:rFonts w:ascii="Arial" w:hAnsi="Arial" w:cs="Arial"/>
          <w:sz w:val="24"/>
          <w:szCs w:val="24"/>
        </w:rPr>
        <w:t xml:space="preserve"> miles para cubrir los gastos de los funcionarios que realizar</w:t>
      </w:r>
      <w:r w:rsidR="00BB4012">
        <w:rPr>
          <w:rFonts w:ascii="Arial" w:hAnsi="Arial" w:cs="Arial"/>
          <w:sz w:val="24"/>
          <w:szCs w:val="24"/>
        </w:rPr>
        <w:t>á</w:t>
      </w:r>
      <w:r w:rsidRPr="00965298">
        <w:rPr>
          <w:rFonts w:ascii="Arial" w:hAnsi="Arial" w:cs="Arial"/>
          <w:sz w:val="24"/>
          <w:szCs w:val="24"/>
        </w:rPr>
        <w:t xml:space="preserve">n estudios de análisis de puestos, clima laboral, aplicación de pruebas </w:t>
      </w:r>
      <w:r w:rsidR="00BB4012" w:rsidRPr="00965298">
        <w:rPr>
          <w:rFonts w:ascii="Arial" w:hAnsi="Arial" w:cs="Arial"/>
          <w:sz w:val="24"/>
          <w:szCs w:val="24"/>
        </w:rPr>
        <w:t>psico laborales</w:t>
      </w:r>
      <w:r w:rsidRPr="00965298">
        <w:rPr>
          <w:rFonts w:ascii="Arial" w:hAnsi="Arial" w:cs="Arial"/>
          <w:sz w:val="24"/>
          <w:szCs w:val="24"/>
        </w:rPr>
        <w:t>, acompañamiento a entrevistas con Jefatura, asesorías en temas de Capital Humano a las Regiones como Plan de Sucesión, Evaluación de Desempeño, Teletrabajo.</w:t>
      </w:r>
    </w:p>
    <w:p w14:paraId="02A92E58" w14:textId="77777777" w:rsidR="008E0805" w:rsidRPr="00965298" w:rsidRDefault="008E0805" w:rsidP="008E0805">
      <w:pPr>
        <w:autoSpaceDE w:val="0"/>
        <w:autoSpaceDN w:val="0"/>
        <w:spacing w:after="0" w:line="240" w:lineRule="auto"/>
        <w:jc w:val="both"/>
        <w:rPr>
          <w:rFonts w:ascii="Arial" w:hAnsi="Arial" w:cs="Arial"/>
          <w:sz w:val="24"/>
          <w:szCs w:val="24"/>
        </w:rPr>
      </w:pPr>
    </w:p>
    <w:p w14:paraId="2F6395D9" w14:textId="77777777" w:rsidR="008E0805" w:rsidRPr="00965298" w:rsidRDefault="008E0805" w:rsidP="008E0805">
      <w:pPr>
        <w:autoSpaceDE w:val="0"/>
        <w:autoSpaceDN w:val="0"/>
        <w:spacing w:after="0" w:line="240" w:lineRule="auto"/>
        <w:jc w:val="both"/>
        <w:rPr>
          <w:rFonts w:ascii="Arial" w:hAnsi="Arial" w:cs="Arial"/>
          <w:b/>
          <w:bCs/>
          <w:sz w:val="24"/>
          <w:szCs w:val="24"/>
        </w:rPr>
      </w:pPr>
      <w:r w:rsidRPr="00965298">
        <w:rPr>
          <w:rFonts w:ascii="Arial" w:hAnsi="Arial" w:cs="Arial"/>
          <w:b/>
          <w:bCs/>
          <w:sz w:val="24"/>
          <w:szCs w:val="24"/>
        </w:rPr>
        <w:t>1.05.03 Transporte en exterior                                                                                        13.500.00</w:t>
      </w:r>
    </w:p>
    <w:p w14:paraId="14694F63" w14:textId="77777777" w:rsidR="00BB4012" w:rsidRDefault="008E0805" w:rsidP="008E0805">
      <w:pPr>
        <w:autoSpaceDE w:val="0"/>
        <w:autoSpaceDN w:val="0"/>
        <w:spacing w:after="0" w:line="240" w:lineRule="auto"/>
        <w:jc w:val="both"/>
        <w:rPr>
          <w:rFonts w:ascii="Arial" w:hAnsi="Arial" w:cs="Arial"/>
          <w:b/>
          <w:bCs/>
          <w:sz w:val="24"/>
          <w:szCs w:val="24"/>
        </w:rPr>
      </w:pPr>
      <w:r w:rsidRPr="00965298">
        <w:rPr>
          <w:rFonts w:ascii="Arial" w:hAnsi="Arial" w:cs="Arial"/>
          <w:b/>
          <w:bCs/>
          <w:sz w:val="24"/>
          <w:szCs w:val="24"/>
        </w:rPr>
        <w:t xml:space="preserve">1.05.04    Viáticos en exterior                                                                                          16.000.00 </w:t>
      </w:r>
    </w:p>
    <w:p w14:paraId="1A78824C" w14:textId="7469A845" w:rsidR="008E0805" w:rsidRPr="00965298" w:rsidRDefault="008E0805" w:rsidP="008E0805">
      <w:pPr>
        <w:autoSpaceDE w:val="0"/>
        <w:autoSpaceDN w:val="0"/>
        <w:spacing w:after="0" w:line="240" w:lineRule="auto"/>
        <w:jc w:val="both"/>
        <w:rPr>
          <w:rFonts w:ascii="Arial" w:hAnsi="Arial" w:cs="Arial"/>
          <w:b/>
          <w:bCs/>
          <w:sz w:val="24"/>
          <w:szCs w:val="24"/>
        </w:rPr>
      </w:pPr>
      <w:r w:rsidRPr="00965298">
        <w:rPr>
          <w:rFonts w:ascii="Arial" w:hAnsi="Arial" w:cs="Arial"/>
          <w:b/>
          <w:bCs/>
          <w:sz w:val="24"/>
          <w:szCs w:val="24"/>
        </w:rPr>
        <w:t xml:space="preserve">                                                         </w:t>
      </w:r>
    </w:p>
    <w:p w14:paraId="1C2B6DA3" w14:textId="59646634" w:rsidR="008E0805" w:rsidRPr="00965298" w:rsidRDefault="008E0805" w:rsidP="008E0805">
      <w:pPr>
        <w:autoSpaceDE w:val="0"/>
        <w:autoSpaceDN w:val="0"/>
        <w:spacing w:after="0" w:line="240" w:lineRule="auto"/>
        <w:jc w:val="both"/>
        <w:rPr>
          <w:rFonts w:ascii="Arial" w:hAnsi="Arial" w:cs="Arial"/>
          <w:sz w:val="24"/>
          <w:szCs w:val="24"/>
        </w:rPr>
      </w:pPr>
      <w:r w:rsidRPr="00965298">
        <w:rPr>
          <w:rFonts w:ascii="Arial" w:hAnsi="Arial" w:cs="Arial"/>
          <w:sz w:val="24"/>
          <w:szCs w:val="24"/>
        </w:rPr>
        <w:t>Por concepto de transporte en el exterior y por concepto de compra de tiquetes aéreos para los servidores institucionales o Administración Superior</w:t>
      </w:r>
      <w:r w:rsidR="00BB4012">
        <w:rPr>
          <w:rFonts w:ascii="Arial" w:hAnsi="Arial" w:cs="Arial"/>
          <w:sz w:val="24"/>
          <w:szCs w:val="24"/>
        </w:rPr>
        <w:t>, en caso de que</w:t>
      </w:r>
      <w:r w:rsidRPr="00965298">
        <w:rPr>
          <w:rFonts w:ascii="Arial" w:hAnsi="Arial" w:cs="Arial"/>
          <w:sz w:val="24"/>
          <w:szCs w:val="24"/>
        </w:rPr>
        <w:t xml:space="preserve"> deban asistir en representación institucional en </w:t>
      </w:r>
      <w:r w:rsidR="00BB4012">
        <w:rPr>
          <w:rFonts w:ascii="Arial" w:hAnsi="Arial" w:cs="Arial"/>
          <w:sz w:val="24"/>
          <w:szCs w:val="24"/>
        </w:rPr>
        <w:t>a</w:t>
      </w:r>
      <w:r w:rsidRPr="00965298">
        <w:rPr>
          <w:rFonts w:ascii="Arial" w:hAnsi="Arial" w:cs="Arial"/>
          <w:sz w:val="24"/>
          <w:szCs w:val="24"/>
        </w:rPr>
        <w:t xml:space="preserve">ctividades </w:t>
      </w:r>
      <w:r w:rsidR="00BB4012">
        <w:rPr>
          <w:rFonts w:ascii="Arial" w:hAnsi="Arial" w:cs="Arial"/>
          <w:sz w:val="24"/>
          <w:szCs w:val="24"/>
        </w:rPr>
        <w:t>o</w:t>
      </w:r>
      <w:r w:rsidRPr="00965298">
        <w:rPr>
          <w:rFonts w:ascii="Arial" w:hAnsi="Arial" w:cs="Arial"/>
          <w:sz w:val="24"/>
          <w:szCs w:val="24"/>
        </w:rPr>
        <w:t xml:space="preserve">ficiales en el </w:t>
      </w:r>
      <w:r w:rsidR="00BB4012">
        <w:rPr>
          <w:rFonts w:ascii="Arial" w:hAnsi="Arial" w:cs="Arial"/>
          <w:sz w:val="24"/>
          <w:szCs w:val="24"/>
        </w:rPr>
        <w:t>e</w:t>
      </w:r>
      <w:r w:rsidRPr="00965298">
        <w:rPr>
          <w:rFonts w:ascii="Arial" w:hAnsi="Arial" w:cs="Arial"/>
          <w:sz w:val="24"/>
          <w:szCs w:val="24"/>
        </w:rPr>
        <w:t>xterior, todo esto referente a temas inherentes al agua potable y saneamiento.</w:t>
      </w:r>
    </w:p>
    <w:p w14:paraId="4919B964" w14:textId="77777777" w:rsidR="008E0805" w:rsidRPr="00965298" w:rsidRDefault="008E0805" w:rsidP="008E0805">
      <w:pPr>
        <w:autoSpaceDE w:val="0"/>
        <w:autoSpaceDN w:val="0"/>
        <w:spacing w:after="0" w:line="240" w:lineRule="auto"/>
        <w:jc w:val="both"/>
        <w:rPr>
          <w:rFonts w:ascii="Arial" w:hAnsi="Arial" w:cs="Arial"/>
          <w:sz w:val="24"/>
          <w:szCs w:val="24"/>
        </w:rPr>
      </w:pPr>
    </w:p>
    <w:p w14:paraId="628645C5" w14:textId="77777777" w:rsidR="008E0805" w:rsidRPr="00965298" w:rsidRDefault="008E0805" w:rsidP="008E0805">
      <w:pPr>
        <w:autoSpaceDE w:val="0"/>
        <w:autoSpaceDN w:val="0"/>
        <w:spacing w:after="0" w:line="240" w:lineRule="auto"/>
        <w:jc w:val="both"/>
        <w:rPr>
          <w:rFonts w:ascii="Arial" w:eastAsia="Times New Roman" w:hAnsi="Arial" w:cs="Arial"/>
          <w:b/>
          <w:bCs/>
          <w:sz w:val="24"/>
          <w:szCs w:val="24"/>
          <w:lang w:eastAsia="es-CR"/>
        </w:rPr>
      </w:pPr>
      <w:r w:rsidRPr="00965298">
        <w:rPr>
          <w:rFonts w:ascii="Arial" w:hAnsi="Arial" w:cs="Arial"/>
          <w:b/>
          <w:bCs/>
          <w:sz w:val="24"/>
          <w:szCs w:val="24"/>
        </w:rPr>
        <w:t>Seguros, Reaseguros y Otras obligaciones                                                                    825.00.00</w:t>
      </w:r>
    </w:p>
    <w:p w14:paraId="542F7294" w14:textId="77777777" w:rsidR="008E0805" w:rsidRPr="00965298" w:rsidRDefault="008E0805" w:rsidP="008E0805">
      <w:pPr>
        <w:autoSpaceDE w:val="0"/>
        <w:adjustRightInd w:val="0"/>
        <w:spacing w:line="240" w:lineRule="auto"/>
        <w:jc w:val="both"/>
        <w:rPr>
          <w:rFonts w:ascii="Arial" w:hAnsi="Arial" w:cs="Arial"/>
          <w:sz w:val="24"/>
          <w:szCs w:val="24"/>
        </w:rPr>
      </w:pPr>
    </w:p>
    <w:p w14:paraId="3B4B73B4" w14:textId="252F8EE5" w:rsidR="008E0805" w:rsidRPr="00965298" w:rsidRDefault="008E0805" w:rsidP="008E0805">
      <w:pPr>
        <w:autoSpaceDE w:val="0"/>
        <w:adjustRightInd w:val="0"/>
        <w:spacing w:line="240" w:lineRule="auto"/>
        <w:jc w:val="both"/>
        <w:rPr>
          <w:rFonts w:ascii="Arial" w:hAnsi="Arial" w:cs="Arial"/>
          <w:b/>
          <w:bCs/>
          <w:sz w:val="24"/>
          <w:szCs w:val="24"/>
        </w:rPr>
      </w:pPr>
      <w:r w:rsidRPr="00965298">
        <w:rPr>
          <w:rFonts w:ascii="Arial" w:hAnsi="Arial" w:cs="Arial"/>
          <w:b/>
          <w:bCs/>
          <w:sz w:val="24"/>
          <w:szCs w:val="24"/>
        </w:rPr>
        <w:t>1.06.01 Seguros</w:t>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t xml:space="preserve">                          </w:t>
      </w:r>
      <w:r w:rsidR="00677A73">
        <w:rPr>
          <w:rFonts w:ascii="Arial" w:hAnsi="Arial" w:cs="Arial"/>
          <w:b/>
          <w:bCs/>
          <w:sz w:val="24"/>
          <w:szCs w:val="24"/>
        </w:rPr>
        <w:t>8</w:t>
      </w:r>
      <w:r w:rsidRPr="00965298">
        <w:rPr>
          <w:rFonts w:ascii="Arial" w:hAnsi="Arial" w:cs="Arial"/>
          <w:b/>
          <w:bCs/>
          <w:sz w:val="24"/>
          <w:szCs w:val="24"/>
        </w:rPr>
        <w:t>25.000.00</w:t>
      </w:r>
    </w:p>
    <w:p w14:paraId="58A2955C" w14:textId="77777777"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Se presupuestan recursos por ¢825.000.00 miles para proteger al AyA y población costarricense de los riesgos asociados al quehacer institucional al que se encuentran expuestos y así brindar una repuesta eficiente y eficaz a los clientes.</w:t>
      </w:r>
    </w:p>
    <w:p w14:paraId="7048C382" w14:textId="77777777" w:rsidR="008E0805" w:rsidRPr="00965298" w:rsidRDefault="008E0805" w:rsidP="008E0805">
      <w:pPr>
        <w:autoSpaceDE w:val="0"/>
        <w:adjustRightInd w:val="0"/>
        <w:spacing w:line="240" w:lineRule="auto"/>
        <w:jc w:val="both"/>
        <w:rPr>
          <w:rFonts w:ascii="Arial" w:hAnsi="Arial" w:cs="Arial"/>
          <w:sz w:val="24"/>
          <w:szCs w:val="24"/>
          <w:highlight w:val="cyan"/>
        </w:rPr>
      </w:pPr>
      <w:r w:rsidRPr="00965298">
        <w:rPr>
          <w:rFonts w:ascii="Arial" w:hAnsi="Arial" w:cs="Arial"/>
          <w:sz w:val="24"/>
          <w:szCs w:val="24"/>
        </w:rPr>
        <w:lastRenderedPageBreak/>
        <w:t>Se detalla a continuación, las pólizas suscritas con el Instituto Nacional de Seguros:</w:t>
      </w:r>
    </w:p>
    <w:p w14:paraId="3281514E" w14:textId="2D82ED11" w:rsidR="008E0805" w:rsidRPr="00965298" w:rsidRDefault="008E0805" w:rsidP="008E0805">
      <w:pPr>
        <w:autoSpaceDE w:val="0"/>
        <w:autoSpaceDN w:val="0"/>
        <w:jc w:val="both"/>
        <w:rPr>
          <w:rFonts w:ascii="Arial" w:hAnsi="Arial" w:cs="Arial"/>
          <w:sz w:val="24"/>
          <w:szCs w:val="24"/>
        </w:rPr>
      </w:pPr>
      <w:r w:rsidRPr="00965298">
        <w:rPr>
          <w:rFonts w:ascii="Arial" w:hAnsi="Arial" w:cs="Arial"/>
          <w:sz w:val="24"/>
          <w:szCs w:val="24"/>
        </w:rPr>
        <w:t>¢410.000.00 miles para el pago de la póliza de Riesgos del Trabajo: “</w:t>
      </w:r>
      <w:r w:rsidRPr="00965298">
        <w:rPr>
          <w:rFonts w:ascii="Arial" w:hAnsi="Arial" w:cs="Arial"/>
          <w:sz w:val="24"/>
          <w:szCs w:val="24"/>
          <w:lang w:val="es-ES"/>
        </w:rPr>
        <w:t>En cumplimiento con lo establecido en el Código de Trabajo y la Norma del Seguro de Riesgos de Trabajo, anualmente se debe tramitar el pago de la prima correspondiente a dicho seguro, el cual protege de todos los funcionarios del AyA en caso de accidente o enfermedad laboral para su debida atención”.</w:t>
      </w:r>
    </w:p>
    <w:p w14:paraId="2618F993" w14:textId="12CD73A1" w:rsidR="008E0805" w:rsidRPr="00965298" w:rsidRDefault="008E0805" w:rsidP="008E0805">
      <w:pPr>
        <w:jc w:val="both"/>
        <w:rPr>
          <w:rFonts w:ascii="Arial" w:hAnsi="Arial" w:cs="Arial"/>
          <w:sz w:val="24"/>
          <w:szCs w:val="24"/>
        </w:rPr>
      </w:pPr>
      <w:r w:rsidRPr="00965298">
        <w:rPr>
          <w:rFonts w:ascii="Arial" w:hAnsi="Arial" w:cs="Arial"/>
          <w:sz w:val="24"/>
          <w:szCs w:val="24"/>
        </w:rPr>
        <w:t xml:space="preserve">¢ 415.000.00 miles para las siguientes pólizas </w:t>
      </w:r>
    </w:p>
    <w:p w14:paraId="272B46E2" w14:textId="5944648C" w:rsidR="008E0805" w:rsidRPr="00965298" w:rsidRDefault="008E0805" w:rsidP="007E3609">
      <w:pPr>
        <w:pStyle w:val="Prrafodelista"/>
        <w:numPr>
          <w:ilvl w:val="0"/>
          <w:numId w:val="11"/>
        </w:numPr>
        <w:jc w:val="both"/>
        <w:rPr>
          <w:rFonts w:ascii="Arial" w:hAnsi="Arial" w:cs="Arial"/>
          <w:sz w:val="24"/>
          <w:szCs w:val="24"/>
        </w:rPr>
      </w:pPr>
      <w:r w:rsidRPr="00965298">
        <w:rPr>
          <w:rFonts w:ascii="Arial" w:hAnsi="Arial" w:cs="Arial"/>
          <w:sz w:val="24"/>
          <w:szCs w:val="24"/>
        </w:rPr>
        <w:t>Póliza todo riesgo y daño físico INC-000010485, periodo a pagar del 22-06-2019 al 22-06-2020 monto Aproximado de ¢172.000</w:t>
      </w:r>
      <w:r w:rsidR="00001CB4">
        <w:rPr>
          <w:rFonts w:ascii="Arial" w:hAnsi="Arial" w:cs="Arial"/>
          <w:sz w:val="24"/>
          <w:szCs w:val="24"/>
        </w:rPr>
        <w:t>.</w:t>
      </w:r>
      <w:r w:rsidRPr="00965298">
        <w:rPr>
          <w:rFonts w:ascii="Arial" w:hAnsi="Arial" w:cs="Arial"/>
          <w:sz w:val="24"/>
          <w:szCs w:val="24"/>
        </w:rPr>
        <w:t>00 miles</w:t>
      </w:r>
      <w:r w:rsidR="002D7634">
        <w:rPr>
          <w:rFonts w:ascii="Arial" w:hAnsi="Arial" w:cs="Arial"/>
          <w:sz w:val="24"/>
          <w:szCs w:val="24"/>
        </w:rPr>
        <w:t>.</w:t>
      </w:r>
      <w:r w:rsidRPr="00965298">
        <w:rPr>
          <w:rFonts w:ascii="Arial" w:hAnsi="Arial" w:cs="Arial"/>
          <w:sz w:val="24"/>
          <w:szCs w:val="24"/>
        </w:rPr>
        <w:t xml:space="preserve"> </w:t>
      </w:r>
    </w:p>
    <w:p w14:paraId="424B14B5" w14:textId="77777777" w:rsidR="008E0805" w:rsidRPr="00965298" w:rsidRDefault="008E0805" w:rsidP="008E0805">
      <w:pPr>
        <w:pStyle w:val="Prrafodelista"/>
        <w:jc w:val="both"/>
        <w:rPr>
          <w:rFonts w:ascii="Arial" w:hAnsi="Arial" w:cs="Arial"/>
          <w:sz w:val="24"/>
          <w:szCs w:val="24"/>
        </w:rPr>
      </w:pPr>
      <w:r w:rsidRPr="00965298">
        <w:rPr>
          <w:rFonts w:ascii="Arial" w:hAnsi="Arial" w:cs="Arial"/>
          <w:sz w:val="24"/>
          <w:szCs w:val="24"/>
        </w:rPr>
        <w:t xml:space="preserve">Coberturas:  1- Riesgo catastróficos, 2- Otros riesgos </w:t>
      </w:r>
    </w:p>
    <w:p w14:paraId="55663DF7" w14:textId="5C874AAB" w:rsidR="008E0805" w:rsidRPr="00965298" w:rsidRDefault="008E0805" w:rsidP="008E0805">
      <w:pPr>
        <w:pStyle w:val="Prrafodelista"/>
        <w:jc w:val="both"/>
        <w:rPr>
          <w:rFonts w:ascii="Arial" w:hAnsi="Arial" w:cs="Arial"/>
          <w:sz w:val="24"/>
          <w:szCs w:val="24"/>
        </w:rPr>
      </w:pPr>
      <w:r w:rsidRPr="00965298">
        <w:rPr>
          <w:rFonts w:ascii="Arial" w:hAnsi="Arial" w:cs="Arial"/>
          <w:sz w:val="24"/>
          <w:szCs w:val="24"/>
        </w:rPr>
        <w:t xml:space="preserve">Cubre Los 1- Conducción El Llano-Tres Ríos, Puente Mulas-Captación Estación    de Bombeo, Planta Tres Ríos, Túnel La Carpintera, Conducción Puente Mulas Tanques del Sur </w:t>
      </w:r>
      <w:r w:rsidR="008E0101" w:rsidRPr="00965298">
        <w:rPr>
          <w:rFonts w:ascii="Arial" w:hAnsi="Arial" w:cs="Arial"/>
          <w:sz w:val="24"/>
          <w:szCs w:val="24"/>
        </w:rPr>
        <w:t>y Edificio</w:t>
      </w:r>
      <w:r w:rsidRPr="00965298">
        <w:rPr>
          <w:rFonts w:ascii="Arial" w:hAnsi="Arial" w:cs="Arial"/>
          <w:sz w:val="24"/>
          <w:szCs w:val="24"/>
        </w:rPr>
        <w:t xml:space="preserve"> Sede.</w:t>
      </w:r>
    </w:p>
    <w:p w14:paraId="4E64213E" w14:textId="77777777" w:rsidR="008E0805" w:rsidRPr="00965298" w:rsidRDefault="008E0805" w:rsidP="008E0805">
      <w:pPr>
        <w:pStyle w:val="Prrafodelista"/>
        <w:jc w:val="both"/>
        <w:rPr>
          <w:rFonts w:ascii="Arial" w:hAnsi="Arial" w:cs="Arial"/>
          <w:sz w:val="24"/>
          <w:szCs w:val="24"/>
        </w:rPr>
      </w:pPr>
    </w:p>
    <w:p w14:paraId="725C32AB" w14:textId="02054A65" w:rsidR="008E0805" w:rsidRPr="00965298" w:rsidRDefault="008E0805" w:rsidP="007E3609">
      <w:pPr>
        <w:pStyle w:val="Prrafodelista"/>
        <w:numPr>
          <w:ilvl w:val="0"/>
          <w:numId w:val="11"/>
        </w:numPr>
        <w:jc w:val="both"/>
        <w:rPr>
          <w:rFonts w:ascii="Arial" w:hAnsi="Arial" w:cs="Arial"/>
          <w:sz w:val="24"/>
          <w:szCs w:val="24"/>
        </w:rPr>
      </w:pPr>
      <w:r w:rsidRPr="00965298">
        <w:rPr>
          <w:rFonts w:ascii="Arial" w:hAnsi="Arial" w:cs="Arial"/>
          <w:sz w:val="24"/>
          <w:szCs w:val="24"/>
        </w:rPr>
        <w:t>Póliza de automóviles para el año 2020, por ¢85.500</w:t>
      </w:r>
      <w:r w:rsidR="00001CB4">
        <w:rPr>
          <w:rFonts w:ascii="Arial" w:hAnsi="Arial" w:cs="Arial"/>
          <w:sz w:val="24"/>
          <w:szCs w:val="24"/>
        </w:rPr>
        <w:t>.</w:t>
      </w:r>
      <w:r w:rsidRPr="00965298">
        <w:rPr>
          <w:rFonts w:ascii="Arial" w:hAnsi="Arial" w:cs="Arial"/>
          <w:sz w:val="24"/>
          <w:szCs w:val="24"/>
        </w:rPr>
        <w:t>00 miles incluyendo el IVA por periodos de 6 meses y ¢5.000</w:t>
      </w:r>
      <w:r w:rsidR="00001CB4">
        <w:rPr>
          <w:rFonts w:ascii="Arial" w:hAnsi="Arial" w:cs="Arial"/>
          <w:sz w:val="24"/>
          <w:szCs w:val="24"/>
        </w:rPr>
        <w:t>.</w:t>
      </w:r>
      <w:r w:rsidRPr="00965298">
        <w:rPr>
          <w:rFonts w:ascii="Arial" w:hAnsi="Arial" w:cs="Arial"/>
          <w:sz w:val="24"/>
          <w:szCs w:val="24"/>
        </w:rPr>
        <w:t>00 miles para el pago de inclusiones de los automóviles nuevos.</w:t>
      </w:r>
    </w:p>
    <w:p w14:paraId="5610C095" w14:textId="77777777" w:rsidR="008E0805" w:rsidRPr="00965298" w:rsidRDefault="008E0805" w:rsidP="008E0805">
      <w:pPr>
        <w:pStyle w:val="Prrafodelista"/>
        <w:jc w:val="both"/>
        <w:rPr>
          <w:rFonts w:ascii="Arial" w:hAnsi="Arial" w:cs="Arial"/>
          <w:sz w:val="24"/>
          <w:szCs w:val="24"/>
        </w:rPr>
      </w:pPr>
      <w:r w:rsidRPr="00965298">
        <w:rPr>
          <w:rFonts w:ascii="Arial" w:hAnsi="Arial" w:cs="Arial"/>
          <w:sz w:val="24"/>
          <w:szCs w:val="24"/>
        </w:rPr>
        <w:t xml:space="preserve">Cobertura toda la flotilla institucional, coberturas de   responsabilidad civil a lesión de muerte y daños a terceros. </w:t>
      </w:r>
    </w:p>
    <w:p w14:paraId="5BB8F4B6" w14:textId="77777777" w:rsidR="008E0805" w:rsidRPr="00965298" w:rsidRDefault="008E0805" w:rsidP="008E0805">
      <w:pPr>
        <w:pStyle w:val="Prrafodelista"/>
        <w:jc w:val="both"/>
        <w:rPr>
          <w:rFonts w:ascii="Arial" w:hAnsi="Arial" w:cs="Arial"/>
          <w:sz w:val="24"/>
          <w:szCs w:val="24"/>
        </w:rPr>
      </w:pPr>
    </w:p>
    <w:p w14:paraId="6190C920" w14:textId="77777777" w:rsidR="008E0805" w:rsidRPr="00965298" w:rsidRDefault="008E0805" w:rsidP="007E3609">
      <w:pPr>
        <w:pStyle w:val="Prrafodelista"/>
        <w:numPr>
          <w:ilvl w:val="0"/>
          <w:numId w:val="11"/>
        </w:numPr>
        <w:autoSpaceDE w:val="0"/>
        <w:adjustRightInd w:val="0"/>
        <w:spacing w:line="240" w:lineRule="auto"/>
        <w:jc w:val="both"/>
        <w:rPr>
          <w:rFonts w:ascii="Arial" w:hAnsi="Arial" w:cs="Arial"/>
          <w:sz w:val="24"/>
          <w:szCs w:val="24"/>
        </w:rPr>
      </w:pPr>
      <w:r w:rsidRPr="00965298">
        <w:rPr>
          <w:rFonts w:ascii="Arial" w:hAnsi="Arial" w:cs="Arial"/>
          <w:sz w:val="24"/>
          <w:szCs w:val="24"/>
        </w:rPr>
        <w:t>Póliza responsabilidad civil rcg-1138 por el periodo del 01/12/19 al 30/11/20 monto a pagar aproximadamente 153 millones incluyendo el IVA.</w:t>
      </w:r>
    </w:p>
    <w:p w14:paraId="0A80B6C1" w14:textId="77777777" w:rsidR="008E0805" w:rsidRPr="00965298" w:rsidRDefault="008E0805" w:rsidP="008E0805">
      <w:pPr>
        <w:pStyle w:val="Prrafodelista"/>
        <w:autoSpaceDE w:val="0"/>
        <w:adjustRightInd w:val="0"/>
        <w:spacing w:line="240" w:lineRule="auto"/>
        <w:jc w:val="both"/>
        <w:rPr>
          <w:rFonts w:ascii="Arial" w:hAnsi="Arial" w:cs="Arial"/>
          <w:sz w:val="24"/>
          <w:szCs w:val="24"/>
        </w:rPr>
      </w:pPr>
      <w:r w:rsidRPr="00965298">
        <w:rPr>
          <w:rFonts w:ascii="Arial" w:hAnsi="Arial" w:cs="Arial"/>
          <w:sz w:val="24"/>
          <w:szCs w:val="24"/>
        </w:rPr>
        <w:t>Cobertura toda la responsabilidad civil, que se pueda ocasionar el Instituto a terceras personas por el funcionamiento propio de las actividades que realiza. así como cualquier evento donde pueda haber afectación a la integridad física o bienes.   Cobertura de   responsabilidad civil.</w:t>
      </w:r>
      <w:bookmarkStart w:id="28" w:name="_Hlk16676068"/>
    </w:p>
    <w:bookmarkEnd w:id="28"/>
    <w:p w14:paraId="06EFD3B2" w14:textId="32CB5E44" w:rsidR="008E0805" w:rsidRPr="00965298" w:rsidRDefault="008E0805" w:rsidP="008E0805">
      <w:pPr>
        <w:autoSpaceDE w:val="0"/>
        <w:adjustRightInd w:val="0"/>
        <w:spacing w:line="240" w:lineRule="auto"/>
        <w:jc w:val="both"/>
        <w:rPr>
          <w:rFonts w:ascii="Arial" w:hAnsi="Arial" w:cs="Arial"/>
          <w:b/>
          <w:bCs/>
          <w:sz w:val="24"/>
          <w:szCs w:val="24"/>
        </w:rPr>
      </w:pPr>
      <w:r w:rsidRPr="00965298">
        <w:rPr>
          <w:rFonts w:ascii="Arial" w:hAnsi="Arial" w:cs="Arial"/>
          <w:b/>
          <w:bCs/>
          <w:sz w:val="24"/>
          <w:szCs w:val="24"/>
        </w:rPr>
        <w:t>1.07.01 Actividades de capacitación</w:t>
      </w:r>
      <w:r w:rsidRPr="00965298">
        <w:rPr>
          <w:rFonts w:ascii="Arial" w:hAnsi="Arial" w:cs="Arial"/>
          <w:b/>
          <w:bCs/>
          <w:sz w:val="24"/>
          <w:szCs w:val="24"/>
        </w:rPr>
        <w:tab/>
      </w:r>
      <w:r w:rsidRPr="00965298">
        <w:rPr>
          <w:rFonts w:ascii="Arial" w:hAnsi="Arial" w:cs="Arial"/>
          <w:b/>
          <w:bCs/>
          <w:sz w:val="24"/>
          <w:szCs w:val="24"/>
        </w:rPr>
        <w:tab/>
      </w:r>
      <w:r w:rsidRPr="00965298">
        <w:rPr>
          <w:rFonts w:ascii="Arial" w:hAnsi="Arial" w:cs="Arial"/>
          <w:b/>
          <w:bCs/>
          <w:sz w:val="24"/>
          <w:szCs w:val="24"/>
        </w:rPr>
        <w:tab/>
        <w:t xml:space="preserve">                                     </w:t>
      </w:r>
      <w:r w:rsidR="008E0101">
        <w:rPr>
          <w:rFonts w:ascii="Arial" w:hAnsi="Arial" w:cs="Arial"/>
          <w:b/>
          <w:bCs/>
          <w:sz w:val="24"/>
          <w:szCs w:val="24"/>
        </w:rPr>
        <w:t>305.400.00</w:t>
      </w:r>
    </w:p>
    <w:p w14:paraId="39991560" w14:textId="0CD52A00" w:rsidR="008E0805" w:rsidRPr="00677A73" w:rsidRDefault="00F50FBB" w:rsidP="008E0805">
      <w:pPr>
        <w:autoSpaceDE w:val="0"/>
        <w:adjustRightInd w:val="0"/>
        <w:spacing w:line="240" w:lineRule="auto"/>
        <w:jc w:val="both"/>
        <w:rPr>
          <w:rFonts w:ascii="Arial" w:hAnsi="Arial" w:cs="Arial"/>
          <w:b/>
          <w:bCs/>
          <w:sz w:val="24"/>
          <w:szCs w:val="24"/>
        </w:rPr>
      </w:pPr>
      <w:r w:rsidRPr="00677A73">
        <w:rPr>
          <w:rFonts w:ascii="Arial" w:hAnsi="Arial" w:cs="Arial"/>
          <w:b/>
          <w:bCs/>
          <w:sz w:val="24"/>
          <w:szCs w:val="24"/>
        </w:rPr>
        <w:t>Plan de</w:t>
      </w:r>
      <w:r w:rsidR="00677A73" w:rsidRPr="00677A73">
        <w:rPr>
          <w:rFonts w:ascii="Arial" w:hAnsi="Arial" w:cs="Arial"/>
          <w:b/>
          <w:bCs/>
          <w:sz w:val="24"/>
          <w:szCs w:val="24"/>
        </w:rPr>
        <w:t xml:space="preserve"> </w:t>
      </w:r>
      <w:r w:rsidR="008E0805" w:rsidRPr="00677A73">
        <w:rPr>
          <w:rFonts w:ascii="Arial" w:hAnsi="Arial" w:cs="Arial"/>
          <w:b/>
          <w:bCs/>
          <w:sz w:val="24"/>
          <w:szCs w:val="24"/>
        </w:rPr>
        <w:t xml:space="preserve">Capacitación </w:t>
      </w:r>
      <w:r w:rsidR="00677A73" w:rsidRPr="00677A73">
        <w:rPr>
          <w:rFonts w:ascii="Arial" w:hAnsi="Arial" w:cs="Arial"/>
          <w:b/>
          <w:bCs/>
          <w:sz w:val="24"/>
          <w:szCs w:val="24"/>
        </w:rPr>
        <w:t>y</w:t>
      </w:r>
      <w:r w:rsidR="008E0805" w:rsidRPr="00677A73">
        <w:rPr>
          <w:rFonts w:ascii="Arial" w:hAnsi="Arial" w:cs="Arial"/>
          <w:b/>
          <w:bCs/>
          <w:sz w:val="24"/>
          <w:szCs w:val="24"/>
        </w:rPr>
        <w:t xml:space="preserve"> Desarrollo </w:t>
      </w:r>
      <w:r w:rsidR="00677A73" w:rsidRPr="00677A73">
        <w:rPr>
          <w:rFonts w:ascii="Arial" w:hAnsi="Arial" w:cs="Arial"/>
          <w:b/>
          <w:bCs/>
          <w:sz w:val="24"/>
          <w:szCs w:val="24"/>
        </w:rPr>
        <w:t>p</w:t>
      </w:r>
      <w:r w:rsidR="008E0805" w:rsidRPr="00677A73">
        <w:rPr>
          <w:rFonts w:ascii="Arial" w:hAnsi="Arial" w:cs="Arial"/>
          <w:b/>
          <w:bCs/>
          <w:sz w:val="24"/>
          <w:szCs w:val="24"/>
        </w:rPr>
        <w:t xml:space="preserve">ara </w:t>
      </w:r>
      <w:r w:rsidR="00677A73" w:rsidRPr="00677A73">
        <w:rPr>
          <w:rFonts w:ascii="Arial" w:hAnsi="Arial" w:cs="Arial"/>
          <w:b/>
          <w:bCs/>
          <w:sz w:val="24"/>
          <w:szCs w:val="24"/>
        </w:rPr>
        <w:t>e</w:t>
      </w:r>
      <w:r w:rsidR="008E0805" w:rsidRPr="00677A73">
        <w:rPr>
          <w:rFonts w:ascii="Arial" w:hAnsi="Arial" w:cs="Arial"/>
          <w:b/>
          <w:bCs/>
          <w:sz w:val="24"/>
          <w:szCs w:val="24"/>
        </w:rPr>
        <w:t xml:space="preserve">l Fortalecimiento </w:t>
      </w:r>
      <w:r w:rsidR="00677A73" w:rsidRPr="00677A73">
        <w:rPr>
          <w:rFonts w:ascii="Arial" w:hAnsi="Arial" w:cs="Arial"/>
          <w:b/>
          <w:bCs/>
          <w:sz w:val="24"/>
          <w:szCs w:val="24"/>
        </w:rPr>
        <w:t>d</w:t>
      </w:r>
      <w:r w:rsidR="008E0805" w:rsidRPr="00677A73">
        <w:rPr>
          <w:rFonts w:ascii="Arial" w:hAnsi="Arial" w:cs="Arial"/>
          <w:b/>
          <w:bCs/>
          <w:sz w:val="24"/>
          <w:szCs w:val="24"/>
        </w:rPr>
        <w:t xml:space="preserve">e </w:t>
      </w:r>
      <w:r w:rsidR="00677A73" w:rsidRPr="00677A73">
        <w:rPr>
          <w:rFonts w:ascii="Arial" w:hAnsi="Arial" w:cs="Arial"/>
          <w:b/>
          <w:bCs/>
          <w:sz w:val="24"/>
          <w:szCs w:val="24"/>
        </w:rPr>
        <w:t>l</w:t>
      </w:r>
      <w:r w:rsidR="008E0805" w:rsidRPr="00677A73">
        <w:rPr>
          <w:rFonts w:ascii="Arial" w:hAnsi="Arial" w:cs="Arial"/>
          <w:b/>
          <w:bCs/>
          <w:sz w:val="24"/>
          <w:szCs w:val="24"/>
        </w:rPr>
        <w:t xml:space="preserve">as Capacidades, </w:t>
      </w:r>
      <w:r w:rsidR="00677A73" w:rsidRPr="00677A73">
        <w:rPr>
          <w:rFonts w:ascii="Arial" w:hAnsi="Arial" w:cs="Arial"/>
          <w:b/>
          <w:bCs/>
          <w:sz w:val="24"/>
          <w:szCs w:val="24"/>
        </w:rPr>
        <w:t>d</w:t>
      </w:r>
      <w:r w:rsidR="008E0805" w:rsidRPr="00677A73">
        <w:rPr>
          <w:rFonts w:ascii="Arial" w:hAnsi="Arial" w:cs="Arial"/>
          <w:b/>
          <w:bCs/>
          <w:sz w:val="24"/>
          <w:szCs w:val="24"/>
        </w:rPr>
        <w:t xml:space="preserve">el Sector Agua Potable </w:t>
      </w:r>
      <w:r w:rsidR="00677A73" w:rsidRPr="00677A73">
        <w:rPr>
          <w:rFonts w:ascii="Arial" w:hAnsi="Arial" w:cs="Arial"/>
          <w:b/>
          <w:bCs/>
          <w:sz w:val="24"/>
          <w:szCs w:val="24"/>
        </w:rPr>
        <w:t>y</w:t>
      </w:r>
      <w:r w:rsidR="008E0805" w:rsidRPr="00677A73">
        <w:rPr>
          <w:rFonts w:ascii="Arial" w:hAnsi="Arial" w:cs="Arial"/>
          <w:b/>
          <w:bCs/>
          <w:sz w:val="24"/>
          <w:szCs w:val="24"/>
        </w:rPr>
        <w:t xml:space="preserve"> Saneamiento</w:t>
      </w:r>
    </w:p>
    <w:p w14:paraId="695F535D" w14:textId="77777777"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La Administración Superior aprueba a nivel institucional que la Dirección de Gestión Capital Humano prepare en forma integrada un plan que contemple todas las necesidades institucionales, que permitan actualizar, fortalecer y desarrollar los perfiles ocupacionales para atender la demanda de hoy y a futuro sobre todo en las áreas sustantivas del quehacer institucional, potenciando con ello nuestra capacidad innovadora, con funcionarios que sean capaces de hacer cada vez mejor su trabajo y con ello contribuir al mejoramiento continuo del servicio que brinda la institución.</w:t>
      </w:r>
    </w:p>
    <w:p w14:paraId="090E05D5" w14:textId="77777777"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 xml:space="preserve">El fortalecimiento y desarrollo humano es indispensable para cumplir con la misión y visión institucional y son necesarios para el crecimiento y actualización de toda la población </w:t>
      </w:r>
      <w:r w:rsidRPr="00965298">
        <w:rPr>
          <w:rFonts w:ascii="Arial" w:hAnsi="Arial" w:cs="Arial"/>
          <w:sz w:val="24"/>
          <w:szCs w:val="24"/>
        </w:rPr>
        <w:lastRenderedPageBreak/>
        <w:t>laboral desde el nivel operativo hasta el nivel profesional y ejecutivo que comprende la estructura organizacional.</w:t>
      </w:r>
    </w:p>
    <w:p w14:paraId="7A027732" w14:textId="77777777"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 xml:space="preserve">La capacitación y el fortalecimiento a nivel técnico y profesional son un derecho y un deber de todo servidor público, tal y como lo señala la Ley Nº 6362 en su artículo quinto, que textualmente reza. </w:t>
      </w:r>
    </w:p>
    <w:p w14:paraId="4BA3A98E" w14:textId="426EEE93" w:rsidR="008E0805" w:rsidRPr="00965298"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"La formación profesional y la capacitación constituyen un derecho y un deber de los funcionarios de la Administración Pública. Como derecho implica que a todo servidor que reúna las condiciones requerida</w:t>
      </w:r>
      <w:r w:rsidR="00677A73">
        <w:rPr>
          <w:rFonts w:ascii="Arial" w:hAnsi="Arial" w:cs="Arial"/>
          <w:sz w:val="24"/>
          <w:szCs w:val="24"/>
        </w:rPr>
        <w:t>s</w:t>
      </w:r>
      <w:r w:rsidRPr="00965298">
        <w:rPr>
          <w:rFonts w:ascii="Arial" w:hAnsi="Arial" w:cs="Arial"/>
          <w:sz w:val="24"/>
          <w:szCs w:val="24"/>
        </w:rPr>
        <w:t xml:space="preserve"> para participar en programas de profesionalización y capacitación, se le brinde la posibilidad de participar en ellos. Como deber, la obligación de someterse a aquellos programas de adiestramiento en servicio y mejoramiento técnico que demande el buen desempeño del cargo.</w:t>
      </w:r>
      <w:r w:rsidR="00677A73">
        <w:rPr>
          <w:rFonts w:ascii="Arial" w:hAnsi="Arial" w:cs="Arial"/>
          <w:sz w:val="24"/>
          <w:szCs w:val="24"/>
        </w:rPr>
        <w:t>”</w:t>
      </w:r>
      <w:r w:rsidRPr="00965298">
        <w:rPr>
          <w:rFonts w:ascii="Arial" w:hAnsi="Arial" w:cs="Arial"/>
          <w:sz w:val="24"/>
          <w:szCs w:val="24"/>
        </w:rPr>
        <w:t xml:space="preserve"> </w:t>
      </w:r>
      <w:r w:rsidR="008E0101" w:rsidRPr="00965298">
        <w:rPr>
          <w:rFonts w:ascii="Arial" w:hAnsi="Arial" w:cs="Arial"/>
          <w:sz w:val="24"/>
          <w:szCs w:val="24"/>
        </w:rPr>
        <w:t>Además,</w:t>
      </w:r>
      <w:r w:rsidRPr="00965298">
        <w:rPr>
          <w:rFonts w:ascii="Arial" w:hAnsi="Arial" w:cs="Arial"/>
          <w:sz w:val="24"/>
          <w:szCs w:val="24"/>
        </w:rPr>
        <w:t xml:space="preserve"> es un asunto de primordial interés para la Institución con el fin de elevar los niveles de productividad y de calidad del servicio.</w:t>
      </w:r>
    </w:p>
    <w:p w14:paraId="60889539" w14:textId="68B8E85C" w:rsidR="00C42257" w:rsidRDefault="008E0805" w:rsidP="008E0805">
      <w:pPr>
        <w:autoSpaceDE w:val="0"/>
        <w:adjustRightInd w:val="0"/>
        <w:spacing w:line="240" w:lineRule="auto"/>
        <w:jc w:val="both"/>
        <w:rPr>
          <w:rFonts w:ascii="Arial" w:hAnsi="Arial" w:cs="Arial"/>
          <w:sz w:val="24"/>
          <w:szCs w:val="24"/>
        </w:rPr>
      </w:pPr>
      <w:r w:rsidRPr="00965298">
        <w:rPr>
          <w:rFonts w:ascii="Arial" w:hAnsi="Arial" w:cs="Arial"/>
          <w:sz w:val="24"/>
          <w:szCs w:val="24"/>
        </w:rPr>
        <w:t xml:space="preserve">A continuación, </w:t>
      </w:r>
      <w:r w:rsidR="00677A73">
        <w:rPr>
          <w:rFonts w:ascii="Arial" w:hAnsi="Arial" w:cs="Arial"/>
          <w:sz w:val="24"/>
          <w:szCs w:val="24"/>
        </w:rPr>
        <w:t>se presentan</w:t>
      </w:r>
      <w:r w:rsidRPr="00965298">
        <w:rPr>
          <w:rFonts w:ascii="Arial" w:hAnsi="Arial" w:cs="Arial"/>
          <w:sz w:val="24"/>
          <w:szCs w:val="24"/>
        </w:rPr>
        <w:t xml:space="preserve"> las necesidades para el período 2</w:t>
      </w:r>
      <w:r w:rsidR="00CE2666">
        <w:rPr>
          <w:rFonts w:ascii="Arial" w:hAnsi="Arial" w:cs="Arial"/>
          <w:sz w:val="24"/>
          <w:szCs w:val="24"/>
        </w:rPr>
        <w:t>020</w:t>
      </w:r>
      <w:r w:rsidRPr="00965298">
        <w:rPr>
          <w:rFonts w:ascii="Arial" w:hAnsi="Arial" w:cs="Arial"/>
          <w:sz w:val="24"/>
          <w:szCs w:val="24"/>
        </w:rPr>
        <w:t xml:space="preserve">, que son planteadas en fundamento a lo que cada Subgerencia de área, </w:t>
      </w:r>
      <w:r w:rsidR="00677A73">
        <w:rPr>
          <w:rFonts w:ascii="Arial" w:hAnsi="Arial" w:cs="Arial"/>
          <w:sz w:val="24"/>
          <w:szCs w:val="24"/>
        </w:rPr>
        <w:t>d</w:t>
      </w:r>
      <w:r w:rsidRPr="00965298">
        <w:rPr>
          <w:rFonts w:ascii="Arial" w:hAnsi="Arial" w:cs="Arial"/>
          <w:sz w:val="24"/>
          <w:szCs w:val="24"/>
        </w:rPr>
        <w:t xml:space="preserve">irección o dependencia institucional considera son las necesidades más relevantes para </w:t>
      </w:r>
      <w:r w:rsidR="00C42257">
        <w:rPr>
          <w:rFonts w:ascii="Arial" w:hAnsi="Arial" w:cs="Arial"/>
          <w:sz w:val="24"/>
          <w:szCs w:val="24"/>
        </w:rPr>
        <w:t>su</w:t>
      </w:r>
      <w:r w:rsidRPr="00965298">
        <w:rPr>
          <w:rFonts w:ascii="Arial" w:hAnsi="Arial" w:cs="Arial"/>
          <w:sz w:val="24"/>
          <w:szCs w:val="24"/>
        </w:rPr>
        <w:t xml:space="preserve"> desempeño de todos los </w:t>
      </w:r>
      <w:r w:rsidR="00C42257">
        <w:rPr>
          <w:rFonts w:ascii="Arial" w:hAnsi="Arial" w:cs="Arial"/>
          <w:sz w:val="24"/>
          <w:szCs w:val="24"/>
        </w:rPr>
        <w:t>gr</w:t>
      </w:r>
      <w:r w:rsidRPr="00965298">
        <w:rPr>
          <w:rFonts w:ascii="Arial" w:hAnsi="Arial" w:cs="Arial"/>
          <w:sz w:val="24"/>
          <w:szCs w:val="24"/>
        </w:rPr>
        <w:t>upos.</w:t>
      </w:r>
    </w:p>
    <w:p w14:paraId="18B711A0" w14:textId="530A6E03" w:rsidR="00F50FBB" w:rsidRDefault="00F50FBB" w:rsidP="008E0805">
      <w:pPr>
        <w:autoSpaceDE w:val="0"/>
        <w:adjustRightInd w:val="0"/>
        <w:spacing w:line="240" w:lineRule="auto"/>
        <w:jc w:val="both"/>
        <w:rPr>
          <w:rFonts w:ascii="Arial" w:hAnsi="Arial" w:cs="Arial"/>
          <w:sz w:val="24"/>
          <w:szCs w:val="24"/>
        </w:rPr>
      </w:pPr>
      <w:r w:rsidRPr="00F50FBB">
        <w:rPr>
          <w:rFonts w:ascii="Arial" w:hAnsi="Arial" w:cs="Arial"/>
          <w:sz w:val="24"/>
          <w:szCs w:val="24"/>
        </w:rPr>
        <w:t xml:space="preserve">Para este programa se presupuestan </w:t>
      </w:r>
      <w:r>
        <w:rPr>
          <w:rFonts w:ascii="Arial" w:hAnsi="Arial" w:cs="Arial"/>
          <w:sz w:val="24"/>
          <w:szCs w:val="24"/>
        </w:rPr>
        <w:t>240.000.00 miles.</w:t>
      </w:r>
    </w:p>
    <w:p w14:paraId="6B6498E0" w14:textId="31989459" w:rsidR="00C42257" w:rsidRDefault="00C42257" w:rsidP="008E0805">
      <w:pPr>
        <w:autoSpaceDE w:val="0"/>
        <w:adjustRightInd w:val="0"/>
        <w:spacing w:line="240" w:lineRule="auto"/>
        <w:jc w:val="both"/>
        <w:rPr>
          <w:rFonts w:ascii="Arial" w:hAnsi="Arial" w:cs="Arial"/>
          <w:sz w:val="24"/>
          <w:szCs w:val="24"/>
        </w:rPr>
      </w:pPr>
    </w:p>
    <w:p w14:paraId="457FF9A4" w14:textId="5998E437" w:rsidR="00677A73" w:rsidRDefault="00677A73" w:rsidP="008E0805">
      <w:pPr>
        <w:autoSpaceDE w:val="0"/>
        <w:adjustRightInd w:val="0"/>
        <w:spacing w:line="240" w:lineRule="auto"/>
        <w:jc w:val="both"/>
        <w:rPr>
          <w:rFonts w:ascii="Arial" w:hAnsi="Arial" w:cs="Arial"/>
          <w:sz w:val="24"/>
          <w:szCs w:val="24"/>
        </w:rPr>
      </w:pPr>
    </w:p>
    <w:p w14:paraId="5977F170" w14:textId="69763F42" w:rsidR="00677A73" w:rsidRDefault="00677A73" w:rsidP="008E0805">
      <w:pPr>
        <w:autoSpaceDE w:val="0"/>
        <w:adjustRightInd w:val="0"/>
        <w:spacing w:line="240" w:lineRule="auto"/>
        <w:jc w:val="both"/>
        <w:rPr>
          <w:rFonts w:ascii="Arial" w:hAnsi="Arial" w:cs="Arial"/>
          <w:sz w:val="24"/>
          <w:szCs w:val="24"/>
        </w:rPr>
      </w:pPr>
    </w:p>
    <w:p w14:paraId="1065263B" w14:textId="77777777" w:rsidR="00F50FBB" w:rsidRDefault="00F50FBB" w:rsidP="008E0805">
      <w:pPr>
        <w:autoSpaceDE w:val="0"/>
        <w:adjustRightInd w:val="0"/>
        <w:spacing w:line="240" w:lineRule="auto"/>
        <w:jc w:val="both"/>
        <w:rPr>
          <w:rFonts w:ascii="Arial" w:hAnsi="Arial" w:cs="Arial"/>
          <w:sz w:val="24"/>
          <w:szCs w:val="24"/>
        </w:rPr>
      </w:pPr>
    </w:p>
    <w:p w14:paraId="093FE81B" w14:textId="77777777" w:rsidR="00F50FBB" w:rsidRDefault="00F50FBB" w:rsidP="008E0805">
      <w:pPr>
        <w:autoSpaceDE w:val="0"/>
        <w:adjustRightInd w:val="0"/>
        <w:spacing w:line="240" w:lineRule="auto"/>
        <w:jc w:val="both"/>
        <w:rPr>
          <w:rFonts w:ascii="Arial" w:hAnsi="Arial" w:cs="Arial"/>
          <w:sz w:val="24"/>
          <w:szCs w:val="24"/>
        </w:rPr>
      </w:pPr>
    </w:p>
    <w:p w14:paraId="786C1120" w14:textId="77777777" w:rsidR="00F50FBB" w:rsidRDefault="00F50FBB" w:rsidP="008E0805">
      <w:pPr>
        <w:autoSpaceDE w:val="0"/>
        <w:adjustRightInd w:val="0"/>
        <w:spacing w:line="240" w:lineRule="auto"/>
        <w:jc w:val="both"/>
        <w:rPr>
          <w:rFonts w:ascii="Arial" w:hAnsi="Arial" w:cs="Arial"/>
          <w:sz w:val="24"/>
          <w:szCs w:val="24"/>
        </w:rPr>
      </w:pPr>
    </w:p>
    <w:p w14:paraId="175443FA" w14:textId="77777777" w:rsidR="00F50FBB" w:rsidRDefault="00F50FBB" w:rsidP="008E0805">
      <w:pPr>
        <w:autoSpaceDE w:val="0"/>
        <w:adjustRightInd w:val="0"/>
        <w:spacing w:line="240" w:lineRule="auto"/>
        <w:jc w:val="both"/>
        <w:rPr>
          <w:rFonts w:ascii="Arial" w:hAnsi="Arial" w:cs="Arial"/>
          <w:sz w:val="24"/>
          <w:szCs w:val="24"/>
        </w:rPr>
      </w:pPr>
    </w:p>
    <w:p w14:paraId="70F3C060" w14:textId="77777777" w:rsidR="00F50FBB" w:rsidRDefault="00F50FBB" w:rsidP="008E0805">
      <w:pPr>
        <w:autoSpaceDE w:val="0"/>
        <w:adjustRightInd w:val="0"/>
        <w:spacing w:line="240" w:lineRule="auto"/>
        <w:jc w:val="both"/>
        <w:rPr>
          <w:rFonts w:ascii="Arial" w:hAnsi="Arial" w:cs="Arial"/>
          <w:sz w:val="24"/>
          <w:szCs w:val="24"/>
        </w:rPr>
      </w:pPr>
    </w:p>
    <w:p w14:paraId="6718FBFB" w14:textId="77777777" w:rsidR="00F50FBB" w:rsidRDefault="00F50FBB" w:rsidP="008E0805">
      <w:pPr>
        <w:autoSpaceDE w:val="0"/>
        <w:adjustRightInd w:val="0"/>
        <w:spacing w:line="240" w:lineRule="auto"/>
        <w:jc w:val="both"/>
        <w:rPr>
          <w:rFonts w:ascii="Arial" w:hAnsi="Arial" w:cs="Arial"/>
          <w:sz w:val="24"/>
          <w:szCs w:val="24"/>
        </w:rPr>
      </w:pPr>
    </w:p>
    <w:p w14:paraId="26A4FB90" w14:textId="77777777" w:rsidR="00F50FBB" w:rsidRDefault="00F50FBB" w:rsidP="008E0805">
      <w:pPr>
        <w:autoSpaceDE w:val="0"/>
        <w:adjustRightInd w:val="0"/>
        <w:spacing w:line="240" w:lineRule="auto"/>
        <w:jc w:val="both"/>
        <w:rPr>
          <w:rFonts w:ascii="Arial" w:hAnsi="Arial" w:cs="Arial"/>
          <w:sz w:val="24"/>
          <w:szCs w:val="24"/>
        </w:rPr>
      </w:pPr>
    </w:p>
    <w:p w14:paraId="7BF49C05" w14:textId="77777777" w:rsidR="00F50FBB" w:rsidRDefault="00F50FBB" w:rsidP="008E0805">
      <w:pPr>
        <w:autoSpaceDE w:val="0"/>
        <w:adjustRightInd w:val="0"/>
        <w:spacing w:line="240" w:lineRule="auto"/>
        <w:jc w:val="both"/>
        <w:rPr>
          <w:rFonts w:ascii="Arial" w:hAnsi="Arial" w:cs="Arial"/>
          <w:sz w:val="24"/>
          <w:szCs w:val="24"/>
        </w:rPr>
      </w:pPr>
    </w:p>
    <w:p w14:paraId="4590871E" w14:textId="77777777" w:rsidR="00F50FBB" w:rsidRDefault="00F50FBB" w:rsidP="008E0805">
      <w:pPr>
        <w:autoSpaceDE w:val="0"/>
        <w:adjustRightInd w:val="0"/>
        <w:spacing w:line="240" w:lineRule="auto"/>
        <w:jc w:val="both"/>
        <w:rPr>
          <w:rFonts w:ascii="Arial" w:hAnsi="Arial" w:cs="Arial"/>
          <w:sz w:val="24"/>
          <w:szCs w:val="24"/>
        </w:rPr>
      </w:pPr>
    </w:p>
    <w:p w14:paraId="0BE23B69" w14:textId="77777777" w:rsidR="00F50FBB" w:rsidRDefault="00F50FBB" w:rsidP="008E0805">
      <w:pPr>
        <w:autoSpaceDE w:val="0"/>
        <w:adjustRightInd w:val="0"/>
        <w:spacing w:line="240" w:lineRule="auto"/>
        <w:jc w:val="both"/>
        <w:rPr>
          <w:rFonts w:ascii="Arial" w:hAnsi="Arial" w:cs="Arial"/>
          <w:sz w:val="24"/>
          <w:szCs w:val="24"/>
        </w:rPr>
      </w:pPr>
    </w:p>
    <w:p w14:paraId="0A002402" w14:textId="77777777" w:rsidR="00F50FBB" w:rsidRDefault="00F50FBB" w:rsidP="008E0805">
      <w:pPr>
        <w:autoSpaceDE w:val="0"/>
        <w:adjustRightInd w:val="0"/>
        <w:spacing w:line="240" w:lineRule="auto"/>
        <w:jc w:val="both"/>
        <w:rPr>
          <w:rFonts w:ascii="Arial" w:hAnsi="Arial" w:cs="Arial"/>
          <w:sz w:val="24"/>
          <w:szCs w:val="24"/>
        </w:rPr>
      </w:pPr>
    </w:p>
    <w:p w14:paraId="2FC851AF" w14:textId="77777777" w:rsidR="00F50FBB" w:rsidRDefault="00F50FBB" w:rsidP="008E0805">
      <w:pPr>
        <w:autoSpaceDE w:val="0"/>
        <w:adjustRightInd w:val="0"/>
        <w:spacing w:line="240" w:lineRule="auto"/>
        <w:jc w:val="both"/>
        <w:rPr>
          <w:rFonts w:ascii="Arial" w:hAnsi="Arial" w:cs="Arial"/>
          <w:sz w:val="24"/>
          <w:szCs w:val="24"/>
        </w:rPr>
      </w:pPr>
    </w:p>
    <w:p w14:paraId="19133844" w14:textId="77777777" w:rsidR="00F50FBB" w:rsidRDefault="00F50FBB" w:rsidP="008E0805">
      <w:pPr>
        <w:autoSpaceDE w:val="0"/>
        <w:adjustRightInd w:val="0"/>
        <w:spacing w:line="240" w:lineRule="auto"/>
        <w:jc w:val="both"/>
        <w:rPr>
          <w:rFonts w:ascii="Arial" w:hAnsi="Arial" w:cs="Arial"/>
          <w:sz w:val="24"/>
          <w:szCs w:val="24"/>
        </w:rPr>
      </w:pPr>
    </w:p>
    <w:p w14:paraId="24CC88CD" w14:textId="11623A9C" w:rsidR="00677A73" w:rsidRPr="00677A73" w:rsidRDefault="00677A73" w:rsidP="008E0805">
      <w:pPr>
        <w:autoSpaceDE w:val="0"/>
        <w:adjustRightInd w:val="0"/>
        <w:spacing w:line="240" w:lineRule="auto"/>
        <w:jc w:val="both"/>
        <w:rPr>
          <w:rFonts w:ascii="Arial" w:hAnsi="Arial" w:cs="Arial"/>
          <w:b/>
          <w:bCs/>
          <w:sz w:val="24"/>
          <w:szCs w:val="24"/>
        </w:rPr>
      </w:pPr>
      <w:r w:rsidRPr="00677A73">
        <w:rPr>
          <w:rFonts w:ascii="Arial" w:hAnsi="Arial" w:cs="Arial"/>
          <w:b/>
          <w:bCs/>
          <w:sz w:val="24"/>
          <w:szCs w:val="24"/>
        </w:rPr>
        <w:lastRenderedPageBreak/>
        <w:t>Cuadro 13</w:t>
      </w:r>
    </w:p>
    <w:bookmarkStart w:id="29" w:name="_MON_1629626130"/>
    <w:bookmarkEnd w:id="29"/>
    <w:p w14:paraId="657B12F1" w14:textId="45CF0250" w:rsidR="008E0805" w:rsidRPr="00965298" w:rsidRDefault="00677A73" w:rsidP="00D31964">
      <w:pPr>
        <w:autoSpaceDE w:val="0"/>
        <w:adjustRightInd w:val="0"/>
        <w:spacing w:line="240" w:lineRule="auto"/>
        <w:jc w:val="center"/>
        <w:rPr>
          <w:rFonts w:ascii="Arial" w:eastAsia="Microsoft YaHei" w:hAnsi="Arial" w:cs="Arial"/>
          <w:sz w:val="24"/>
          <w:szCs w:val="24"/>
          <w:lang w:eastAsia="zh-CN"/>
        </w:rPr>
      </w:pPr>
      <w:r>
        <w:rPr>
          <w:rFonts w:ascii="Arial" w:eastAsia="Microsoft YaHei" w:hAnsi="Arial" w:cs="Arial"/>
          <w:sz w:val="24"/>
          <w:szCs w:val="24"/>
          <w:lang w:eastAsia="zh-CN"/>
        </w:rPr>
        <w:object w:dxaOrig="7353" w:dyaOrig="12750" w14:anchorId="24211C7C">
          <v:shape id="_x0000_i1092" type="#_x0000_t75" style="width:377pt;height:541.35pt" o:ole="">
            <v:imagedata r:id="rId160" o:title=""/>
          </v:shape>
          <o:OLEObject Type="Embed" ProgID="Excel.Sheet.12" ShapeID="_x0000_i1092" DrawAspect="Content" ObjectID="_1638251168" r:id="rId161"/>
        </w:object>
      </w:r>
    </w:p>
    <w:p w14:paraId="3D9288F5" w14:textId="11034608"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8573" w14:anchorId="492E4149">
          <v:shape id="_x0000_i1093" type="#_x0000_t75" style="width:372.25pt;height:429.95pt" o:ole="">
            <v:imagedata r:id="rId162" o:title=""/>
          </v:shape>
          <o:OLEObject Type="Embed" ProgID="Excel.Sheet.12" ShapeID="_x0000_i1093" DrawAspect="Content" ObjectID="_1638251169" r:id="rId163"/>
        </w:object>
      </w:r>
    </w:p>
    <w:p w14:paraId="399CFDF0" w14:textId="18269FCA"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56C6BF58"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21A78709"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32F4259C"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5B539422" w14:textId="0E8B6198"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3066BA9D"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7011DFD7" w14:textId="142BB00E"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78C52DE4"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3F7E8E85" w14:textId="0392AA86"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10933" w14:anchorId="1E3F8EF6">
          <v:shape id="_x0000_i1094" type="#_x0000_t75" style="width:374.25pt;height:583.45pt" o:ole="">
            <v:imagedata r:id="rId164" o:title=""/>
          </v:shape>
          <o:OLEObject Type="Embed" ProgID="Excel.Sheet.12" ShapeID="_x0000_i1094" DrawAspect="Content" ObjectID="_1638251170" r:id="rId165"/>
        </w:object>
      </w:r>
    </w:p>
    <w:p w14:paraId="752E668B"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460528D5" w14:textId="3CF0ADC0"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13470" w14:anchorId="4CE06EC8">
          <v:shape id="_x0000_i1095" type="#_x0000_t75" style="width:374.95pt;height:573.95pt" o:ole="">
            <v:imagedata r:id="rId166" o:title=""/>
          </v:shape>
          <o:OLEObject Type="Embed" ProgID="Excel.Sheet.12" ShapeID="_x0000_i1095" DrawAspect="Content" ObjectID="_1638251171" r:id="rId167"/>
        </w:object>
      </w:r>
    </w:p>
    <w:p w14:paraId="4EFC5276" w14:textId="2D42C6DC"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10921" w14:anchorId="4BA2F408">
          <v:shape id="_x0000_i1096" type="#_x0000_t75" style="width:371.55pt;height:584.15pt" o:ole="">
            <v:imagedata r:id="rId168" o:title=""/>
          </v:shape>
          <o:OLEObject Type="Embed" ProgID="Excel.Sheet.12" ShapeID="_x0000_i1096" DrawAspect="Content" ObjectID="_1638251172" r:id="rId169"/>
        </w:object>
      </w:r>
    </w:p>
    <w:p w14:paraId="40F465F7"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7AF87A30" w14:textId="2686974E"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9320" w14:anchorId="13B1DFF2">
          <v:shape id="_x0000_i1097" type="#_x0000_t75" style="width:374.25pt;height:492.45pt" o:ole="">
            <v:imagedata r:id="rId170" o:title=""/>
          </v:shape>
          <o:OLEObject Type="Embed" ProgID="Excel.Sheet.12" ShapeID="_x0000_i1097" DrawAspect="Content" ObjectID="_1638251173" r:id="rId171"/>
        </w:object>
      </w:r>
    </w:p>
    <w:p w14:paraId="29746BE4"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725BC565"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45B09D0A" w14:textId="4ED51BB8"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23857176" w14:textId="60954D3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515E73C3"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2F8BED03" w14:textId="4F4DF23C"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12174" w14:anchorId="7F573E0C">
          <v:shape id="_x0000_i1098" type="#_x0000_t75" style="width:373.6pt;height:608.6pt" o:ole="">
            <v:imagedata r:id="rId172" o:title=""/>
          </v:shape>
          <o:OLEObject Type="Embed" ProgID="Excel.Sheet.12" ShapeID="_x0000_i1098" DrawAspect="Content" ObjectID="_1638251174" r:id="rId173"/>
        </w:object>
      </w:r>
    </w:p>
    <w:p w14:paraId="26105885" w14:textId="14896ACD"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9320" w14:anchorId="1911C876">
          <v:shape id="_x0000_i1099" type="#_x0000_t75" style="width:376.3pt;height:465.95pt" o:ole="">
            <v:imagedata r:id="rId174" o:title=""/>
          </v:shape>
          <o:OLEObject Type="Embed" ProgID="Excel.Sheet.12" ShapeID="_x0000_i1099" DrawAspect="Content" ObjectID="_1638251175" r:id="rId175"/>
        </w:object>
      </w:r>
    </w:p>
    <w:p w14:paraId="5C20A448"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6B4B404F"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40EF14F4"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2F03B107"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3BAB31F5" w14:textId="5AC01BFC"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439B8782"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40AA69E2" w14:textId="3C5BEEB2"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7476" w14:anchorId="3C56ED76">
          <v:shape id="_x0000_i1100" type="#_x0000_t75" style="width:376.3pt;height:426.55pt" o:ole="">
            <v:imagedata r:id="rId176" o:title=""/>
          </v:shape>
          <o:OLEObject Type="Embed" ProgID="Excel.Sheet.12" ShapeID="_x0000_i1100" DrawAspect="Content" ObjectID="_1638251176" r:id="rId177"/>
        </w:object>
      </w:r>
    </w:p>
    <w:p w14:paraId="64ACCCE7"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543DB6E6"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5E9E6E7E"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7F01C8E9"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02859D7E" w14:textId="7E1F87CC"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11511" w14:anchorId="3BC2C6C0">
          <v:shape id="_x0000_i1101" type="#_x0000_t75" style="width:376.3pt;height:574.65pt" o:ole="">
            <v:imagedata r:id="rId178" o:title=""/>
          </v:shape>
          <o:OLEObject Type="Embed" ProgID="Excel.Sheet.12" ShapeID="_x0000_i1101" DrawAspect="Content" ObjectID="_1638251177" r:id="rId179"/>
        </w:object>
      </w:r>
    </w:p>
    <w:p w14:paraId="5AF78E37" w14:textId="77777777"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p>
    <w:p w14:paraId="6617AA99" w14:textId="006C6266" w:rsidR="008E0805" w:rsidRPr="00965298" w:rsidRDefault="00D31964" w:rsidP="00D31964">
      <w:pPr>
        <w:autoSpaceDE w:val="0"/>
        <w:adjustRightInd w:val="0"/>
        <w:spacing w:line="240" w:lineRule="auto"/>
        <w:jc w:val="center"/>
        <w:rPr>
          <w:rFonts w:ascii="Arial" w:eastAsia="Microsoft YaHei" w:hAnsi="Arial" w:cs="Arial"/>
          <w:b/>
          <w:bCs/>
          <w:sz w:val="24"/>
          <w:szCs w:val="24"/>
          <w:lang w:eastAsia="zh-CN"/>
        </w:rPr>
      </w:pPr>
      <w:r>
        <w:rPr>
          <w:rFonts w:ascii="Arial" w:eastAsia="Microsoft YaHei" w:hAnsi="Arial" w:cs="Arial"/>
          <w:b/>
          <w:bCs/>
          <w:sz w:val="24"/>
          <w:szCs w:val="24"/>
          <w:lang w:eastAsia="zh-CN"/>
        </w:rPr>
        <w:object w:dxaOrig="7353" w:dyaOrig="10933" w14:anchorId="1AEA04B2">
          <v:shape id="_x0000_i1102" type="#_x0000_t75" style="width:376.3pt;height:546.1pt" o:ole="">
            <v:imagedata r:id="rId180" o:title=""/>
          </v:shape>
          <o:OLEObject Type="Embed" ProgID="Excel.Sheet.12" ShapeID="_x0000_i1102" DrawAspect="Content" ObjectID="_1638251178" r:id="rId181"/>
        </w:object>
      </w:r>
    </w:p>
    <w:p w14:paraId="6441AD2D" w14:textId="77777777" w:rsidR="00F50FBB" w:rsidRDefault="00F50FBB" w:rsidP="008E0805">
      <w:pPr>
        <w:autoSpaceDE w:val="0"/>
        <w:adjustRightInd w:val="0"/>
        <w:spacing w:line="240" w:lineRule="auto"/>
        <w:jc w:val="both"/>
        <w:rPr>
          <w:rFonts w:ascii="Arial" w:eastAsia="Microsoft YaHei" w:hAnsi="Arial" w:cs="Arial"/>
          <w:b/>
          <w:bCs/>
          <w:sz w:val="24"/>
          <w:szCs w:val="24"/>
          <w:lang w:eastAsia="zh-CN"/>
        </w:rPr>
      </w:pPr>
    </w:p>
    <w:p w14:paraId="2419ECEF" w14:textId="77777777" w:rsidR="00F50FBB" w:rsidRDefault="00F50FBB" w:rsidP="008E0805">
      <w:pPr>
        <w:autoSpaceDE w:val="0"/>
        <w:adjustRightInd w:val="0"/>
        <w:spacing w:line="240" w:lineRule="auto"/>
        <w:jc w:val="both"/>
        <w:rPr>
          <w:rFonts w:ascii="Arial" w:eastAsia="Microsoft YaHei" w:hAnsi="Arial" w:cs="Arial"/>
          <w:b/>
          <w:bCs/>
          <w:sz w:val="24"/>
          <w:szCs w:val="24"/>
          <w:lang w:eastAsia="zh-CN"/>
        </w:rPr>
      </w:pPr>
    </w:p>
    <w:p w14:paraId="678414FE" w14:textId="77777777" w:rsidR="00F50FBB" w:rsidRDefault="00F50FBB" w:rsidP="008E0805">
      <w:pPr>
        <w:autoSpaceDE w:val="0"/>
        <w:adjustRightInd w:val="0"/>
        <w:spacing w:line="240" w:lineRule="auto"/>
        <w:jc w:val="both"/>
        <w:rPr>
          <w:rFonts w:ascii="Arial" w:eastAsia="Microsoft YaHei" w:hAnsi="Arial" w:cs="Arial"/>
          <w:b/>
          <w:bCs/>
          <w:sz w:val="24"/>
          <w:szCs w:val="24"/>
          <w:lang w:eastAsia="zh-CN"/>
        </w:rPr>
      </w:pPr>
    </w:p>
    <w:p w14:paraId="34F89F87" w14:textId="7BC77795" w:rsidR="008E0805" w:rsidRPr="00965298" w:rsidRDefault="008E0805" w:rsidP="008E0805">
      <w:p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lastRenderedPageBreak/>
        <w:t xml:space="preserve">¢17.500.00 miles para el pago por concepto de compra de tiquetes aéreos para los servidores institucionales que deban asistir </w:t>
      </w:r>
      <w:r w:rsidR="00F50FBB">
        <w:rPr>
          <w:rFonts w:ascii="Arial" w:eastAsia="Microsoft YaHei" w:hAnsi="Arial" w:cs="Arial"/>
          <w:sz w:val="24"/>
          <w:szCs w:val="24"/>
          <w:lang w:eastAsia="zh-CN"/>
        </w:rPr>
        <w:t>a</w:t>
      </w:r>
      <w:r w:rsidRPr="00965298">
        <w:rPr>
          <w:rFonts w:ascii="Arial" w:eastAsia="Microsoft YaHei" w:hAnsi="Arial" w:cs="Arial"/>
          <w:sz w:val="24"/>
          <w:szCs w:val="24"/>
          <w:lang w:eastAsia="zh-CN"/>
        </w:rPr>
        <w:t>ctividades de capacitaciones como simposios, talleres,  conferencias, congresos internacionales, cursos, entre otros, todo esto referente al tema de agua potable y saneamiento.</w:t>
      </w:r>
    </w:p>
    <w:p w14:paraId="055F21BA" w14:textId="17D4C710" w:rsidR="008E0805" w:rsidRPr="0041099B" w:rsidRDefault="008E0805" w:rsidP="008E0805">
      <w:p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¢15.900.00 miles para capacitación relacionadas con el quehacer de la auditoría interna y así ampliar el conocimiento de los funcionarios, para el cumplimiento del Plan de Trabajo Anual 2020 y Programa de Capacitación de la Auditoría Interna 2020. Para la inscripción de la capacitación para el Congreso de Auditores Internos del Instituto.</w:t>
      </w:r>
      <w:r w:rsidR="0041099B">
        <w:rPr>
          <w:rFonts w:ascii="Arial" w:eastAsia="Microsoft YaHei" w:hAnsi="Arial" w:cs="Arial"/>
          <w:sz w:val="24"/>
          <w:szCs w:val="24"/>
          <w:lang w:eastAsia="zh-CN"/>
        </w:rPr>
        <w:t xml:space="preserve"> </w:t>
      </w:r>
      <w:r w:rsidRPr="00965298">
        <w:rPr>
          <w:rFonts w:ascii="Arial" w:eastAsia="Microsoft YaHei" w:hAnsi="Arial" w:cs="Arial"/>
          <w:sz w:val="24"/>
          <w:szCs w:val="24"/>
          <w:lang w:eastAsia="zh-CN"/>
        </w:rPr>
        <w:t>Inscripción, viáticos y transporte al exterior para asistir a la capacitación del Congreso Latinoamericano de Auditores Internos (CLAI)</w:t>
      </w:r>
      <w:r w:rsidR="0041099B">
        <w:rPr>
          <w:rFonts w:ascii="Arial" w:eastAsia="Microsoft YaHei" w:hAnsi="Arial" w:cs="Arial"/>
          <w:sz w:val="24"/>
          <w:szCs w:val="24"/>
          <w:lang w:eastAsia="zh-CN"/>
        </w:rPr>
        <w:t xml:space="preserve">. </w:t>
      </w:r>
      <w:r w:rsidRPr="00965298">
        <w:rPr>
          <w:rFonts w:ascii="Arial" w:eastAsia="Microsoft YaHei" w:hAnsi="Arial" w:cs="Arial"/>
          <w:sz w:val="24"/>
          <w:szCs w:val="24"/>
          <w:lang w:eastAsia="zh-CN"/>
        </w:rPr>
        <w:t>Inscripción para el Congreso Interamericano de Contabilidad</w:t>
      </w:r>
      <w:r w:rsidRPr="00965298">
        <w:rPr>
          <w:rFonts w:ascii="Arial" w:eastAsia="Microsoft YaHei" w:hAnsi="Arial" w:cs="Arial"/>
          <w:b/>
          <w:bCs/>
          <w:sz w:val="24"/>
          <w:szCs w:val="24"/>
          <w:lang w:eastAsia="zh-CN"/>
        </w:rPr>
        <w:t xml:space="preserve"> </w:t>
      </w:r>
      <w:r w:rsidRPr="00965298">
        <w:rPr>
          <w:rFonts w:ascii="Arial" w:eastAsia="Microsoft YaHei" w:hAnsi="Arial" w:cs="Arial"/>
          <w:b/>
          <w:bCs/>
          <w:sz w:val="24"/>
          <w:szCs w:val="24"/>
          <w:lang w:eastAsia="zh-CN"/>
        </w:rPr>
        <w:tab/>
      </w:r>
    </w:p>
    <w:p w14:paraId="2D9D9764" w14:textId="68B1E87E" w:rsidR="008E0805" w:rsidRPr="00965298" w:rsidRDefault="008E0805" w:rsidP="008E0805">
      <w:p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¢32</w:t>
      </w:r>
      <w:r w:rsidR="00001CB4">
        <w:rPr>
          <w:rFonts w:ascii="Arial" w:eastAsia="Microsoft YaHei" w:hAnsi="Arial" w:cs="Arial"/>
          <w:sz w:val="24"/>
          <w:szCs w:val="24"/>
          <w:lang w:eastAsia="zh-CN"/>
        </w:rPr>
        <w:t>.</w:t>
      </w:r>
      <w:r w:rsidRPr="00965298">
        <w:rPr>
          <w:rFonts w:ascii="Arial" w:eastAsia="Microsoft YaHei" w:hAnsi="Arial" w:cs="Arial"/>
          <w:sz w:val="24"/>
          <w:szCs w:val="24"/>
          <w:lang w:eastAsia="zh-CN"/>
        </w:rPr>
        <w:t xml:space="preserve">000.00 miles por concepto de compra de tiquetes aéreos para los servidores institucionales que deban asistir </w:t>
      </w:r>
      <w:r w:rsidR="0041099B">
        <w:rPr>
          <w:rFonts w:ascii="Arial" w:eastAsia="Microsoft YaHei" w:hAnsi="Arial" w:cs="Arial"/>
          <w:sz w:val="24"/>
          <w:szCs w:val="24"/>
          <w:lang w:eastAsia="zh-CN"/>
        </w:rPr>
        <w:t>a a</w:t>
      </w:r>
      <w:r w:rsidRPr="00965298">
        <w:rPr>
          <w:rFonts w:ascii="Arial" w:eastAsia="Microsoft YaHei" w:hAnsi="Arial" w:cs="Arial"/>
          <w:sz w:val="24"/>
          <w:szCs w:val="24"/>
          <w:lang w:eastAsia="zh-CN"/>
        </w:rPr>
        <w:t xml:space="preserve">ctividades </w:t>
      </w:r>
      <w:r w:rsidR="0041099B">
        <w:rPr>
          <w:rFonts w:ascii="Arial" w:eastAsia="Microsoft YaHei" w:hAnsi="Arial" w:cs="Arial"/>
          <w:sz w:val="24"/>
          <w:szCs w:val="24"/>
          <w:lang w:eastAsia="zh-CN"/>
        </w:rPr>
        <w:t>o</w:t>
      </w:r>
      <w:r w:rsidRPr="00965298">
        <w:rPr>
          <w:rFonts w:ascii="Arial" w:eastAsia="Microsoft YaHei" w:hAnsi="Arial" w:cs="Arial"/>
          <w:sz w:val="24"/>
          <w:szCs w:val="24"/>
          <w:lang w:eastAsia="zh-CN"/>
        </w:rPr>
        <w:t xml:space="preserve">ficiales en el </w:t>
      </w:r>
      <w:r w:rsidR="0041099B">
        <w:rPr>
          <w:rFonts w:ascii="Arial" w:eastAsia="Microsoft YaHei" w:hAnsi="Arial" w:cs="Arial"/>
          <w:sz w:val="24"/>
          <w:szCs w:val="24"/>
          <w:lang w:eastAsia="zh-CN"/>
        </w:rPr>
        <w:t>e</w:t>
      </w:r>
      <w:r w:rsidRPr="00965298">
        <w:rPr>
          <w:rFonts w:ascii="Arial" w:eastAsia="Microsoft YaHei" w:hAnsi="Arial" w:cs="Arial"/>
          <w:sz w:val="24"/>
          <w:szCs w:val="24"/>
          <w:lang w:eastAsia="zh-CN"/>
        </w:rPr>
        <w:t xml:space="preserve">xterior, esto por motivo de capacitaciones como simposios, talleres,  conferencias, congresos internacionales, cursos, entre otros, todo esto referente al tema de agua potable y saneamiento. </w:t>
      </w:r>
    </w:p>
    <w:p w14:paraId="11C5A15C" w14:textId="53D6BC7E" w:rsidR="008E0805" w:rsidRPr="00965298" w:rsidRDefault="008E0805" w:rsidP="008E0805">
      <w:pPr>
        <w:autoSpaceDE w:val="0"/>
        <w:adjustRightInd w:val="0"/>
        <w:spacing w:line="240" w:lineRule="auto"/>
        <w:jc w:val="both"/>
        <w:rPr>
          <w:rFonts w:ascii="Arial" w:eastAsia="Microsoft YaHei" w:hAnsi="Arial" w:cs="Arial"/>
          <w:b/>
          <w:bCs/>
          <w:sz w:val="24"/>
          <w:szCs w:val="24"/>
          <w:lang w:eastAsia="zh-CN"/>
        </w:rPr>
      </w:pPr>
      <w:r w:rsidRPr="00965298">
        <w:rPr>
          <w:rFonts w:ascii="Arial" w:eastAsia="Microsoft YaHei" w:hAnsi="Arial" w:cs="Arial"/>
          <w:b/>
          <w:bCs/>
          <w:sz w:val="24"/>
          <w:szCs w:val="24"/>
          <w:lang w:eastAsia="zh-CN"/>
        </w:rPr>
        <w:t>1.07.02 Actividades de Protocolo y Sociales                                                 169.010.</w:t>
      </w:r>
      <w:r w:rsidR="0041099B">
        <w:rPr>
          <w:rFonts w:ascii="Arial" w:eastAsia="Microsoft YaHei" w:hAnsi="Arial" w:cs="Arial"/>
          <w:b/>
          <w:bCs/>
          <w:sz w:val="24"/>
          <w:szCs w:val="24"/>
          <w:lang w:eastAsia="zh-CN"/>
        </w:rPr>
        <w:t>2</w:t>
      </w:r>
      <w:r w:rsidRPr="00965298">
        <w:rPr>
          <w:rFonts w:ascii="Arial" w:eastAsia="Microsoft YaHei" w:hAnsi="Arial" w:cs="Arial"/>
          <w:b/>
          <w:bCs/>
          <w:sz w:val="24"/>
          <w:szCs w:val="24"/>
          <w:lang w:eastAsia="zh-CN"/>
        </w:rPr>
        <w:t>0</w:t>
      </w:r>
    </w:p>
    <w:p w14:paraId="65CC0B94" w14:textId="6835D9F9" w:rsidR="008E0805" w:rsidRPr="00965298" w:rsidRDefault="0041099B" w:rsidP="008E0805">
      <w:pPr>
        <w:autoSpaceDE w:val="0"/>
        <w:adjustRightInd w:val="0"/>
        <w:spacing w:line="240" w:lineRule="auto"/>
        <w:jc w:val="both"/>
        <w:rPr>
          <w:rFonts w:ascii="Arial" w:eastAsia="Microsoft YaHei" w:hAnsi="Arial" w:cs="Arial"/>
          <w:sz w:val="24"/>
          <w:szCs w:val="24"/>
          <w:lang w:eastAsia="zh-CN"/>
        </w:rPr>
      </w:pPr>
      <w:r>
        <w:rPr>
          <w:rFonts w:ascii="Arial" w:eastAsia="Microsoft YaHei" w:hAnsi="Arial" w:cs="Arial"/>
          <w:sz w:val="24"/>
          <w:szCs w:val="24"/>
          <w:lang w:eastAsia="zh-CN"/>
        </w:rPr>
        <w:t>Para</w:t>
      </w:r>
      <w:r w:rsidR="008E0805" w:rsidRPr="00965298">
        <w:rPr>
          <w:rFonts w:ascii="Arial" w:eastAsia="Microsoft YaHei" w:hAnsi="Arial" w:cs="Arial"/>
          <w:sz w:val="24"/>
          <w:szCs w:val="24"/>
          <w:lang w:eastAsia="zh-CN"/>
        </w:rPr>
        <w:t xml:space="preserve"> para la atención de las siguientes actividades:</w:t>
      </w:r>
    </w:p>
    <w:p w14:paraId="5FE51FB4" w14:textId="77777777" w:rsidR="008E0805" w:rsidRPr="00965298" w:rsidRDefault="008E0805" w:rsidP="007E3609">
      <w:pPr>
        <w:pStyle w:val="Prrafodelista"/>
        <w:numPr>
          <w:ilvl w:val="0"/>
          <w:numId w:val="10"/>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Expoagua y caminata ¢28.250.00 miles</w:t>
      </w:r>
    </w:p>
    <w:p w14:paraId="73FE2EA7" w14:textId="1A070473"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Conmemoración Día Mundial del Agua, Mes del Ambiente, Día Mundial del Árbol, Mes Interamericano del Agua, ¢5</w:t>
      </w:r>
      <w:r w:rsidR="00001CB4">
        <w:rPr>
          <w:rFonts w:ascii="Arial" w:eastAsia="Microsoft YaHei" w:hAnsi="Arial" w:cs="Arial"/>
          <w:sz w:val="24"/>
          <w:szCs w:val="24"/>
          <w:lang w:eastAsia="zh-CN"/>
        </w:rPr>
        <w:t>.</w:t>
      </w:r>
      <w:r w:rsidRPr="00965298">
        <w:rPr>
          <w:rFonts w:ascii="Arial" w:eastAsia="Microsoft YaHei" w:hAnsi="Arial" w:cs="Arial"/>
          <w:sz w:val="24"/>
          <w:szCs w:val="24"/>
          <w:lang w:eastAsia="zh-CN"/>
        </w:rPr>
        <w:t>650.00 miles.</w:t>
      </w:r>
    </w:p>
    <w:p w14:paraId="7950BCF1"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Bandera Azul Ecológica</w:t>
      </w:r>
      <w:r w:rsidRPr="00965298">
        <w:rPr>
          <w:rFonts w:ascii="Arial" w:eastAsia="Microsoft YaHei" w:hAnsi="Arial" w:cs="Arial"/>
          <w:sz w:val="24"/>
          <w:szCs w:val="24"/>
          <w:lang w:eastAsia="zh-CN"/>
        </w:rPr>
        <w:tab/>
        <w:t>¢3.390.00 miles</w:t>
      </w:r>
    </w:p>
    <w:p w14:paraId="296D688E"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Proceso de Divulgación Comisión CIAD ¢2.260.00 miles</w:t>
      </w:r>
    </w:p>
    <w:p w14:paraId="6550E4ED"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Proceso Divulgación Valores Institucional (CNV) ¢3.390.00 miles</w:t>
      </w:r>
    </w:p>
    <w:p w14:paraId="6B6B5407"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Comisiones ambientales y de salud ¢3.390.00 miles.</w:t>
      </w:r>
    </w:p>
    <w:p w14:paraId="0F837B05" w14:textId="563D169D"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Eventos especiales congresos Nacionales, Apoyo logístico a nivel Institucional, Programas Culturales, Deportivos y Educativos ¢6</w:t>
      </w:r>
      <w:r w:rsidR="00001CB4">
        <w:rPr>
          <w:rFonts w:ascii="Arial" w:eastAsia="Microsoft YaHei" w:hAnsi="Arial" w:cs="Arial"/>
          <w:sz w:val="24"/>
          <w:szCs w:val="24"/>
          <w:lang w:eastAsia="zh-CN"/>
        </w:rPr>
        <w:t>.</w:t>
      </w:r>
      <w:r w:rsidRPr="00965298">
        <w:rPr>
          <w:rFonts w:ascii="Arial" w:eastAsia="Microsoft YaHei" w:hAnsi="Arial" w:cs="Arial"/>
          <w:sz w:val="24"/>
          <w:szCs w:val="24"/>
          <w:lang w:eastAsia="zh-CN"/>
        </w:rPr>
        <w:t>780.00 miles.</w:t>
      </w:r>
    </w:p>
    <w:p w14:paraId="421326A3"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Proceso de divulgación a ASADAS ¢4.520.00 miles.</w:t>
      </w:r>
    </w:p>
    <w:p w14:paraId="73BE216A"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Proceso de Divulgación IGI (Fortalecimiento Institucional) ¢22.600.00 miles.</w:t>
      </w:r>
    </w:p>
    <w:p w14:paraId="6014D66B"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Programa técnico educativo vigilantes del agua ¢35.030.00 miles.</w:t>
      </w:r>
    </w:p>
    <w:p w14:paraId="1A72AAE7"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Rendición de cuentas ¢15,255.00 miles</w:t>
      </w:r>
    </w:p>
    <w:p w14:paraId="3C132634"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Pines y Pensionados ¢6.780.00 miles</w:t>
      </w:r>
    </w:p>
    <w:p w14:paraId="45AD5AE7" w14:textId="77777777" w:rsidR="008E0805" w:rsidRPr="00965298" w:rsidRDefault="008E0805" w:rsidP="008E0805">
      <w:pPr>
        <w:pStyle w:val="Prrafodelista"/>
        <w:numPr>
          <w:ilvl w:val="0"/>
          <w:numId w:val="9"/>
        </w:numPr>
        <w:autoSpaceDE w:val="0"/>
        <w:adjustRightInd w:val="0"/>
        <w:spacing w:line="240" w:lineRule="auto"/>
        <w:jc w:val="both"/>
        <w:rPr>
          <w:rFonts w:ascii="Arial" w:eastAsia="Microsoft YaHei" w:hAnsi="Arial" w:cs="Arial"/>
          <w:sz w:val="24"/>
          <w:szCs w:val="24"/>
          <w:lang w:eastAsia="zh-CN"/>
        </w:rPr>
      </w:pPr>
      <w:r w:rsidRPr="00965298">
        <w:rPr>
          <w:rFonts w:ascii="Arial" w:eastAsia="Microsoft YaHei" w:hAnsi="Arial" w:cs="Arial"/>
          <w:sz w:val="24"/>
          <w:szCs w:val="24"/>
          <w:lang w:eastAsia="zh-CN"/>
        </w:rPr>
        <w:t>13. Inauguraciones</w:t>
      </w:r>
      <w:r w:rsidRPr="00965298">
        <w:rPr>
          <w:rFonts w:ascii="Arial" w:eastAsia="Microsoft YaHei" w:hAnsi="Arial" w:cs="Arial"/>
          <w:sz w:val="24"/>
          <w:szCs w:val="24"/>
          <w:lang w:eastAsia="zh-CN"/>
        </w:rPr>
        <w:tab/>
        <w:t>¢16.950.00 miles.</w:t>
      </w:r>
    </w:p>
    <w:p w14:paraId="6A1DCBDD" w14:textId="77777777" w:rsidR="0041099B" w:rsidRDefault="0041099B" w:rsidP="008E0805">
      <w:pPr>
        <w:pStyle w:val="Textbody"/>
        <w:widowControl w:val="0"/>
        <w:tabs>
          <w:tab w:val="left" w:pos="0"/>
        </w:tabs>
        <w:spacing w:before="120" w:after="100" w:afterAutospacing="1"/>
        <w:rPr>
          <w:rFonts w:ascii="Arial" w:eastAsia="SimSun" w:hAnsi="Arial" w:cs="Arial"/>
          <w:b/>
          <w:bCs/>
          <w:szCs w:val="24"/>
          <w:lang w:eastAsia="hi-IN" w:bidi="hi-IN"/>
        </w:rPr>
      </w:pPr>
    </w:p>
    <w:p w14:paraId="16C06B4B" w14:textId="77777777" w:rsidR="0041099B" w:rsidRDefault="0041099B" w:rsidP="008E0805">
      <w:pPr>
        <w:pStyle w:val="Textbody"/>
        <w:widowControl w:val="0"/>
        <w:tabs>
          <w:tab w:val="left" w:pos="0"/>
        </w:tabs>
        <w:spacing w:before="120" w:after="100" w:afterAutospacing="1"/>
        <w:rPr>
          <w:rFonts w:ascii="Arial" w:eastAsia="SimSun" w:hAnsi="Arial" w:cs="Arial"/>
          <w:b/>
          <w:bCs/>
          <w:szCs w:val="24"/>
          <w:lang w:eastAsia="hi-IN" w:bidi="hi-IN"/>
        </w:rPr>
      </w:pPr>
    </w:p>
    <w:p w14:paraId="4508D5CA" w14:textId="77777777" w:rsidR="0041099B" w:rsidRDefault="0041099B" w:rsidP="008E0805">
      <w:pPr>
        <w:pStyle w:val="Textbody"/>
        <w:widowControl w:val="0"/>
        <w:tabs>
          <w:tab w:val="left" w:pos="0"/>
        </w:tabs>
        <w:spacing w:before="120" w:after="100" w:afterAutospacing="1"/>
        <w:rPr>
          <w:rFonts w:ascii="Arial" w:eastAsia="SimSun" w:hAnsi="Arial" w:cs="Arial"/>
          <w:b/>
          <w:bCs/>
          <w:szCs w:val="24"/>
          <w:lang w:eastAsia="hi-IN" w:bidi="hi-IN"/>
        </w:rPr>
      </w:pPr>
    </w:p>
    <w:p w14:paraId="02BDF113" w14:textId="77777777" w:rsidR="0041099B" w:rsidRDefault="0041099B" w:rsidP="008E0805">
      <w:pPr>
        <w:pStyle w:val="Textbody"/>
        <w:widowControl w:val="0"/>
        <w:tabs>
          <w:tab w:val="left" w:pos="0"/>
        </w:tabs>
        <w:spacing w:before="120" w:after="100" w:afterAutospacing="1"/>
        <w:rPr>
          <w:rFonts w:ascii="Arial" w:eastAsia="SimSun" w:hAnsi="Arial" w:cs="Arial"/>
          <w:b/>
          <w:bCs/>
          <w:szCs w:val="24"/>
          <w:lang w:eastAsia="hi-IN" w:bidi="hi-IN"/>
        </w:rPr>
      </w:pPr>
    </w:p>
    <w:p w14:paraId="5DC52777" w14:textId="7EFE743B" w:rsidR="008E0805" w:rsidRPr="00965298" w:rsidRDefault="008E0805" w:rsidP="008E0805">
      <w:pPr>
        <w:pStyle w:val="Textbody"/>
        <w:widowControl w:val="0"/>
        <w:tabs>
          <w:tab w:val="left" w:pos="0"/>
        </w:tabs>
        <w:spacing w:before="120" w:after="100" w:afterAutospacing="1"/>
        <w:rPr>
          <w:rFonts w:ascii="Arial" w:eastAsia="SimSun" w:hAnsi="Arial" w:cs="Arial"/>
          <w:b/>
          <w:bCs/>
          <w:szCs w:val="24"/>
          <w:lang w:eastAsia="hi-IN" w:bidi="hi-IN"/>
        </w:rPr>
      </w:pPr>
      <w:r w:rsidRPr="00965298">
        <w:rPr>
          <w:rFonts w:ascii="Arial" w:eastAsia="SimSun" w:hAnsi="Arial" w:cs="Arial"/>
          <w:b/>
          <w:bCs/>
          <w:szCs w:val="24"/>
          <w:lang w:eastAsia="hi-IN" w:bidi="hi-IN"/>
        </w:rPr>
        <w:lastRenderedPageBreak/>
        <w:t xml:space="preserve">Mantenimiento y reparación                                                                           </w:t>
      </w:r>
      <w:r w:rsidR="00F936A1">
        <w:rPr>
          <w:rFonts w:ascii="Arial" w:eastAsia="SimSun" w:hAnsi="Arial" w:cs="Arial"/>
          <w:b/>
          <w:bCs/>
          <w:szCs w:val="24"/>
          <w:lang w:eastAsia="hi-IN" w:bidi="hi-IN"/>
        </w:rPr>
        <w:t>1.246.053.00</w:t>
      </w:r>
    </w:p>
    <w:p w14:paraId="6F87F0C5" w14:textId="70A0E403" w:rsidR="008E0805" w:rsidRDefault="008E0805" w:rsidP="008E0805">
      <w:pPr>
        <w:pStyle w:val="Textbody"/>
        <w:widowControl w:val="0"/>
        <w:tabs>
          <w:tab w:val="left" w:pos="0"/>
        </w:tabs>
        <w:spacing w:before="120" w:after="100" w:afterAutospacing="1"/>
        <w:rPr>
          <w:rFonts w:ascii="Arial" w:eastAsia="SimSun" w:hAnsi="Arial" w:cs="Arial"/>
          <w:b/>
          <w:bCs/>
          <w:szCs w:val="24"/>
          <w:lang w:eastAsia="hi-IN" w:bidi="hi-IN"/>
        </w:rPr>
      </w:pPr>
      <w:r w:rsidRPr="00965298">
        <w:rPr>
          <w:rFonts w:ascii="Arial" w:eastAsia="SimSun" w:hAnsi="Arial" w:cs="Arial"/>
          <w:b/>
          <w:bCs/>
          <w:szCs w:val="24"/>
          <w:lang w:eastAsia="hi-IN" w:bidi="hi-IN"/>
        </w:rPr>
        <w:t>1.08.01 Mantenimiento de edificios y locales</w:t>
      </w:r>
      <w:r w:rsidRPr="00965298">
        <w:rPr>
          <w:rFonts w:ascii="Arial" w:eastAsia="SimSun" w:hAnsi="Arial" w:cs="Arial"/>
          <w:b/>
          <w:bCs/>
          <w:szCs w:val="24"/>
          <w:lang w:eastAsia="hi-IN" w:bidi="hi-IN"/>
        </w:rPr>
        <w:tab/>
      </w:r>
      <w:r w:rsidRPr="00965298">
        <w:rPr>
          <w:rFonts w:ascii="Arial" w:eastAsia="SimSun" w:hAnsi="Arial" w:cs="Arial"/>
          <w:b/>
          <w:bCs/>
          <w:szCs w:val="24"/>
          <w:lang w:eastAsia="hi-IN" w:bidi="hi-IN"/>
        </w:rPr>
        <w:tab/>
      </w:r>
      <w:r w:rsidRPr="00965298">
        <w:rPr>
          <w:rFonts w:ascii="Arial" w:eastAsia="SimSun" w:hAnsi="Arial" w:cs="Arial"/>
          <w:b/>
          <w:bCs/>
          <w:szCs w:val="24"/>
          <w:lang w:eastAsia="hi-IN" w:bidi="hi-IN"/>
        </w:rPr>
        <w:tab/>
        <w:t xml:space="preserve">                          </w:t>
      </w:r>
      <w:r w:rsidR="00001CB4">
        <w:rPr>
          <w:rFonts w:ascii="Arial" w:eastAsia="SimSun" w:hAnsi="Arial" w:cs="Arial"/>
          <w:b/>
          <w:bCs/>
          <w:szCs w:val="24"/>
          <w:lang w:eastAsia="hi-IN" w:bidi="hi-IN"/>
        </w:rPr>
        <w:t xml:space="preserve">  9</w:t>
      </w:r>
      <w:r w:rsidR="00E34A33">
        <w:rPr>
          <w:rFonts w:ascii="Arial" w:eastAsia="SimSun" w:hAnsi="Arial" w:cs="Arial"/>
          <w:b/>
          <w:bCs/>
          <w:szCs w:val="24"/>
          <w:lang w:eastAsia="hi-IN" w:bidi="hi-IN"/>
        </w:rPr>
        <w:t>7.124.00</w:t>
      </w:r>
    </w:p>
    <w:p w14:paraId="67583BFA" w14:textId="23611083" w:rsidR="0041099B" w:rsidRPr="00965298" w:rsidRDefault="0041099B" w:rsidP="008E0805">
      <w:pPr>
        <w:pStyle w:val="Textbody"/>
        <w:widowControl w:val="0"/>
        <w:tabs>
          <w:tab w:val="left" w:pos="0"/>
        </w:tabs>
        <w:spacing w:before="120" w:after="100" w:afterAutospacing="1"/>
        <w:rPr>
          <w:rFonts w:ascii="Arial" w:eastAsia="SimSun" w:hAnsi="Arial" w:cs="Arial"/>
          <w:b/>
          <w:bCs/>
          <w:szCs w:val="24"/>
          <w:lang w:eastAsia="hi-IN" w:bidi="hi-IN"/>
        </w:rPr>
      </w:pPr>
      <w:r>
        <w:rPr>
          <w:rFonts w:ascii="Arial" w:eastAsia="SimSun" w:hAnsi="Arial" w:cs="Arial"/>
          <w:b/>
          <w:bCs/>
          <w:szCs w:val="24"/>
          <w:lang w:eastAsia="hi-IN" w:bidi="hi-IN"/>
        </w:rPr>
        <w:t>Cuadro 14</w:t>
      </w:r>
    </w:p>
    <w:bookmarkStart w:id="30" w:name="_MON_1629614058"/>
    <w:bookmarkEnd w:id="30"/>
    <w:p w14:paraId="464363F4" w14:textId="4BD62045" w:rsidR="008E0805" w:rsidRPr="00965298" w:rsidRDefault="004639ED" w:rsidP="008E0805">
      <w:pPr>
        <w:pStyle w:val="Textbody"/>
        <w:widowControl w:val="0"/>
        <w:tabs>
          <w:tab w:val="left" w:pos="0"/>
        </w:tabs>
        <w:spacing w:before="120" w:after="100" w:afterAutospacing="1"/>
        <w:rPr>
          <w:rFonts w:ascii="Arial" w:eastAsia="SimSun" w:hAnsi="Arial" w:cs="Arial"/>
          <w:szCs w:val="24"/>
          <w:lang w:eastAsia="hi-IN" w:bidi="hi-IN"/>
        </w:rPr>
      </w:pPr>
      <w:r>
        <w:rPr>
          <w:rFonts w:ascii="Arial" w:eastAsia="SimSun" w:hAnsi="Arial" w:cs="Arial"/>
          <w:szCs w:val="24"/>
          <w:lang w:eastAsia="hi-IN" w:bidi="hi-IN"/>
        </w:rPr>
        <w:object w:dxaOrig="11966" w:dyaOrig="11506" w14:anchorId="27C2F730">
          <v:shape id="_x0000_i1103" type="#_x0000_t75" style="width:473.45pt;height:521.65pt" o:ole="">
            <v:imagedata r:id="rId182" o:title=""/>
          </v:shape>
          <o:OLEObject Type="Embed" ProgID="Excel.Sheet.12" ShapeID="_x0000_i1103" DrawAspect="Content" ObjectID="_1638251179" r:id="rId183"/>
        </w:object>
      </w:r>
    </w:p>
    <w:p w14:paraId="18DFE818" w14:textId="77777777" w:rsidR="008E0805" w:rsidRPr="00965298" w:rsidRDefault="008E0805" w:rsidP="008E0805">
      <w:pPr>
        <w:pStyle w:val="Textbody"/>
        <w:widowControl w:val="0"/>
        <w:tabs>
          <w:tab w:val="left" w:pos="0"/>
        </w:tabs>
        <w:spacing w:before="120" w:after="100" w:afterAutospacing="1"/>
        <w:rPr>
          <w:rFonts w:ascii="Arial" w:hAnsi="Arial" w:cs="Arial"/>
          <w:b/>
          <w:szCs w:val="24"/>
        </w:rPr>
      </w:pPr>
      <w:r w:rsidRPr="00965298">
        <w:rPr>
          <w:rFonts w:ascii="Arial" w:hAnsi="Arial" w:cs="Arial"/>
          <w:b/>
          <w:szCs w:val="24"/>
        </w:rPr>
        <w:lastRenderedPageBreak/>
        <w:t>1.08.04 Mantenimiento y reparación de equipo de producción                          19.921.00</w:t>
      </w:r>
    </w:p>
    <w:p w14:paraId="78BCF427" w14:textId="77777777" w:rsidR="0041099B" w:rsidRDefault="008E0805" w:rsidP="008E0805">
      <w:pPr>
        <w:pStyle w:val="Textbody"/>
        <w:widowControl w:val="0"/>
        <w:tabs>
          <w:tab w:val="left" w:pos="0"/>
        </w:tabs>
        <w:spacing w:before="120" w:after="100" w:afterAutospacing="1"/>
        <w:rPr>
          <w:rFonts w:ascii="Arial" w:hAnsi="Arial" w:cs="Arial"/>
          <w:bCs/>
          <w:szCs w:val="24"/>
        </w:rPr>
      </w:pPr>
      <w:r w:rsidRPr="00965298">
        <w:rPr>
          <w:rFonts w:ascii="Arial" w:hAnsi="Arial" w:cs="Arial"/>
          <w:bCs/>
          <w:szCs w:val="24"/>
        </w:rPr>
        <w:t>¢15.921.00 miles para el mantenimiento de equipo y del software complementario a la operación del Centro de Datos de la Sede</w:t>
      </w:r>
    </w:p>
    <w:p w14:paraId="60D79085" w14:textId="61B5782F" w:rsidR="008E0805" w:rsidRPr="00965298" w:rsidRDefault="008E0805" w:rsidP="008E0805">
      <w:pPr>
        <w:pStyle w:val="Textbody"/>
        <w:widowControl w:val="0"/>
        <w:tabs>
          <w:tab w:val="left" w:pos="0"/>
        </w:tabs>
        <w:spacing w:before="120" w:after="100" w:afterAutospacing="1"/>
        <w:rPr>
          <w:rFonts w:ascii="Arial" w:hAnsi="Arial" w:cs="Arial"/>
          <w:bCs/>
          <w:szCs w:val="24"/>
        </w:rPr>
      </w:pPr>
      <w:r w:rsidRPr="00965298">
        <w:rPr>
          <w:rFonts w:ascii="Arial" w:hAnsi="Arial" w:cs="Arial"/>
          <w:bCs/>
          <w:szCs w:val="24"/>
        </w:rPr>
        <w:t>¢4.000.00 miles para el mantenimiento correctivo y preventivo de fotocopiadoras analógicas, impresoras offset, marcos de contactos, guillotinas, dobladora.</w:t>
      </w:r>
    </w:p>
    <w:p w14:paraId="48D03A2C" w14:textId="135D9C53" w:rsidR="008E0805" w:rsidRPr="00965298" w:rsidRDefault="008E0805" w:rsidP="008E0805">
      <w:pPr>
        <w:pStyle w:val="Textbody"/>
        <w:widowControl w:val="0"/>
        <w:tabs>
          <w:tab w:val="left" w:pos="0"/>
        </w:tabs>
        <w:spacing w:before="120" w:after="100" w:afterAutospacing="1"/>
        <w:rPr>
          <w:rFonts w:ascii="Arial" w:hAnsi="Arial" w:cs="Arial"/>
          <w:b/>
          <w:szCs w:val="24"/>
        </w:rPr>
      </w:pPr>
      <w:r w:rsidRPr="00965298">
        <w:rPr>
          <w:rFonts w:ascii="Arial" w:hAnsi="Arial" w:cs="Arial"/>
          <w:b/>
          <w:szCs w:val="24"/>
        </w:rPr>
        <w:t>1.08.05 Mantenimiento y reparación de equipo Transporte                                62</w:t>
      </w:r>
      <w:r w:rsidR="00001CB4">
        <w:rPr>
          <w:rFonts w:ascii="Arial" w:hAnsi="Arial" w:cs="Arial"/>
          <w:b/>
          <w:szCs w:val="24"/>
        </w:rPr>
        <w:t>.</w:t>
      </w:r>
      <w:r w:rsidRPr="00965298">
        <w:rPr>
          <w:rFonts w:ascii="Arial" w:hAnsi="Arial" w:cs="Arial"/>
          <w:b/>
          <w:szCs w:val="24"/>
        </w:rPr>
        <w:t>552.00</w:t>
      </w:r>
    </w:p>
    <w:p w14:paraId="5A708259" w14:textId="309B3926" w:rsidR="0041099B" w:rsidRDefault="0041099B" w:rsidP="008E0805">
      <w:pPr>
        <w:pStyle w:val="Textbody"/>
        <w:widowControl w:val="0"/>
        <w:tabs>
          <w:tab w:val="left" w:pos="0"/>
        </w:tabs>
        <w:spacing w:before="120" w:after="100" w:afterAutospacing="1"/>
        <w:rPr>
          <w:rFonts w:ascii="Arial" w:hAnsi="Arial" w:cs="Arial"/>
          <w:bCs/>
          <w:szCs w:val="24"/>
        </w:rPr>
      </w:pPr>
      <w:r>
        <w:rPr>
          <w:rFonts w:ascii="Arial" w:hAnsi="Arial" w:cs="Arial"/>
          <w:bCs/>
          <w:szCs w:val="24"/>
        </w:rPr>
        <w:t>P</w:t>
      </w:r>
      <w:r w:rsidR="008E0805" w:rsidRPr="00965298">
        <w:rPr>
          <w:rFonts w:ascii="Arial" w:hAnsi="Arial" w:cs="Arial"/>
          <w:bCs/>
          <w:szCs w:val="24"/>
        </w:rPr>
        <w:t>ara el mantenimiento correctivo y preventivo</w:t>
      </w:r>
      <w:r>
        <w:rPr>
          <w:rFonts w:ascii="Arial" w:hAnsi="Arial" w:cs="Arial"/>
          <w:bCs/>
          <w:szCs w:val="24"/>
        </w:rPr>
        <w:t xml:space="preserve"> de</w:t>
      </w:r>
      <w:r w:rsidR="008E0805" w:rsidRPr="00965298">
        <w:rPr>
          <w:rFonts w:ascii="Arial" w:hAnsi="Arial" w:cs="Arial"/>
          <w:bCs/>
          <w:szCs w:val="24"/>
        </w:rPr>
        <w:t xml:space="preserve"> 49 vehículos de la Sede Central. </w:t>
      </w:r>
    </w:p>
    <w:p w14:paraId="01C4D6A5" w14:textId="77777777" w:rsidR="008E0805" w:rsidRPr="00965298" w:rsidRDefault="008E0805" w:rsidP="008E0805">
      <w:pPr>
        <w:pStyle w:val="Textbody"/>
        <w:widowControl w:val="0"/>
        <w:tabs>
          <w:tab w:val="left" w:pos="0"/>
        </w:tabs>
        <w:spacing w:before="120" w:after="100" w:afterAutospacing="1"/>
        <w:rPr>
          <w:rFonts w:ascii="Arial" w:hAnsi="Arial" w:cs="Arial"/>
          <w:b/>
          <w:szCs w:val="24"/>
        </w:rPr>
      </w:pPr>
      <w:r w:rsidRPr="00965298">
        <w:rPr>
          <w:rFonts w:ascii="Arial" w:hAnsi="Arial" w:cs="Arial"/>
          <w:b/>
          <w:szCs w:val="24"/>
        </w:rPr>
        <w:t>1.08.06 Mantenimiento y reparación de equipo comunicación                       31.781.00</w:t>
      </w:r>
    </w:p>
    <w:p w14:paraId="776B3082" w14:textId="77777777" w:rsidR="008E0805" w:rsidRPr="00965298" w:rsidRDefault="008E0805" w:rsidP="008E0805">
      <w:pPr>
        <w:pStyle w:val="Textbody"/>
        <w:widowControl w:val="0"/>
        <w:tabs>
          <w:tab w:val="left" w:pos="0"/>
        </w:tabs>
        <w:spacing w:before="120" w:after="100" w:afterAutospacing="1"/>
        <w:rPr>
          <w:rFonts w:ascii="Arial" w:hAnsi="Arial" w:cs="Arial"/>
          <w:bCs/>
          <w:szCs w:val="24"/>
        </w:rPr>
      </w:pPr>
      <w:r w:rsidRPr="00965298">
        <w:rPr>
          <w:rFonts w:ascii="Arial" w:hAnsi="Arial" w:cs="Arial"/>
          <w:bCs/>
          <w:szCs w:val="24"/>
        </w:rPr>
        <w:t>Mantenimiento de equipos de comunicaciones para disponer de información confiable, segura y oportuna para el cumplimiento de objetivos estratégicos institucionales.</w:t>
      </w:r>
    </w:p>
    <w:p w14:paraId="6630F0C0" w14:textId="77777777" w:rsidR="008E0805" w:rsidRPr="00965298" w:rsidRDefault="008E0805" w:rsidP="008E0805">
      <w:pPr>
        <w:pStyle w:val="Textbody"/>
        <w:widowControl w:val="0"/>
        <w:tabs>
          <w:tab w:val="left" w:pos="0"/>
        </w:tabs>
        <w:spacing w:before="120" w:after="100" w:afterAutospacing="1"/>
        <w:rPr>
          <w:rFonts w:ascii="Arial" w:hAnsi="Arial" w:cs="Arial"/>
          <w:b/>
          <w:szCs w:val="24"/>
        </w:rPr>
      </w:pPr>
      <w:r w:rsidRPr="00965298">
        <w:rPr>
          <w:rFonts w:ascii="Arial" w:hAnsi="Arial" w:cs="Arial"/>
          <w:b/>
          <w:szCs w:val="24"/>
        </w:rPr>
        <w:t>1.08.07 Mantenimiento y reparación de equipo de mobiliario y oficina            9.487.00</w:t>
      </w:r>
    </w:p>
    <w:p w14:paraId="7E90DA86" w14:textId="27C95E28" w:rsidR="008E0805" w:rsidRDefault="008E0805" w:rsidP="008E0805">
      <w:pPr>
        <w:pStyle w:val="Textbody"/>
        <w:widowControl w:val="0"/>
        <w:tabs>
          <w:tab w:val="left" w:pos="0"/>
        </w:tabs>
        <w:spacing w:before="120" w:after="100" w:afterAutospacing="1"/>
        <w:rPr>
          <w:rFonts w:ascii="Arial" w:eastAsia="SimSun" w:hAnsi="Arial" w:cs="Arial"/>
          <w:szCs w:val="24"/>
          <w:lang w:eastAsia="hi-IN" w:bidi="hi-IN"/>
        </w:rPr>
      </w:pPr>
      <w:r w:rsidRPr="00965298">
        <w:rPr>
          <w:rFonts w:ascii="Arial" w:eastAsia="SimSun" w:hAnsi="Arial" w:cs="Arial"/>
          <w:szCs w:val="24"/>
          <w:lang w:eastAsia="hi-IN" w:bidi="hi-IN"/>
        </w:rPr>
        <w:t xml:space="preserve">Para el mantenimiento de </w:t>
      </w:r>
      <w:r w:rsidR="0041099B" w:rsidRPr="00965298">
        <w:rPr>
          <w:rFonts w:ascii="Arial" w:eastAsia="SimSun" w:hAnsi="Arial" w:cs="Arial"/>
          <w:szCs w:val="24"/>
          <w:lang w:eastAsia="hi-IN" w:bidi="hi-IN"/>
        </w:rPr>
        <w:t>todo equipo</w:t>
      </w:r>
      <w:r w:rsidR="0041099B">
        <w:rPr>
          <w:rFonts w:ascii="Arial" w:eastAsia="SimSun" w:hAnsi="Arial" w:cs="Arial"/>
          <w:szCs w:val="24"/>
          <w:lang w:eastAsia="hi-IN" w:bidi="hi-IN"/>
        </w:rPr>
        <w:t xml:space="preserve"> de</w:t>
      </w:r>
      <w:r w:rsidRPr="00965298">
        <w:rPr>
          <w:rFonts w:ascii="Arial" w:eastAsia="SimSun" w:hAnsi="Arial" w:cs="Arial"/>
          <w:szCs w:val="24"/>
          <w:lang w:eastAsia="hi-IN" w:bidi="hi-IN"/>
        </w:rPr>
        <w:t xml:space="preserve"> oficina como sillas, escritorios, bibliotecas, archivos entre otros</w:t>
      </w:r>
      <w:r w:rsidR="0041099B">
        <w:rPr>
          <w:rFonts w:ascii="Arial" w:eastAsia="SimSun" w:hAnsi="Arial" w:cs="Arial"/>
          <w:szCs w:val="24"/>
          <w:lang w:eastAsia="hi-IN" w:bidi="hi-IN"/>
        </w:rPr>
        <w:t>.</w:t>
      </w:r>
    </w:p>
    <w:p w14:paraId="43905632"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3DB6E600"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6B8DCAC3"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1000F868"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7977F6D7"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2A060D7C"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48AEA7FE"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24E3C04A"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592C9BFC"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1A10034F"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1E06843A" w14:textId="77777777" w:rsidR="0041099B" w:rsidRDefault="0041099B" w:rsidP="008E0805">
      <w:pPr>
        <w:pStyle w:val="Textbody"/>
        <w:widowControl w:val="0"/>
        <w:tabs>
          <w:tab w:val="left" w:pos="0"/>
        </w:tabs>
        <w:spacing w:before="120" w:after="100" w:afterAutospacing="1"/>
        <w:rPr>
          <w:rFonts w:ascii="Arial" w:hAnsi="Arial" w:cs="Arial"/>
          <w:b/>
          <w:szCs w:val="24"/>
        </w:rPr>
      </w:pPr>
    </w:p>
    <w:p w14:paraId="161C52A6" w14:textId="7B0B72EB" w:rsidR="008E0805" w:rsidRDefault="008E0805" w:rsidP="008E0805">
      <w:pPr>
        <w:pStyle w:val="Textbody"/>
        <w:widowControl w:val="0"/>
        <w:tabs>
          <w:tab w:val="left" w:pos="0"/>
        </w:tabs>
        <w:spacing w:before="120" w:after="100" w:afterAutospacing="1"/>
        <w:rPr>
          <w:rFonts w:ascii="Arial" w:hAnsi="Arial" w:cs="Arial"/>
          <w:b/>
          <w:szCs w:val="24"/>
        </w:rPr>
      </w:pPr>
      <w:r w:rsidRPr="00965298">
        <w:rPr>
          <w:rFonts w:ascii="Arial" w:hAnsi="Arial" w:cs="Arial"/>
          <w:b/>
          <w:szCs w:val="24"/>
        </w:rPr>
        <w:lastRenderedPageBreak/>
        <w:t xml:space="preserve">1.08.08 Mantenimiento y reparación de equipo de cómputo y sistemas de información                                                                                                   </w:t>
      </w:r>
      <w:r w:rsidR="004745C9">
        <w:rPr>
          <w:rFonts w:ascii="Arial" w:hAnsi="Arial" w:cs="Arial"/>
          <w:b/>
          <w:szCs w:val="24"/>
        </w:rPr>
        <w:t xml:space="preserve">  </w:t>
      </w:r>
      <w:r w:rsidRPr="00965298">
        <w:rPr>
          <w:rFonts w:ascii="Arial" w:hAnsi="Arial" w:cs="Arial"/>
          <w:b/>
          <w:szCs w:val="24"/>
        </w:rPr>
        <w:t xml:space="preserve"> </w:t>
      </w:r>
      <w:r w:rsidR="004745C9">
        <w:rPr>
          <w:rFonts w:ascii="Arial" w:hAnsi="Arial" w:cs="Arial"/>
          <w:b/>
          <w:szCs w:val="24"/>
        </w:rPr>
        <w:t>994.185.00</w:t>
      </w:r>
    </w:p>
    <w:p w14:paraId="01449703" w14:textId="673285A5" w:rsidR="0041099B" w:rsidRPr="00965298" w:rsidRDefault="0041099B" w:rsidP="008E0805">
      <w:pPr>
        <w:pStyle w:val="Textbody"/>
        <w:widowControl w:val="0"/>
        <w:tabs>
          <w:tab w:val="left" w:pos="0"/>
        </w:tabs>
        <w:spacing w:before="120" w:after="100" w:afterAutospacing="1"/>
        <w:rPr>
          <w:rFonts w:ascii="Arial" w:hAnsi="Arial" w:cs="Arial"/>
          <w:b/>
          <w:szCs w:val="24"/>
        </w:rPr>
      </w:pPr>
      <w:r>
        <w:rPr>
          <w:rFonts w:ascii="Arial" w:hAnsi="Arial" w:cs="Arial"/>
          <w:b/>
          <w:szCs w:val="24"/>
        </w:rPr>
        <w:t>Cuadro 15</w:t>
      </w:r>
    </w:p>
    <w:bookmarkStart w:id="31" w:name="_MON_1627979405"/>
    <w:bookmarkEnd w:id="31"/>
    <w:p w14:paraId="579B6978" w14:textId="5767C0FE" w:rsidR="008E0805" w:rsidRPr="00965298" w:rsidRDefault="004745C9" w:rsidP="008E0805">
      <w:pPr>
        <w:pStyle w:val="Textbody"/>
        <w:widowControl w:val="0"/>
        <w:tabs>
          <w:tab w:val="left" w:pos="0"/>
        </w:tabs>
        <w:spacing w:before="120" w:after="100" w:afterAutospacing="1"/>
        <w:rPr>
          <w:rFonts w:ascii="Arial" w:hAnsi="Arial" w:cs="Arial"/>
          <w:b/>
          <w:szCs w:val="24"/>
        </w:rPr>
      </w:pPr>
      <w:r w:rsidRPr="00965298">
        <w:rPr>
          <w:rFonts w:ascii="Arial" w:hAnsi="Arial" w:cs="Arial"/>
          <w:b/>
          <w:szCs w:val="24"/>
        </w:rPr>
        <w:object w:dxaOrig="12098" w:dyaOrig="9250" w14:anchorId="04B48BF2">
          <v:shape id="_x0000_i1104" type="#_x0000_t75" style="width:474.8pt;height:451.7pt" o:ole="">
            <v:imagedata r:id="rId184" o:title=""/>
          </v:shape>
          <o:OLEObject Type="Embed" ProgID="Excel.Sheet.12" ShapeID="_x0000_i1104" DrawAspect="Content" ObjectID="_1638251180" r:id="rId185"/>
        </w:object>
      </w:r>
    </w:p>
    <w:p w14:paraId="0029FF28" w14:textId="77777777" w:rsidR="008E0805" w:rsidRPr="00965298" w:rsidRDefault="008E0805" w:rsidP="008E0805">
      <w:pPr>
        <w:pStyle w:val="Textbody"/>
        <w:widowControl w:val="0"/>
        <w:tabs>
          <w:tab w:val="left" w:pos="0"/>
        </w:tabs>
        <w:spacing w:before="120" w:after="100" w:afterAutospacing="1"/>
        <w:rPr>
          <w:rFonts w:ascii="Arial" w:hAnsi="Arial" w:cs="Arial"/>
          <w:b/>
          <w:szCs w:val="24"/>
        </w:rPr>
      </w:pPr>
    </w:p>
    <w:p w14:paraId="662E5DD9" w14:textId="77777777" w:rsidR="008E0805" w:rsidRPr="00965298" w:rsidRDefault="008E0805" w:rsidP="008E0805">
      <w:pPr>
        <w:pStyle w:val="Textbody"/>
        <w:widowControl w:val="0"/>
        <w:tabs>
          <w:tab w:val="left" w:pos="0"/>
        </w:tabs>
        <w:spacing w:before="120" w:after="100" w:afterAutospacing="1"/>
        <w:rPr>
          <w:rFonts w:ascii="Arial" w:hAnsi="Arial" w:cs="Arial"/>
          <w:b/>
          <w:szCs w:val="24"/>
        </w:rPr>
      </w:pPr>
    </w:p>
    <w:p w14:paraId="1BD33024" w14:textId="77777777" w:rsidR="008E0805" w:rsidRPr="00965298" w:rsidRDefault="008E0805" w:rsidP="008E0805">
      <w:pPr>
        <w:pStyle w:val="Textbody"/>
        <w:widowControl w:val="0"/>
        <w:tabs>
          <w:tab w:val="left" w:pos="0"/>
        </w:tabs>
        <w:spacing w:before="120" w:after="100" w:afterAutospacing="1"/>
        <w:rPr>
          <w:rFonts w:ascii="Arial" w:hAnsi="Arial" w:cs="Arial"/>
          <w:b/>
          <w:szCs w:val="24"/>
        </w:rPr>
      </w:pPr>
    </w:p>
    <w:p w14:paraId="0FEAA2EF" w14:textId="77777777" w:rsidR="008E0805" w:rsidRPr="00965298" w:rsidRDefault="008E0805" w:rsidP="008E0805">
      <w:pPr>
        <w:pStyle w:val="Textbody"/>
        <w:widowControl w:val="0"/>
        <w:tabs>
          <w:tab w:val="left" w:pos="0"/>
        </w:tabs>
        <w:spacing w:before="120" w:after="100" w:afterAutospacing="1"/>
        <w:rPr>
          <w:rFonts w:ascii="Arial" w:hAnsi="Arial" w:cs="Arial"/>
          <w:b/>
          <w:szCs w:val="24"/>
        </w:rPr>
      </w:pPr>
    </w:p>
    <w:p w14:paraId="377953BC" w14:textId="77777777" w:rsidR="008E0805" w:rsidRPr="00965298" w:rsidRDefault="008E0805" w:rsidP="008E0805">
      <w:pPr>
        <w:pStyle w:val="Textbody"/>
        <w:widowControl w:val="0"/>
        <w:tabs>
          <w:tab w:val="left" w:pos="0"/>
        </w:tabs>
        <w:spacing w:before="120" w:after="100" w:afterAutospacing="1"/>
        <w:rPr>
          <w:rFonts w:ascii="Arial" w:hAnsi="Arial" w:cs="Arial"/>
          <w:b/>
          <w:szCs w:val="24"/>
        </w:rPr>
      </w:pPr>
    </w:p>
    <w:bookmarkStart w:id="32" w:name="_MON_1629614740"/>
    <w:bookmarkEnd w:id="32"/>
    <w:p w14:paraId="448E33E1" w14:textId="67633508" w:rsidR="008E0805" w:rsidRPr="00965298" w:rsidRDefault="004745C9" w:rsidP="008E0805">
      <w:pPr>
        <w:pStyle w:val="Textbody"/>
        <w:widowControl w:val="0"/>
        <w:tabs>
          <w:tab w:val="left" w:pos="0"/>
        </w:tabs>
        <w:spacing w:before="120" w:after="100" w:afterAutospacing="1"/>
        <w:rPr>
          <w:rFonts w:ascii="Arial" w:hAnsi="Arial" w:cs="Arial"/>
          <w:b/>
          <w:szCs w:val="24"/>
        </w:rPr>
      </w:pPr>
      <w:r>
        <w:rPr>
          <w:rFonts w:ascii="Arial" w:hAnsi="Arial" w:cs="Arial"/>
          <w:b/>
          <w:szCs w:val="24"/>
        </w:rPr>
        <w:object w:dxaOrig="10392" w:dyaOrig="11331" w14:anchorId="78562DED">
          <v:shape id="_x0000_i1105" type="#_x0000_t75" style="width:472.1pt;height:534.55pt" o:ole="">
            <v:imagedata r:id="rId186" o:title=""/>
          </v:shape>
          <o:OLEObject Type="Embed" ProgID="Excel.Sheet.12" ShapeID="_x0000_i1105" DrawAspect="Content" ObjectID="_1638251181" r:id="rId187"/>
        </w:object>
      </w:r>
      <w:r w:rsidR="008E0805" w:rsidRPr="00965298">
        <w:rPr>
          <w:rFonts w:ascii="Arial" w:hAnsi="Arial" w:cs="Arial"/>
          <w:b/>
          <w:szCs w:val="24"/>
        </w:rPr>
        <w:t xml:space="preserve">  </w:t>
      </w:r>
    </w:p>
    <w:p w14:paraId="1EFBF47C" w14:textId="183E0574" w:rsidR="008E0805" w:rsidRDefault="008E0805" w:rsidP="008E0805">
      <w:pPr>
        <w:pStyle w:val="Textbody"/>
        <w:widowControl w:val="0"/>
        <w:tabs>
          <w:tab w:val="left" w:pos="0"/>
        </w:tabs>
        <w:spacing w:before="120" w:after="100" w:afterAutospacing="1"/>
        <w:rPr>
          <w:rFonts w:ascii="Arial" w:hAnsi="Arial" w:cs="Arial"/>
          <w:b/>
          <w:szCs w:val="24"/>
        </w:rPr>
      </w:pPr>
      <w:r w:rsidRPr="00965298">
        <w:rPr>
          <w:rFonts w:ascii="Arial" w:hAnsi="Arial" w:cs="Arial"/>
          <w:b/>
          <w:szCs w:val="24"/>
        </w:rPr>
        <w:lastRenderedPageBreak/>
        <w:t>1.08.99 Mantenimiento y reparación de otros equipos                                      31.003.00</w:t>
      </w:r>
    </w:p>
    <w:p w14:paraId="1E63E5F2" w14:textId="20638F8C" w:rsidR="0041099B" w:rsidRPr="00965298" w:rsidRDefault="0041099B" w:rsidP="008E0805">
      <w:pPr>
        <w:pStyle w:val="Textbody"/>
        <w:widowControl w:val="0"/>
        <w:tabs>
          <w:tab w:val="left" w:pos="0"/>
        </w:tabs>
        <w:spacing w:before="120" w:after="100" w:afterAutospacing="1"/>
        <w:rPr>
          <w:rFonts w:ascii="Arial" w:hAnsi="Arial" w:cs="Arial"/>
          <w:b/>
          <w:szCs w:val="24"/>
        </w:rPr>
      </w:pPr>
      <w:r>
        <w:rPr>
          <w:rFonts w:ascii="Arial" w:hAnsi="Arial" w:cs="Arial"/>
          <w:b/>
          <w:szCs w:val="24"/>
        </w:rPr>
        <w:t>Cuadro 16</w:t>
      </w:r>
    </w:p>
    <w:bookmarkStart w:id="33" w:name="OLE_LINK1"/>
    <w:bookmarkStart w:id="34" w:name="_MON_1627979171"/>
    <w:bookmarkEnd w:id="34"/>
    <w:p w14:paraId="42DEF7FD" w14:textId="29CE29FD" w:rsidR="008E0805" w:rsidRPr="00965298" w:rsidRDefault="00D31964" w:rsidP="008E0805">
      <w:pPr>
        <w:pStyle w:val="Textbody"/>
        <w:widowControl w:val="0"/>
        <w:tabs>
          <w:tab w:val="left" w:pos="0"/>
        </w:tabs>
        <w:spacing w:before="120" w:after="100" w:afterAutospacing="1"/>
        <w:rPr>
          <w:rFonts w:ascii="Arial" w:hAnsi="Arial" w:cs="Arial"/>
          <w:b/>
          <w:szCs w:val="24"/>
        </w:rPr>
      </w:pPr>
      <w:r w:rsidRPr="00965298">
        <w:rPr>
          <w:rFonts w:ascii="Arial" w:hAnsi="Arial" w:cs="Arial"/>
          <w:b/>
          <w:szCs w:val="24"/>
        </w:rPr>
        <w:object w:dxaOrig="9604" w:dyaOrig="6984" w14:anchorId="733D1CFF">
          <v:shape id="_x0000_i1106" type="#_x0000_t75" style="width:471.4pt;height:334.85pt" o:ole="">
            <v:imagedata r:id="rId188" o:title=""/>
          </v:shape>
          <o:OLEObject Type="Embed" ProgID="Excel.Sheet.12" ShapeID="_x0000_i1106" DrawAspect="Content" ObjectID="_1638251182" r:id="rId189"/>
        </w:object>
      </w:r>
      <w:bookmarkEnd w:id="33"/>
    </w:p>
    <w:p w14:paraId="7EDC6E90" w14:textId="77777777" w:rsidR="008E0805" w:rsidRPr="00965298" w:rsidRDefault="008E0805" w:rsidP="008E0805">
      <w:pPr>
        <w:pStyle w:val="Textbody"/>
        <w:widowControl w:val="0"/>
        <w:tabs>
          <w:tab w:val="left" w:pos="0"/>
        </w:tabs>
        <w:spacing w:before="120" w:after="100" w:afterAutospacing="1"/>
        <w:rPr>
          <w:rFonts w:ascii="Arial" w:eastAsia="SimSun" w:hAnsi="Arial" w:cs="Arial"/>
          <w:b/>
          <w:bCs/>
          <w:szCs w:val="24"/>
          <w:lang w:eastAsia="hi-IN" w:bidi="hi-IN"/>
        </w:rPr>
      </w:pPr>
      <w:r w:rsidRPr="00965298">
        <w:rPr>
          <w:rFonts w:ascii="Arial" w:eastAsia="SimSun" w:hAnsi="Arial" w:cs="Arial"/>
          <w:b/>
          <w:bCs/>
          <w:szCs w:val="24"/>
          <w:lang w:eastAsia="hi-IN" w:bidi="hi-IN"/>
        </w:rPr>
        <w:t>Impuestos                                                                                                            107.350.00</w:t>
      </w:r>
    </w:p>
    <w:p w14:paraId="698A795B" w14:textId="77777777" w:rsidR="008E0805" w:rsidRPr="00965298" w:rsidRDefault="008E0805" w:rsidP="008E0805">
      <w:pPr>
        <w:pStyle w:val="Textbody"/>
        <w:widowControl w:val="0"/>
        <w:tabs>
          <w:tab w:val="left" w:pos="0"/>
        </w:tabs>
        <w:spacing w:before="120" w:after="100" w:afterAutospacing="1"/>
        <w:rPr>
          <w:rFonts w:ascii="Arial" w:eastAsia="SimSun" w:hAnsi="Arial" w:cs="Arial"/>
          <w:b/>
          <w:bCs/>
          <w:szCs w:val="24"/>
          <w:lang w:eastAsia="hi-IN" w:bidi="hi-IN"/>
        </w:rPr>
      </w:pPr>
      <w:r w:rsidRPr="00965298">
        <w:rPr>
          <w:rFonts w:ascii="Arial" w:eastAsia="SimSun" w:hAnsi="Arial" w:cs="Arial"/>
          <w:b/>
          <w:bCs/>
          <w:szCs w:val="24"/>
          <w:lang w:eastAsia="hi-IN" w:bidi="hi-IN"/>
        </w:rPr>
        <w:t>1.09.99</w:t>
      </w:r>
      <w:r w:rsidRPr="00965298">
        <w:rPr>
          <w:rFonts w:ascii="Arial" w:eastAsia="SimSun" w:hAnsi="Arial" w:cs="Arial"/>
          <w:b/>
          <w:bCs/>
          <w:szCs w:val="24"/>
          <w:lang w:eastAsia="hi-IN" w:bidi="hi-IN"/>
        </w:rPr>
        <w:tab/>
        <w:t>Otros impuestos</w:t>
      </w:r>
    </w:p>
    <w:p w14:paraId="005E7965" w14:textId="32811C8D" w:rsidR="008E0805" w:rsidRPr="00965298" w:rsidRDefault="0041099B" w:rsidP="008E0805">
      <w:pPr>
        <w:pStyle w:val="Textbody"/>
        <w:widowControl w:val="0"/>
        <w:tabs>
          <w:tab w:val="left" w:pos="0"/>
        </w:tabs>
        <w:spacing w:before="120" w:after="100" w:afterAutospacing="1"/>
        <w:rPr>
          <w:rFonts w:ascii="Arial" w:eastAsia="SimSun" w:hAnsi="Arial" w:cs="Arial"/>
          <w:szCs w:val="24"/>
          <w:lang w:eastAsia="hi-IN" w:bidi="hi-IN"/>
        </w:rPr>
      </w:pPr>
      <w:r>
        <w:rPr>
          <w:rFonts w:ascii="Arial" w:eastAsia="SimSun" w:hAnsi="Arial" w:cs="Arial"/>
          <w:szCs w:val="24"/>
          <w:lang w:eastAsia="hi-IN" w:bidi="hi-IN"/>
        </w:rPr>
        <w:t>P</w:t>
      </w:r>
      <w:r w:rsidR="008E0805" w:rsidRPr="00965298">
        <w:rPr>
          <w:rFonts w:ascii="Arial" w:eastAsia="SimSun" w:hAnsi="Arial" w:cs="Arial"/>
          <w:szCs w:val="24"/>
          <w:lang w:eastAsia="hi-IN" w:bidi="hi-IN"/>
        </w:rPr>
        <w:t>ara el pago de los derechos circulación vial, inscripción de vehículos para la sede (132 Vehículos) y de las UEN de Estudios y Proyectos, Gestión Ambiental, Producción y Distribución, Sistema Delegados, Construcción de Obras y Subgerencia de Sistemas Gestión de Periféricos.</w:t>
      </w:r>
    </w:p>
    <w:p w14:paraId="4363C94B" w14:textId="77777777" w:rsidR="008E0805" w:rsidRPr="00965298" w:rsidRDefault="008E0805" w:rsidP="008E0805">
      <w:pPr>
        <w:pStyle w:val="Textbody"/>
        <w:widowControl w:val="0"/>
        <w:tabs>
          <w:tab w:val="left" w:pos="0"/>
        </w:tabs>
        <w:spacing w:before="120" w:after="100" w:afterAutospacing="1"/>
        <w:rPr>
          <w:rFonts w:ascii="Arial" w:eastAsia="SimSun" w:hAnsi="Arial" w:cs="Arial"/>
          <w:b/>
          <w:bCs/>
          <w:szCs w:val="24"/>
          <w:lang w:eastAsia="hi-IN" w:bidi="hi-IN"/>
        </w:rPr>
      </w:pPr>
      <w:r w:rsidRPr="00965298">
        <w:rPr>
          <w:rFonts w:ascii="Arial" w:eastAsia="SimSun" w:hAnsi="Arial" w:cs="Arial"/>
          <w:b/>
          <w:bCs/>
          <w:szCs w:val="24"/>
          <w:lang w:eastAsia="hi-IN" w:bidi="hi-IN"/>
        </w:rPr>
        <w:t>Servicios Diversos                                                                                             50.887.00</w:t>
      </w:r>
    </w:p>
    <w:p w14:paraId="662E2587" w14:textId="4BF940C2"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1.99.02 Intereses moratorios y multas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w:t>
      </w:r>
      <w:r w:rsidR="0041099B">
        <w:rPr>
          <w:rFonts w:ascii="Arial" w:eastAsia="SimSun" w:hAnsi="Arial" w:cs="Arial"/>
          <w:b/>
          <w:bCs/>
          <w:kern w:val="3"/>
          <w:sz w:val="24"/>
          <w:szCs w:val="24"/>
          <w:lang w:val="es-ES" w:eastAsia="hi-IN" w:bidi="hi-IN"/>
        </w:rPr>
        <w:t>10.467</w:t>
      </w:r>
      <w:r w:rsidRPr="00965298">
        <w:rPr>
          <w:rFonts w:ascii="Arial" w:eastAsia="SimSun" w:hAnsi="Arial" w:cs="Arial"/>
          <w:b/>
          <w:bCs/>
          <w:kern w:val="3"/>
          <w:sz w:val="24"/>
          <w:szCs w:val="24"/>
          <w:lang w:val="es-ES" w:eastAsia="hi-IN" w:bidi="hi-IN"/>
        </w:rPr>
        <w:t>.00</w:t>
      </w:r>
    </w:p>
    <w:p w14:paraId="136287C2"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Previsión para el pago de la cancelación de los intereses cobrados por la Caja Costarricense de Seguro Social (CCSS) ante la remisión de “planillas adicionales”.</w:t>
      </w:r>
    </w:p>
    <w:p w14:paraId="5D85DC96"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lastRenderedPageBreak/>
        <w:t>1.99.05 Deducibles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35.000.00</w:t>
      </w:r>
    </w:p>
    <w:p w14:paraId="736C3E15"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Previsión para el pago por los daños o perjuicios causados por la Institución a personas físicas o jurídicas, con el respaldo de una las pólizas suscritas ante el INS, sea por sentencia judicial o resolución administrativa.  Los pagos se realizan ante el INS o pagos de deducible directamente a un tercero por daños por vehículos del AYA.</w:t>
      </w:r>
    </w:p>
    <w:p w14:paraId="1D7C67E5" w14:textId="48FB5D58"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Materiales y suministros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1.</w:t>
      </w:r>
      <w:r w:rsidR="00B32AF9">
        <w:rPr>
          <w:rFonts w:ascii="Arial" w:eastAsia="SimSun" w:hAnsi="Arial" w:cs="Arial"/>
          <w:b/>
          <w:bCs/>
          <w:kern w:val="3"/>
          <w:sz w:val="24"/>
          <w:szCs w:val="24"/>
          <w:lang w:val="es-ES" w:eastAsia="hi-IN" w:bidi="hi-IN"/>
        </w:rPr>
        <w:t>034.838.75</w:t>
      </w:r>
    </w:p>
    <w:p w14:paraId="48AA7F2D"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Productos químicos y conexos                                                                      338.377.00</w:t>
      </w:r>
    </w:p>
    <w:p w14:paraId="4FDDCA06"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2.01.01 Combustibles y lubricantes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43.731.00</w:t>
      </w:r>
    </w:p>
    <w:p w14:paraId="0A9C1882" w14:textId="37FC948D"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Con esta partida se cancelarán los aceites requeridos para la motocicleta de los mensajeros. Incluye las grasas que requiere el Taller Mecánico para el mantenimiento menor, para las plantas </w:t>
      </w:r>
      <w:r w:rsidR="00C7772D">
        <w:rPr>
          <w:rFonts w:ascii="Arial" w:eastAsia="SimSun" w:hAnsi="Arial" w:cs="Arial"/>
          <w:kern w:val="3"/>
          <w:sz w:val="24"/>
          <w:szCs w:val="24"/>
          <w:lang w:val="es-ES" w:eastAsia="hi-IN" w:bidi="hi-IN"/>
        </w:rPr>
        <w:t>e</w:t>
      </w:r>
      <w:r w:rsidRPr="00965298">
        <w:rPr>
          <w:rFonts w:ascii="Arial" w:eastAsia="SimSun" w:hAnsi="Arial" w:cs="Arial"/>
          <w:kern w:val="3"/>
          <w:sz w:val="24"/>
          <w:szCs w:val="24"/>
          <w:lang w:val="es-ES" w:eastAsia="hi-IN" w:bidi="hi-IN"/>
        </w:rPr>
        <w:t>léctricas, equipos especiales del taller y para la contratación de cambio de aceite de vehículos 2013LA-00016-PRI.</w:t>
      </w:r>
    </w:p>
    <w:p w14:paraId="2164DBEA"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2.01.02 Productos farmacéuticos y médicos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275.400.00</w:t>
      </w:r>
    </w:p>
    <w:p w14:paraId="35556BB0" w14:textId="307F2856" w:rsidR="008E0805" w:rsidRPr="00965298" w:rsidRDefault="00C7772D"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P</w:t>
      </w:r>
      <w:r w:rsidR="008E0805" w:rsidRPr="00965298">
        <w:rPr>
          <w:rFonts w:ascii="Arial" w:eastAsia="SimSun" w:hAnsi="Arial" w:cs="Arial"/>
          <w:kern w:val="3"/>
          <w:sz w:val="24"/>
          <w:szCs w:val="24"/>
          <w:lang w:val="es-ES" w:eastAsia="hi-IN" w:bidi="hi-IN"/>
        </w:rPr>
        <w:t>ara la compra de repe</w:t>
      </w:r>
      <w:r>
        <w:rPr>
          <w:rFonts w:ascii="Arial" w:eastAsia="SimSun" w:hAnsi="Arial" w:cs="Arial"/>
          <w:kern w:val="3"/>
          <w:sz w:val="24"/>
          <w:szCs w:val="24"/>
          <w:lang w:val="es-ES" w:eastAsia="hi-IN" w:bidi="hi-IN"/>
        </w:rPr>
        <w:t>le</w:t>
      </w:r>
      <w:r w:rsidR="008E0805" w:rsidRPr="00965298">
        <w:rPr>
          <w:rFonts w:ascii="Arial" w:eastAsia="SimSun" w:hAnsi="Arial" w:cs="Arial"/>
          <w:kern w:val="3"/>
          <w:sz w:val="24"/>
          <w:szCs w:val="24"/>
          <w:lang w:val="es-ES" w:eastAsia="hi-IN" w:bidi="hi-IN"/>
        </w:rPr>
        <w:t>ntes, alcohol en gel, bloqueadores</w:t>
      </w:r>
      <w:r>
        <w:rPr>
          <w:rFonts w:ascii="Arial" w:eastAsia="SimSun" w:hAnsi="Arial" w:cs="Arial"/>
          <w:kern w:val="3"/>
          <w:sz w:val="24"/>
          <w:szCs w:val="24"/>
          <w:lang w:val="es-ES" w:eastAsia="hi-IN" w:bidi="hi-IN"/>
        </w:rPr>
        <w:t xml:space="preserve"> para los funcionarios que los requieren para el cumplimiento de sus funciones, según lo estipulado en la</w:t>
      </w:r>
      <w:r w:rsidR="008E0805" w:rsidRPr="00965298">
        <w:rPr>
          <w:rFonts w:ascii="Arial" w:eastAsia="SimSun" w:hAnsi="Arial" w:cs="Arial"/>
          <w:kern w:val="3"/>
          <w:sz w:val="24"/>
          <w:szCs w:val="24"/>
          <w:lang w:val="es-ES" w:eastAsia="hi-IN" w:bidi="hi-IN"/>
        </w:rPr>
        <w:t xml:space="preserve"> Convención Colectiva</w:t>
      </w:r>
      <w:r>
        <w:rPr>
          <w:rFonts w:ascii="Arial" w:eastAsia="SimSun" w:hAnsi="Arial" w:cs="Arial"/>
          <w:kern w:val="3"/>
          <w:sz w:val="24"/>
          <w:szCs w:val="24"/>
          <w:lang w:val="es-ES" w:eastAsia="hi-IN" w:bidi="hi-IN"/>
        </w:rPr>
        <w:t xml:space="preserve"> del AyA.</w:t>
      </w:r>
    </w:p>
    <w:p w14:paraId="291103F3"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2.01.04 Tinta, Pintura y diluyentes                                                                     17.746.00</w:t>
      </w:r>
    </w:p>
    <w:p w14:paraId="0CD13FEC" w14:textId="4B2558EC"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¢15.000.00 miles para la adquisición de pintura para rotulación de vehículos y para la compra de tintas litográficos que utiliza Publicaciones en la impresión offset a diario.</w:t>
      </w:r>
    </w:p>
    <w:p w14:paraId="528DEE84" w14:textId="740AB388"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¢2.</w:t>
      </w:r>
      <w:r w:rsidR="005A248A">
        <w:rPr>
          <w:rFonts w:ascii="Arial" w:eastAsia="SimSun" w:hAnsi="Arial" w:cs="Arial"/>
          <w:kern w:val="3"/>
          <w:sz w:val="24"/>
          <w:szCs w:val="24"/>
          <w:lang w:val="es-ES" w:eastAsia="hi-IN" w:bidi="hi-IN"/>
        </w:rPr>
        <w:t>746</w:t>
      </w:r>
      <w:r w:rsidRPr="00965298">
        <w:rPr>
          <w:rFonts w:ascii="Arial" w:eastAsia="SimSun" w:hAnsi="Arial" w:cs="Arial"/>
          <w:kern w:val="3"/>
          <w:sz w:val="24"/>
          <w:szCs w:val="24"/>
          <w:lang w:val="es-ES" w:eastAsia="hi-IN" w:bidi="hi-IN"/>
        </w:rPr>
        <w:t>.00 miles</w:t>
      </w:r>
      <w:r w:rsidR="005A248A">
        <w:rPr>
          <w:rFonts w:ascii="Arial" w:eastAsia="SimSun" w:hAnsi="Arial" w:cs="Arial"/>
          <w:kern w:val="3"/>
          <w:sz w:val="24"/>
          <w:szCs w:val="24"/>
          <w:lang w:val="es-ES" w:eastAsia="hi-IN" w:bidi="hi-IN"/>
        </w:rPr>
        <w:t xml:space="preserve"> </w:t>
      </w:r>
      <w:r w:rsidRPr="00965298">
        <w:rPr>
          <w:rFonts w:ascii="Arial" w:eastAsia="SimSun" w:hAnsi="Arial" w:cs="Arial"/>
          <w:kern w:val="3"/>
          <w:sz w:val="24"/>
          <w:szCs w:val="24"/>
          <w:lang w:val="es-ES" w:eastAsia="hi-IN" w:bidi="hi-IN"/>
        </w:rPr>
        <w:t xml:space="preserve">para la adquisición de </w:t>
      </w:r>
      <w:r w:rsidR="00335991" w:rsidRPr="00965298">
        <w:rPr>
          <w:rFonts w:ascii="Arial" w:eastAsia="SimSun" w:hAnsi="Arial" w:cs="Arial"/>
          <w:kern w:val="3"/>
          <w:sz w:val="24"/>
          <w:szCs w:val="24"/>
          <w:lang w:val="es-ES" w:eastAsia="hi-IN" w:bidi="hi-IN"/>
        </w:rPr>
        <w:t>tóner</w:t>
      </w:r>
      <w:r w:rsidRPr="00965298">
        <w:rPr>
          <w:rFonts w:ascii="Arial" w:eastAsia="SimSun" w:hAnsi="Arial" w:cs="Arial"/>
          <w:kern w:val="3"/>
          <w:sz w:val="24"/>
          <w:szCs w:val="24"/>
          <w:lang w:val="es-ES" w:eastAsia="hi-IN" w:bidi="hi-IN"/>
        </w:rPr>
        <w:t xml:space="preserve"> y cartucho para las impresoras</w:t>
      </w:r>
      <w:r w:rsidR="005A248A">
        <w:rPr>
          <w:rFonts w:ascii="Arial" w:eastAsia="SimSun" w:hAnsi="Arial" w:cs="Arial"/>
          <w:kern w:val="3"/>
          <w:sz w:val="24"/>
          <w:szCs w:val="24"/>
          <w:lang w:val="es-ES" w:eastAsia="hi-IN" w:bidi="hi-IN"/>
        </w:rPr>
        <w:t>.</w:t>
      </w:r>
    </w:p>
    <w:p w14:paraId="2A04171F"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2.01.99 Otros productos químicos                                                                       1.500.00</w:t>
      </w:r>
    </w:p>
    <w:p w14:paraId="79F7B994" w14:textId="7D7EE42A" w:rsidR="008E0805" w:rsidRPr="00965298" w:rsidRDefault="005A248A"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Para l</w:t>
      </w:r>
      <w:r w:rsidR="008E0805" w:rsidRPr="00965298">
        <w:rPr>
          <w:rFonts w:ascii="Arial" w:eastAsia="SimSun" w:hAnsi="Arial" w:cs="Arial"/>
          <w:kern w:val="3"/>
          <w:sz w:val="24"/>
          <w:szCs w:val="24"/>
          <w:lang w:val="es-ES" w:eastAsia="hi-IN" w:bidi="hi-IN"/>
        </w:rPr>
        <w:t xml:space="preserve">a compra de insecticidas, abonos y demás productos químicos para el mantenimiento de las zonas verdes de la </w:t>
      </w:r>
      <w:r>
        <w:rPr>
          <w:rFonts w:ascii="Arial" w:eastAsia="SimSun" w:hAnsi="Arial" w:cs="Arial"/>
          <w:kern w:val="3"/>
          <w:sz w:val="24"/>
          <w:szCs w:val="24"/>
          <w:lang w:val="es-ES" w:eastAsia="hi-IN" w:bidi="hi-IN"/>
        </w:rPr>
        <w:t>S</w:t>
      </w:r>
      <w:r w:rsidR="008E0805" w:rsidRPr="00965298">
        <w:rPr>
          <w:rFonts w:ascii="Arial" w:eastAsia="SimSun" w:hAnsi="Arial" w:cs="Arial"/>
          <w:kern w:val="3"/>
          <w:sz w:val="24"/>
          <w:szCs w:val="24"/>
          <w:lang w:val="es-ES" w:eastAsia="hi-IN" w:bidi="hi-IN"/>
        </w:rPr>
        <w:t xml:space="preserve">ede </w:t>
      </w:r>
      <w:r>
        <w:rPr>
          <w:rFonts w:ascii="Arial" w:eastAsia="SimSun" w:hAnsi="Arial" w:cs="Arial"/>
          <w:kern w:val="3"/>
          <w:sz w:val="24"/>
          <w:szCs w:val="24"/>
          <w:lang w:val="es-ES" w:eastAsia="hi-IN" w:bidi="hi-IN"/>
        </w:rPr>
        <w:t>C</w:t>
      </w:r>
      <w:r w:rsidR="008E0805" w:rsidRPr="00965298">
        <w:rPr>
          <w:rFonts w:ascii="Arial" w:eastAsia="SimSun" w:hAnsi="Arial" w:cs="Arial"/>
          <w:kern w:val="3"/>
          <w:sz w:val="24"/>
          <w:szCs w:val="24"/>
          <w:lang w:val="es-ES" w:eastAsia="hi-IN" w:bidi="hi-IN"/>
        </w:rPr>
        <w:t>entral</w:t>
      </w:r>
      <w:r>
        <w:rPr>
          <w:rFonts w:ascii="Arial" w:eastAsia="SimSun" w:hAnsi="Arial" w:cs="Arial"/>
          <w:kern w:val="3"/>
          <w:sz w:val="24"/>
          <w:szCs w:val="24"/>
          <w:lang w:val="es-ES" w:eastAsia="hi-IN" w:bidi="hi-IN"/>
        </w:rPr>
        <w:t>.</w:t>
      </w:r>
      <w:r w:rsidR="008E0805" w:rsidRPr="00965298">
        <w:rPr>
          <w:rFonts w:ascii="Arial" w:eastAsia="SimSun" w:hAnsi="Arial" w:cs="Arial"/>
          <w:kern w:val="3"/>
          <w:sz w:val="24"/>
          <w:szCs w:val="24"/>
          <w:lang w:val="es-ES" w:eastAsia="hi-IN" w:bidi="hi-IN"/>
        </w:rPr>
        <w:t xml:space="preserve"> </w:t>
      </w:r>
    </w:p>
    <w:p w14:paraId="3E76D61C"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Alimentos y Productos Agropecuarios                                                              20.130.00</w:t>
      </w:r>
    </w:p>
    <w:p w14:paraId="7000B5C7"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2.02.02 Productos agroforestales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5.000.00</w:t>
      </w:r>
    </w:p>
    <w:p w14:paraId="664A89AD" w14:textId="18B25A81"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Para la adquisición </w:t>
      </w:r>
      <w:r w:rsidR="005A248A">
        <w:rPr>
          <w:rFonts w:ascii="Arial" w:eastAsia="SimSun" w:hAnsi="Arial" w:cs="Arial"/>
          <w:kern w:val="3"/>
          <w:sz w:val="24"/>
          <w:szCs w:val="24"/>
          <w:lang w:val="es-ES" w:eastAsia="hi-IN" w:bidi="hi-IN"/>
        </w:rPr>
        <w:t xml:space="preserve">de </w:t>
      </w:r>
      <w:r w:rsidRPr="00965298">
        <w:rPr>
          <w:rFonts w:ascii="Arial" w:eastAsia="SimSun" w:hAnsi="Arial" w:cs="Arial"/>
          <w:kern w:val="3"/>
          <w:sz w:val="24"/>
          <w:szCs w:val="24"/>
          <w:lang w:val="es-ES" w:eastAsia="hi-IN" w:bidi="hi-IN"/>
        </w:rPr>
        <w:t>césped, plantas frutales, plantas ornamentales para las zonas verdes de la Sede Central, Finca de Coronado, Finca Socorrito y Fuente de la Hispanidad.</w:t>
      </w:r>
    </w:p>
    <w:p w14:paraId="6E4A830F" w14:textId="77777777" w:rsidR="005A248A" w:rsidRDefault="005A248A"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490B1C0" w14:textId="0D46C043"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lastRenderedPageBreak/>
        <w:t>2.02.03 Alimentos y Bebidas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15.130</w:t>
      </w:r>
      <w:r w:rsidR="00B32AF9">
        <w:rPr>
          <w:rFonts w:ascii="Arial" w:eastAsia="SimSun" w:hAnsi="Arial" w:cs="Arial"/>
          <w:b/>
          <w:bCs/>
          <w:kern w:val="3"/>
          <w:sz w:val="24"/>
          <w:szCs w:val="24"/>
          <w:lang w:val="es-ES" w:eastAsia="hi-IN" w:bidi="hi-IN"/>
        </w:rPr>
        <w:t>.</w:t>
      </w:r>
      <w:r w:rsidRPr="00965298">
        <w:rPr>
          <w:rFonts w:ascii="Arial" w:eastAsia="SimSun" w:hAnsi="Arial" w:cs="Arial"/>
          <w:b/>
          <w:bCs/>
          <w:kern w:val="3"/>
          <w:sz w:val="24"/>
          <w:szCs w:val="24"/>
          <w:lang w:val="es-ES" w:eastAsia="hi-IN" w:bidi="hi-IN"/>
        </w:rPr>
        <w:t>00</w:t>
      </w:r>
    </w:p>
    <w:p w14:paraId="4DFFEEE9" w14:textId="32F412FE"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¢5.000,00 miles para la </w:t>
      </w:r>
      <w:r w:rsidR="005A248A">
        <w:rPr>
          <w:rFonts w:ascii="Arial" w:eastAsia="SimSun" w:hAnsi="Arial" w:cs="Arial"/>
          <w:kern w:val="3"/>
          <w:sz w:val="24"/>
          <w:szCs w:val="24"/>
          <w:lang w:val="es-ES" w:eastAsia="hi-IN" w:bidi="hi-IN"/>
        </w:rPr>
        <w:t>adquisición de alimentos para los Directores de la</w:t>
      </w:r>
      <w:r w:rsidRPr="00965298">
        <w:rPr>
          <w:rFonts w:ascii="Arial" w:eastAsia="SimSun" w:hAnsi="Arial" w:cs="Arial"/>
          <w:kern w:val="3"/>
          <w:sz w:val="24"/>
          <w:szCs w:val="24"/>
          <w:lang w:val="es-ES" w:eastAsia="hi-IN" w:bidi="hi-IN"/>
        </w:rPr>
        <w:t xml:space="preserve"> Junta Directiva</w:t>
      </w:r>
      <w:r w:rsidR="005A248A">
        <w:rPr>
          <w:rFonts w:ascii="Arial" w:eastAsia="SimSun" w:hAnsi="Arial" w:cs="Arial"/>
          <w:kern w:val="3"/>
          <w:sz w:val="24"/>
          <w:szCs w:val="24"/>
          <w:lang w:val="es-ES" w:eastAsia="hi-IN" w:bidi="hi-IN"/>
        </w:rPr>
        <w:t xml:space="preserve"> del AyA,</w:t>
      </w:r>
      <w:r w:rsidRPr="00965298">
        <w:rPr>
          <w:rFonts w:ascii="Arial" w:eastAsia="SimSun" w:hAnsi="Arial" w:cs="Arial"/>
          <w:kern w:val="3"/>
          <w:sz w:val="24"/>
          <w:szCs w:val="24"/>
          <w:lang w:val="es-ES" w:eastAsia="hi-IN" w:bidi="hi-IN"/>
        </w:rPr>
        <w:t xml:space="preserve"> cuando asisten a las sesiones.</w:t>
      </w:r>
    </w:p>
    <w:p w14:paraId="6E7D4A84" w14:textId="3A68CE04" w:rsidR="008E0805" w:rsidRPr="00965298" w:rsidRDefault="005A248A"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 xml:space="preserve">La Presidencia y la Gerencia requieren </w:t>
      </w:r>
      <w:r w:rsidR="008E0805" w:rsidRPr="00965298">
        <w:rPr>
          <w:rFonts w:ascii="Arial" w:eastAsia="SimSun" w:hAnsi="Arial" w:cs="Arial"/>
          <w:kern w:val="3"/>
          <w:sz w:val="24"/>
          <w:szCs w:val="24"/>
          <w:lang w:val="es-ES" w:eastAsia="hi-IN" w:bidi="hi-IN"/>
        </w:rPr>
        <w:t>¢</w:t>
      </w:r>
      <w:r>
        <w:rPr>
          <w:rFonts w:ascii="Arial" w:eastAsia="SimSun" w:hAnsi="Arial" w:cs="Arial"/>
          <w:kern w:val="3"/>
          <w:sz w:val="24"/>
          <w:szCs w:val="24"/>
          <w:lang w:val="es-ES" w:eastAsia="hi-IN" w:bidi="hi-IN"/>
        </w:rPr>
        <w:t>6.130.00</w:t>
      </w:r>
      <w:r w:rsidR="008E0805" w:rsidRPr="00965298">
        <w:rPr>
          <w:rFonts w:ascii="Arial" w:eastAsia="SimSun" w:hAnsi="Arial" w:cs="Arial"/>
          <w:kern w:val="3"/>
          <w:sz w:val="24"/>
          <w:szCs w:val="24"/>
          <w:lang w:val="es-ES" w:eastAsia="hi-IN" w:bidi="hi-IN"/>
        </w:rPr>
        <w:t xml:space="preserve"> miles para la atención de reuniones a nivel interno y alimentación de aquellos funcionarios que por su desempeño laboral deben de prestar el servicio</w:t>
      </w:r>
      <w:r w:rsidR="00DE6D9E">
        <w:rPr>
          <w:rFonts w:ascii="Arial" w:eastAsia="SimSun" w:hAnsi="Arial" w:cs="Arial"/>
          <w:kern w:val="3"/>
          <w:sz w:val="24"/>
          <w:szCs w:val="24"/>
          <w:lang w:val="es-ES" w:eastAsia="hi-IN" w:bidi="hi-IN"/>
        </w:rPr>
        <w:t xml:space="preserve"> en horas fuera de las hábiles.</w:t>
      </w:r>
    </w:p>
    <w:p w14:paraId="57A09D0B" w14:textId="4429C261"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¢4.000</w:t>
      </w:r>
      <w:r w:rsidR="00335991">
        <w:rPr>
          <w:rFonts w:ascii="Arial" w:eastAsia="SimSun" w:hAnsi="Arial" w:cs="Arial"/>
          <w:kern w:val="3"/>
          <w:sz w:val="24"/>
          <w:szCs w:val="24"/>
          <w:lang w:val="es-ES" w:eastAsia="hi-IN" w:bidi="hi-IN"/>
        </w:rPr>
        <w:t>.</w:t>
      </w:r>
      <w:r w:rsidRPr="00965298">
        <w:rPr>
          <w:rFonts w:ascii="Arial" w:eastAsia="SimSun" w:hAnsi="Arial" w:cs="Arial"/>
          <w:kern w:val="3"/>
          <w:sz w:val="24"/>
          <w:szCs w:val="24"/>
          <w:lang w:val="es-ES" w:eastAsia="hi-IN" w:bidi="hi-IN"/>
        </w:rPr>
        <w:t>00 miles para</w:t>
      </w:r>
      <w:r w:rsidR="003E6D11">
        <w:rPr>
          <w:rFonts w:ascii="Arial" w:eastAsia="SimSun" w:hAnsi="Arial" w:cs="Arial"/>
          <w:kern w:val="3"/>
          <w:sz w:val="24"/>
          <w:szCs w:val="24"/>
          <w:lang w:val="es-ES" w:eastAsia="hi-IN" w:bidi="hi-IN"/>
        </w:rPr>
        <w:t xml:space="preserve"> la alimentación de funcionarios que atienden</w:t>
      </w:r>
      <w:r w:rsidRPr="00965298">
        <w:rPr>
          <w:rFonts w:ascii="Arial" w:eastAsia="SimSun" w:hAnsi="Arial" w:cs="Arial"/>
          <w:kern w:val="3"/>
          <w:sz w:val="24"/>
          <w:szCs w:val="24"/>
          <w:lang w:val="es-ES" w:eastAsia="hi-IN" w:bidi="hi-IN"/>
        </w:rPr>
        <w:t xml:space="preserve"> las actividades internas y externas que se originan por demanda</w:t>
      </w:r>
      <w:r w:rsidR="003E6D11">
        <w:rPr>
          <w:rFonts w:ascii="Arial" w:eastAsia="SimSun" w:hAnsi="Arial" w:cs="Arial"/>
          <w:kern w:val="3"/>
          <w:sz w:val="24"/>
          <w:szCs w:val="24"/>
          <w:lang w:val="es-ES" w:eastAsia="hi-IN" w:bidi="hi-IN"/>
        </w:rPr>
        <w:t xml:space="preserve"> como t</w:t>
      </w:r>
      <w:r w:rsidRPr="00965298">
        <w:rPr>
          <w:rFonts w:ascii="Arial" w:eastAsia="SimSun" w:hAnsi="Arial" w:cs="Arial"/>
          <w:kern w:val="3"/>
          <w:sz w:val="24"/>
          <w:szCs w:val="24"/>
          <w:lang w:val="es-ES" w:eastAsia="hi-IN" w:bidi="hi-IN"/>
        </w:rPr>
        <w:t xml:space="preserve">alleres para ASADAS, </w:t>
      </w:r>
      <w:r w:rsidR="0024149D">
        <w:rPr>
          <w:rFonts w:ascii="Arial" w:eastAsia="SimSun" w:hAnsi="Arial" w:cs="Arial"/>
          <w:kern w:val="3"/>
          <w:sz w:val="24"/>
          <w:szCs w:val="24"/>
          <w:lang w:val="es-ES" w:eastAsia="hi-IN" w:bidi="hi-IN"/>
        </w:rPr>
        <w:t>f</w:t>
      </w:r>
      <w:r w:rsidRPr="00965298">
        <w:rPr>
          <w:rFonts w:ascii="Arial" w:eastAsia="SimSun" w:hAnsi="Arial" w:cs="Arial"/>
          <w:kern w:val="3"/>
          <w:sz w:val="24"/>
          <w:szCs w:val="24"/>
          <w:lang w:val="es-ES" w:eastAsia="hi-IN" w:bidi="hi-IN"/>
        </w:rPr>
        <w:t xml:space="preserve">erias ambientales, culturales y actividades de proyección social </w:t>
      </w:r>
      <w:r w:rsidR="003E6D11">
        <w:rPr>
          <w:rFonts w:ascii="Arial" w:eastAsia="SimSun" w:hAnsi="Arial" w:cs="Arial"/>
          <w:kern w:val="3"/>
          <w:sz w:val="24"/>
          <w:szCs w:val="24"/>
          <w:lang w:val="es-ES" w:eastAsia="hi-IN" w:bidi="hi-IN"/>
        </w:rPr>
        <w:t>fuera de horas hábiles.</w:t>
      </w:r>
    </w:p>
    <w:p w14:paraId="47B588D6" w14:textId="19F10705"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 xml:space="preserve">Materiales y Productos de Uso de Construcción y Mantenimiento               </w:t>
      </w:r>
      <w:r w:rsidR="00B32AF9">
        <w:rPr>
          <w:rFonts w:ascii="Arial" w:eastAsia="SimSun" w:hAnsi="Arial" w:cs="Arial"/>
          <w:b/>
          <w:bCs/>
          <w:kern w:val="3"/>
          <w:sz w:val="24"/>
          <w:szCs w:val="24"/>
          <w:lang w:val="es-ES" w:eastAsia="hi-IN" w:bidi="hi-IN"/>
        </w:rPr>
        <w:t>62.626.75</w:t>
      </w:r>
    </w:p>
    <w:p w14:paraId="1A4F4B6B" w14:textId="50E2C3E5" w:rsidR="008E0805" w:rsidRPr="00965298" w:rsidRDefault="003E6D11"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P</w:t>
      </w:r>
      <w:r w:rsidR="008E0805" w:rsidRPr="00965298">
        <w:rPr>
          <w:rFonts w:ascii="Arial" w:eastAsia="SimSun" w:hAnsi="Arial" w:cs="Arial"/>
          <w:kern w:val="3"/>
          <w:sz w:val="24"/>
          <w:szCs w:val="24"/>
          <w:lang w:val="es-ES" w:eastAsia="hi-IN" w:bidi="hi-IN"/>
        </w:rPr>
        <w:t xml:space="preserve">ara </w:t>
      </w:r>
      <w:r>
        <w:rPr>
          <w:rFonts w:ascii="Arial" w:eastAsia="SimSun" w:hAnsi="Arial" w:cs="Arial"/>
          <w:kern w:val="3"/>
          <w:sz w:val="24"/>
          <w:szCs w:val="24"/>
          <w:lang w:val="es-ES" w:eastAsia="hi-IN" w:bidi="hi-IN"/>
        </w:rPr>
        <w:t>el</w:t>
      </w:r>
      <w:r w:rsidR="008E0805" w:rsidRPr="00965298">
        <w:rPr>
          <w:rFonts w:ascii="Arial" w:eastAsia="SimSun" w:hAnsi="Arial" w:cs="Arial"/>
          <w:kern w:val="3"/>
          <w:sz w:val="24"/>
          <w:szCs w:val="24"/>
          <w:lang w:val="es-ES" w:eastAsia="hi-IN" w:bidi="hi-IN"/>
        </w:rPr>
        <w:t xml:space="preserve"> mantenimiento requerido en los edificios, fuentes, y las remodelaciones e instalaciones de la sede</w:t>
      </w:r>
      <w:r>
        <w:rPr>
          <w:rFonts w:ascii="Arial" w:eastAsia="SimSun" w:hAnsi="Arial" w:cs="Arial"/>
          <w:kern w:val="3"/>
          <w:sz w:val="24"/>
          <w:szCs w:val="24"/>
          <w:lang w:val="es-ES" w:eastAsia="hi-IN" w:bidi="hi-IN"/>
        </w:rPr>
        <w:t>; así como para la seguridad perimetral de las instalaciones. El detalle por subpartida presupuestaria es el siguiente:</w:t>
      </w:r>
    </w:p>
    <w:p w14:paraId="6F0CFAE5"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2.03.01 Materiales y productos metálicos                                                                       5.000.00</w:t>
      </w:r>
    </w:p>
    <w:p w14:paraId="600217C7"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2.03.02 Materiales y productos de minería y asfalticos                                                 1.000.00</w:t>
      </w:r>
    </w:p>
    <w:p w14:paraId="4B571F69"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2.03.03 Maderas y sus derivados                                                                                     2.000.00</w:t>
      </w:r>
    </w:p>
    <w:p w14:paraId="685CCB1F"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2.03.05 Materiales y productos de vidrio                                                                        1.500.00</w:t>
      </w:r>
    </w:p>
    <w:p w14:paraId="4AE94525"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2.03.06 Materiales y productos plásticos                                                                            1.400.00</w:t>
      </w:r>
    </w:p>
    <w:p w14:paraId="720E70F5"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2.03.99 Otros materiales y productos de construcción                                    1.500.00</w:t>
      </w:r>
    </w:p>
    <w:p w14:paraId="5AB06308" w14:textId="1D841C03" w:rsidR="005E6651" w:rsidRDefault="008E0805" w:rsidP="003E6D11">
      <w:pPr>
        <w:widowControl w:val="0"/>
        <w:tabs>
          <w:tab w:val="left" w:pos="0"/>
        </w:tabs>
        <w:suppressAutoHyphens/>
        <w:autoSpaceDN w:val="0"/>
        <w:spacing w:after="100" w:afterAutospacing="1" w:line="240" w:lineRule="auto"/>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w:t>
      </w:r>
      <w:r w:rsidR="005E6651">
        <w:rPr>
          <w:rFonts w:ascii="Arial" w:eastAsia="SimSun" w:hAnsi="Arial" w:cs="Arial"/>
          <w:b/>
          <w:bCs/>
          <w:kern w:val="3"/>
          <w:sz w:val="24"/>
          <w:szCs w:val="24"/>
          <w:lang w:val="es-ES" w:eastAsia="hi-IN" w:bidi="hi-IN"/>
        </w:rPr>
        <w:t>0</w:t>
      </w:r>
      <w:r w:rsidRPr="00965298">
        <w:rPr>
          <w:rFonts w:ascii="Arial" w:eastAsia="SimSun" w:hAnsi="Arial" w:cs="Arial"/>
          <w:b/>
          <w:bCs/>
          <w:kern w:val="3"/>
          <w:sz w:val="24"/>
          <w:szCs w:val="24"/>
          <w:lang w:val="es-ES" w:eastAsia="hi-IN" w:bidi="hi-IN"/>
        </w:rPr>
        <w:t xml:space="preserve">3.04 Materiales y productos eléctricos y telecomunicaciones                 </w:t>
      </w:r>
      <w:r w:rsidR="00B32AF9">
        <w:rPr>
          <w:rFonts w:ascii="Arial" w:eastAsia="SimSun" w:hAnsi="Arial" w:cs="Arial"/>
          <w:b/>
          <w:bCs/>
          <w:kern w:val="3"/>
          <w:sz w:val="24"/>
          <w:szCs w:val="24"/>
          <w:lang w:val="es-ES" w:eastAsia="hi-IN" w:bidi="hi-IN"/>
        </w:rPr>
        <w:t>50.226.75</w:t>
      </w:r>
    </w:p>
    <w:p w14:paraId="5464862C" w14:textId="6E2D4B58"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Herramientas, Herramientas y Accesorios                                                      161.029.00</w:t>
      </w:r>
    </w:p>
    <w:p w14:paraId="1A80B233" w14:textId="77777777" w:rsidR="00335991"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2.04.01 Herramientas e Instrumentos                                                                  7.910.00</w:t>
      </w:r>
    </w:p>
    <w:p w14:paraId="469EA1AE" w14:textId="52FEF819"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2.04.02 Repuestos y accesorios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153.119.00</w:t>
      </w:r>
    </w:p>
    <w:p w14:paraId="3DF46EA7" w14:textId="77777777" w:rsidR="003E6D11"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¢67.500</w:t>
      </w:r>
      <w:r w:rsidR="00B109CE">
        <w:rPr>
          <w:rFonts w:ascii="Arial" w:eastAsia="SimSun" w:hAnsi="Arial" w:cs="Arial"/>
          <w:kern w:val="3"/>
          <w:sz w:val="24"/>
          <w:szCs w:val="24"/>
          <w:lang w:val="es-ES" w:eastAsia="hi-IN" w:bidi="hi-IN"/>
        </w:rPr>
        <w:t>.</w:t>
      </w:r>
      <w:r w:rsidRPr="00965298">
        <w:rPr>
          <w:rFonts w:ascii="Arial" w:eastAsia="SimSun" w:hAnsi="Arial" w:cs="Arial"/>
          <w:kern w:val="3"/>
          <w:sz w:val="24"/>
          <w:szCs w:val="24"/>
          <w:lang w:val="es-ES" w:eastAsia="hi-IN" w:bidi="hi-IN"/>
        </w:rPr>
        <w:t xml:space="preserve">00  miles para </w:t>
      </w:r>
      <w:r w:rsidR="003E6D11">
        <w:rPr>
          <w:rFonts w:ascii="Arial" w:eastAsia="SimSun" w:hAnsi="Arial" w:cs="Arial"/>
          <w:kern w:val="3"/>
          <w:sz w:val="24"/>
          <w:szCs w:val="24"/>
          <w:lang w:val="es-ES" w:eastAsia="hi-IN" w:bidi="hi-IN"/>
        </w:rPr>
        <w:t xml:space="preserve">la </w:t>
      </w:r>
      <w:r w:rsidRPr="00965298">
        <w:rPr>
          <w:rFonts w:ascii="Arial" w:eastAsia="SimSun" w:hAnsi="Arial" w:cs="Arial"/>
          <w:kern w:val="3"/>
          <w:sz w:val="24"/>
          <w:szCs w:val="24"/>
          <w:lang w:val="es-ES" w:eastAsia="hi-IN" w:bidi="hi-IN"/>
        </w:rPr>
        <w:t>compra y contrataci</w:t>
      </w:r>
      <w:r w:rsidR="003E6D11">
        <w:rPr>
          <w:rFonts w:ascii="Arial" w:eastAsia="SimSun" w:hAnsi="Arial" w:cs="Arial"/>
          <w:kern w:val="3"/>
          <w:sz w:val="24"/>
          <w:szCs w:val="24"/>
          <w:lang w:val="es-ES" w:eastAsia="hi-IN" w:bidi="hi-IN"/>
        </w:rPr>
        <w:t>ón</w:t>
      </w:r>
      <w:r w:rsidRPr="00965298">
        <w:rPr>
          <w:rFonts w:ascii="Arial" w:eastAsia="SimSun" w:hAnsi="Arial" w:cs="Arial"/>
          <w:kern w:val="3"/>
          <w:sz w:val="24"/>
          <w:szCs w:val="24"/>
          <w:lang w:val="es-ES" w:eastAsia="hi-IN" w:bidi="hi-IN"/>
        </w:rPr>
        <w:t xml:space="preserve"> de repuestos para el mantenimiento preventivo de 49  vehículos de la </w:t>
      </w:r>
      <w:r w:rsidR="003E6D11">
        <w:rPr>
          <w:rFonts w:ascii="Arial" w:eastAsia="SimSun" w:hAnsi="Arial" w:cs="Arial"/>
          <w:kern w:val="3"/>
          <w:sz w:val="24"/>
          <w:szCs w:val="24"/>
          <w:lang w:val="es-ES" w:eastAsia="hi-IN" w:bidi="hi-IN"/>
        </w:rPr>
        <w:t>S</w:t>
      </w:r>
      <w:r w:rsidRPr="00965298">
        <w:rPr>
          <w:rFonts w:ascii="Arial" w:eastAsia="SimSun" w:hAnsi="Arial" w:cs="Arial"/>
          <w:kern w:val="3"/>
          <w:sz w:val="24"/>
          <w:szCs w:val="24"/>
          <w:lang w:val="es-ES" w:eastAsia="hi-IN" w:bidi="hi-IN"/>
        </w:rPr>
        <w:t xml:space="preserve">ede </w:t>
      </w:r>
      <w:r w:rsidR="003E6D11">
        <w:rPr>
          <w:rFonts w:ascii="Arial" w:eastAsia="SimSun" w:hAnsi="Arial" w:cs="Arial"/>
          <w:kern w:val="3"/>
          <w:sz w:val="24"/>
          <w:szCs w:val="24"/>
          <w:lang w:val="es-ES" w:eastAsia="hi-IN" w:bidi="hi-IN"/>
        </w:rPr>
        <w:t>C</w:t>
      </w:r>
      <w:r w:rsidRPr="00965298">
        <w:rPr>
          <w:rFonts w:ascii="Arial" w:eastAsia="SimSun" w:hAnsi="Arial" w:cs="Arial"/>
          <w:kern w:val="3"/>
          <w:sz w:val="24"/>
          <w:szCs w:val="24"/>
          <w:lang w:val="es-ES" w:eastAsia="hi-IN" w:bidi="hi-IN"/>
        </w:rPr>
        <w:t>entral, la compra de llantas para las mismas  unidades vehiculares</w:t>
      </w:r>
      <w:r w:rsidR="003E6D11">
        <w:rPr>
          <w:rFonts w:ascii="Arial" w:eastAsia="SimSun" w:hAnsi="Arial" w:cs="Arial"/>
          <w:kern w:val="3"/>
          <w:sz w:val="24"/>
          <w:szCs w:val="24"/>
          <w:lang w:val="es-ES" w:eastAsia="hi-IN" w:bidi="hi-IN"/>
        </w:rPr>
        <w:t>.</w:t>
      </w:r>
    </w:p>
    <w:p w14:paraId="2BC2C976" w14:textId="77777777" w:rsidR="003E6D11"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¢22.500.00 miles para los repuestos en mantenimiento de edificios</w:t>
      </w:r>
      <w:r w:rsidR="003E6D11">
        <w:rPr>
          <w:rFonts w:ascii="Arial" w:eastAsia="SimSun" w:hAnsi="Arial" w:cs="Arial"/>
          <w:kern w:val="3"/>
          <w:sz w:val="24"/>
          <w:szCs w:val="24"/>
          <w:lang w:val="es-ES" w:eastAsia="hi-IN" w:bidi="hi-IN"/>
        </w:rPr>
        <w:t>.</w:t>
      </w:r>
    </w:p>
    <w:p w14:paraId="726C1F7E" w14:textId="77777777" w:rsidR="003E6D11"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lastRenderedPageBreak/>
        <w:t>¢13.650.00 miles para la compra de baterías</w:t>
      </w:r>
    </w:p>
    <w:p w14:paraId="4EAD66AD" w14:textId="7F15EFA9"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¢15.000</w:t>
      </w:r>
      <w:r w:rsidR="00B109CE">
        <w:rPr>
          <w:rFonts w:ascii="Arial" w:eastAsia="SimSun" w:hAnsi="Arial" w:cs="Arial"/>
          <w:kern w:val="3"/>
          <w:sz w:val="24"/>
          <w:szCs w:val="24"/>
          <w:lang w:val="es-ES" w:eastAsia="hi-IN" w:bidi="hi-IN"/>
        </w:rPr>
        <w:t>.</w:t>
      </w:r>
      <w:r w:rsidRPr="00965298">
        <w:rPr>
          <w:rFonts w:ascii="Arial" w:eastAsia="SimSun" w:hAnsi="Arial" w:cs="Arial"/>
          <w:kern w:val="3"/>
          <w:sz w:val="24"/>
          <w:szCs w:val="24"/>
          <w:lang w:val="es-ES" w:eastAsia="hi-IN" w:bidi="hi-IN"/>
        </w:rPr>
        <w:t>00 miles en repuestos para todos los equipos que tiene Publicaciones, los cuales se importan del exterior</w:t>
      </w:r>
      <w:r w:rsidR="003E6D11">
        <w:rPr>
          <w:rFonts w:ascii="Arial" w:eastAsia="SimSun" w:hAnsi="Arial" w:cs="Arial"/>
          <w:kern w:val="3"/>
          <w:sz w:val="24"/>
          <w:szCs w:val="24"/>
          <w:lang w:val="es-ES" w:eastAsia="hi-IN" w:bidi="hi-IN"/>
        </w:rPr>
        <w:t>.  Estos equipos son</w:t>
      </w:r>
      <w:r w:rsidRPr="00965298">
        <w:rPr>
          <w:rFonts w:ascii="Arial" w:eastAsia="SimSun" w:hAnsi="Arial" w:cs="Arial"/>
          <w:kern w:val="3"/>
          <w:sz w:val="24"/>
          <w:szCs w:val="24"/>
          <w:lang w:val="es-ES" w:eastAsia="hi-IN" w:bidi="hi-IN"/>
        </w:rPr>
        <w:t xml:space="preserve"> fotocopiadoras, equipos multifuncionales, impresoras, dobladoras, guillotinas, prensas, marcos de contactos etc. su costo se paga en dólares</w:t>
      </w:r>
    </w:p>
    <w:p w14:paraId="6D48EC36" w14:textId="07981CDC"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314881">
        <w:rPr>
          <w:rFonts w:ascii="Arial" w:eastAsia="SimSun" w:hAnsi="Arial" w:cs="Arial"/>
          <w:kern w:val="3"/>
          <w:sz w:val="24"/>
          <w:szCs w:val="24"/>
          <w:lang w:val="es-ES" w:eastAsia="hi-IN" w:bidi="hi-IN"/>
        </w:rPr>
        <w:t>¢2.</w:t>
      </w:r>
      <w:r w:rsidRPr="00965298">
        <w:rPr>
          <w:rFonts w:ascii="Arial" w:eastAsia="SimSun" w:hAnsi="Arial" w:cs="Arial"/>
          <w:kern w:val="3"/>
          <w:sz w:val="24"/>
          <w:szCs w:val="24"/>
          <w:lang w:val="es-ES" w:eastAsia="hi-IN" w:bidi="hi-IN"/>
        </w:rPr>
        <w:t>000.00 miles para los repuestos de las máquinas de hielo requeridas en las actividades institucionales en cuanto a conmemoraciones, inauguraciones, etc.</w:t>
      </w:r>
    </w:p>
    <w:p w14:paraId="219ACD01" w14:textId="4A64CC04"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¢61.682.00 miles para la compra de repuestos varios</w:t>
      </w:r>
      <w:r w:rsidR="003E6D11">
        <w:rPr>
          <w:rFonts w:ascii="Arial" w:eastAsia="SimSun" w:hAnsi="Arial" w:cs="Arial"/>
          <w:kern w:val="3"/>
          <w:sz w:val="24"/>
          <w:szCs w:val="24"/>
          <w:lang w:val="es-ES" w:eastAsia="hi-IN" w:bidi="hi-IN"/>
        </w:rPr>
        <w:t xml:space="preserve"> para</w:t>
      </w:r>
      <w:r w:rsidRPr="00965298">
        <w:rPr>
          <w:rFonts w:ascii="Arial" w:eastAsia="SimSun" w:hAnsi="Arial" w:cs="Arial"/>
          <w:kern w:val="3"/>
          <w:sz w:val="24"/>
          <w:szCs w:val="24"/>
          <w:lang w:val="es-ES" w:eastAsia="hi-IN" w:bidi="hi-IN"/>
        </w:rPr>
        <w:t xml:space="preserve"> impresoras </w:t>
      </w:r>
      <w:r w:rsidR="005C4977" w:rsidRPr="00965298">
        <w:rPr>
          <w:rFonts w:ascii="Arial" w:eastAsia="SimSun" w:hAnsi="Arial" w:cs="Arial"/>
          <w:kern w:val="3"/>
          <w:sz w:val="24"/>
          <w:szCs w:val="24"/>
          <w:lang w:val="es-ES" w:eastAsia="hi-IN" w:bidi="hi-IN"/>
        </w:rPr>
        <w:t>y equipos</w:t>
      </w:r>
      <w:r w:rsidRPr="00965298">
        <w:rPr>
          <w:rFonts w:ascii="Arial" w:eastAsia="SimSun" w:hAnsi="Arial" w:cs="Arial"/>
          <w:kern w:val="3"/>
          <w:sz w:val="24"/>
          <w:szCs w:val="24"/>
          <w:lang w:val="es-ES" w:eastAsia="hi-IN" w:bidi="hi-IN"/>
        </w:rPr>
        <w:t xml:space="preserve"> de cómputo.</w:t>
      </w:r>
    </w:p>
    <w:p w14:paraId="4AB75CBB" w14:textId="2C00A019"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¢2.000.00 miles para adquirir repuestos para el mantenimiento </w:t>
      </w:r>
      <w:r w:rsidR="005C4977" w:rsidRPr="00965298">
        <w:rPr>
          <w:rFonts w:ascii="Arial" w:eastAsia="SimSun" w:hAnsi="Arial" w:cs="Arial"/>
          <w:kern w:val="3"/>
          <w:sz w:val="24"/>
          <w:szCs w:val="24"/>
          <w:lang w:val="es-ES" w:eastAsia="hi-IN" w:bidi="hi-IN"/>
        </w:rPr>
        <w:t>e instalación</w:t>
      </w:r>
      <w:r w:rsidRPr="00965298">
        <w:rPr>
          <w:rFonts w:ascii="Arial" w:eastAsia="SimSun" w:hAnsi="Arial" w:cs="Arial"/>
          <w:kern w:val="3"/>
          <w:sz w:val="24"/>
          <w:szCs w:val="24"/>
          <w:lang w:val="es-ES" w:eastAsia="hi-IN" w:bidi="hi-IN"/>
        </w:rPr>
        <w:t xml:space="preserve"> de toldos entre otros.</w:t>
      </w:r>
    </w:p>
    <w:p w14:paraId="776D42B4" w14:textId="79FABC14"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 xml:space="preserve">Útiles, materiales suministros Diversos                                                             </w:t>
      </w:r>
      <w:r w:rsidR="005C4977">
        <w:rPr>
          <w:rFonts w:ascii="Arial" w:eastAsia="SimSun" w:hAnsi="Arial" w:cs="Arial"/>
          <w:b/>
          <w:bCs/>
          <w:kern w:val="3"/>
          <w:sz w:val="24"/>
          <w:szCs w:val="24"/>
          <w:lang w:val="es-ES" w:eastAsia="hi-IN" w:bidi="hi-IN"/>
        </w:rPr>
        <w:t>452.676</w:t>
      </w:r>
      <w:r w:rsidRPr="00965298">
        <w:rPr>
          <w:rFonts w:ascii="Arial" w:eastAsia="SimSun" w:hAnsi="Arial" w:cs="Arial"/>
          <w:b/>
          <w:bCs/>
          <w:kern w:val="3"/>
          <w:sz w:val="24"/>
          <w:szCs w:val="24"/>
          <w:lang w:val="es-ES" w:eastAsia="hi-IN" w:bidi="hi-IN"/>
        </w:rPr>
        <w:t>.00</w:t>
      </w:r>
    </w:p>
    <w:p w14:paraId="35A4EC40"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2.99.01 Útiles y materiales de oficina y cómputo                                            31.615.50</w:t>
      </w:r>
    </w:p>
    <w:p w14:paraId="13082CA4" w14:textId="5FE51AB0"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Estos </w:t>
      </w:r>
      <w:r w:rsidR="005C4977" w:rsidRPr="00965298">
        <w:rPr>
          <w:rFonts w:ascii="Arial" w:eastAsia="SimSun" w:hAnsi="Arial" w:cs="Arial"/>
          <w:kern w:val="3"/>
          <w:sz w:val="24"/>
          <w:szCs w:val="24"/>
          <w:lang w:val="es-ES" w:eastAsia="hi-IN" w:bidi="hi-IN"/>
        </w:rPr>
        <w:t>recursos se</w:t>
      </w:r>
      <w:r w:rsidRPr="00965298">
        <w:rPr>
          <w:rFonts w:ascii="Arial" w:eastAsia="SimSun" w:hAnsi="Arial" w:cs="Arial"/>
          <w:kern w:val="3"/>
          <w:sz w:val="24"/>
          <w:szCs w:val="24"/>
          <w:lang w:val="es-ES" w:eastAsia="hi-IN" w:bidi="hi-IN"/>
        </w:rPr>
        <w:t xml:space="preserve"> presupuestan para </w:t>
      </w:r>
      <w:r w:rsidR="00A61AAE" w:rsidRPr="00965298">
        <w:rPr>
          <w:rFonts w:ascii="Arial" w:eastAsia="SimSun" w:hAnsi="Arial" w:cs="Arial"/>
          <w:kern w:val="3"/>
          <w:sz w:val="24"/>
          <w:szCs w:val="24"/>
          <w:lang w:val="es-ES" w:eastAsia="hi-IN" w:bidi="hi-IN"/>
        </w:rPr>
        <w:t>la adquisición</w:t>
      </w:r>
      <w:r w:rsidRPr="00965298">
        <w:rPr>
          <w:rFonts w:ascii="Arial" w:eastAsia="SimSun" w:hAnsi="Arial" w:cs="Arial"/>
          <w:kern w:val="3"/>
          <w:sz w:val="24"/>
          <w:szCs w:val="24"/>
          <w:lang w:val="es-ES" w:eastAsia="hi-IN" w:bidi="hi-IN"/>
        </w:rPr>
        <w:t xml:space="preserve"> de artículos </w:t>
      </w:r>
      <w:r w:rsidR="00810BCF">
        <w:rPr>
          <w:rFonts w:ascii="Arial" w:eastAsia="SimSun" w:hAnsi="Arial" w:cs="Arial"/>
          <w:kern w:val="3"/>
          <w:sz w:val="24"/>
          <w:szCs w:val="24"/>
          <w:lang w:val="es-ES" w:eastAsia="hi-IN" w:bidi="hi-IN"/>
        </w:rPr>
        <w:t xml:space="preserve">que </w:t>
      </w:r>
      <w:r w:rsidRPr="00965298">
        <w:rPr>
          <w:rFonts w:ascii="Arial" w:eastAsia="SimSun" w:hAnsi="Arial" w:cs="Arial"/>
          <w:kern w:val="3"/>
          <w:sz w:val="24"/>
          <w:szCs w:val="24"/>
          <w:lang w:val="es-ES" w:eastAsia="hi-IN" w:bidi="hi-IN"/>
        </w:rPr>
        <w:t>se requieren para realizar labores de oficina, de cómputo, tales como: bolígrafos, discos compactos, llaves mayas, kits de firma digital, lápices, engrapadoras, reglas, borradores, clips, perforadoras, tiza, cintas adhesivas, punteros, rotuladores, pizarras entre otros.</w:t>
      </w:r>
    </w:p>
    <w:p w14:paraId="3BA55DCE"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2.99.02 Útiles y materiales médicos y hospitalarios                                        50.025.00</w:t>
      </w:r>
    </w:p>
    <w:p w14:paraId="520C7396" w14:textId="3B0E104B" w:rsidR="008E0805" w:rsidRPr="00965298" w:rsidRDefault="006F143B"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E</w:t>
      </w:r>
      <w:r w:rsidR="008E0805" w:rsidRPr="00965298">
        <w:rPr>
          <w:rFonts w:ascii="Arial" w:eastAsia="SimSun" w:hAnsi="Arial" w:cs="Arial"/>
          <w:kern w:val="3"/>
          <w:sz w:val="24"/>
          <w:szCs w:val="24"/>
          <w:lang w:val="es-ES" w:eastAsia="hi-IN" w:bidi="hi-IN"/>
        </w:rPr>
        <w:t xml:space="preserve">stos </w:t>
      </w:r>
      <w:r w:rsidR="00371EDF" w:rsidRPr="00965298">
        <w:rPr>
          <w:rFonts w:ascii="Arial" w:eastAsia="SimSun" w:hAnsi="Arial" w:cs="Arial"/>
          <w:kern w:val="3"/>
          <w:sz w:val="24"/>
          <w:szCs w:val="24"/>
          <w:lang w:val="es-ES" w:eastAsia="hi-IN" w:bidi="hi-IN"/>
        </w:rPr>
        <w:t xml:space="preserve">recursos </w:t>
      </w:r>
      <w:r w:rsidR="00371EDF">
        <w:rPr>
          <w:rFonts w:ascii="Arial" w:eastAsia="SimSun" w:hAnsi="Arial" w:cs="Arial"/>
          <w:kern w:val="3"/>
          <w:sz w:val="24"/>
          <w:szCs w:val="24"/>
          <w:lang w:val="es-ES" w:eastAsia="hi-IN" w:bidi="hi-IN"/>
        </w:rPr>
        <w:t>son</w:t>
      </w:r>
      <w:r>
        <w:rPr>
          <w:rFonts w:ascii="Arial" w:eastAsia="SimSun" w:hAnsi="Arial" w:cs="Arial"/>
          <w:kern w:val="3"/>
          <w:sz w:val="24"/>
          <w:szCs w:val="24"/>
          <w:lang w:val="es-ES" w:eastAsia="hi-IN" w:bidi="hi-IN"/>
        </w:rPr>
        <w:t xml:space="preserve"> requeridos por Salud Ocupacional </w:t>
      </w:r>
      <w:r w:rsidR="008E0805" w:rsidRPr="00965298">
        <w:rPr>
          <w:rFonts w:ascii="Arial" w:eastAsia="SimSun" w:hAnsi="Arial" w:cs="Arial"/>
          <w:kern w:val="3"/>
          <w:sz w:val="24"/>
          <w:szCs w:val="24"/>
          <w:lang w:val="es-ES" w:eastAsia="hi-IN" w:bidi="hi-IN"/>
        </w:rPr>
        <w:t xml:space="preserve"> para la compra de materiales </w:t>
      </w:r>
      <w:r>
        <w:rPr>
          <w:rFonts w:ascii="Arial" w:eastAsia="SimSun" w:hAnsi="Arial" w:cs="Arial"/>
          <w:kern w:val="3"/>
          <w:sz w:val="24"/>
          <w:szCs w:val="24"/>
          <w:lang w:val="es-ES" w:eastAsia="hi-IN" w:bidi="hi-IN"/>
        </w:rPr>
        <w:t>que se utilizan para surtir</w:t>
      </w:r>
      <w:r w:rsidR="008E0805" w:rsidRPr="00965298">
        <w:rPr>
          <w:rFonts w:ascii="Arial" w:eastAsia="SimSun" w:hAnsi="Arial" w:cs="Arial"/>
          <w:kern w:val="3"/>
          <w:sz w:val="24"/>
          <w:szCs w:val="24"/>
          <w:lang w:val="es-ES" w:eastAsia="hi-IN" w:bidi="hi-IN"/>
        </w:rPr>
        <w:t xml:space="preserve"> las diferentes áreas de</w:t>
      </w:r>
      <w:r>
        <w:rPr>
          <w:rFonts w:ascii="Arial" w:eastAsia="SimSun" w:hAnsi="Arial" w:cs="Arial"/>
          <w:kern w:val="3"/>
          <w:sz w:val="24"/>
          <w:szCs w:val="24"/>
          <w:lang w:val="es-ES" w:eastAsia="hi-IN" w:bidi="hi-IN"/>
        </w:rPr>
        <w:t xml:space="preserve"> s</w:t>
      </w:r>
      <w:r w:rsidR="008E0805" w:rsidRPr="00965298">
        <w:rPr>
          <w:rFonts w:ascii="Arial" w:eastAsia="SimSun" w:hAnsi="Arial" w:cs="Arial"/>
          <w:kern w:val="3"/>
          <w:sz w:val="24"/>
          <w:szCs w:val="24"/>
          <w:lang w:val="es-ES" w:eastAsia="hi-IN" w:bidi="hi-IN"/>
        </w:rPr>
        <w:t>alud y</w:t>
      </w:r>
      <w:r>
        <w:rPr>
          <w:rFonts w:ascii="Arial" w:eastAsia="SimSun" w:hAnsi="Arial" w:cs="Arial"/>
          <w:kern w:val="3"/>
          <w:sz w:val="24"/>
          <w:szCs w:val="24"/>
          <w:lang w:val="es-ES" w:eastAsia="hi-IN" w:bidi="hi-IN"/>
        </w:rPr>
        <w:t xml:space="preserve"> que son</w:t>
      </w:r>
      <w:r w:rsidR="008E0805" w:rsidRPr="00965298">
        <w:rPr>
          <w:rFonts w:ascii="Arial" w:eastAsia="SimSun" w:hAnsi="Arial" w:cs="Arial"/>
          <w:kern w:val="3"/>
          <w:sz w:val="24"/>
          <w:szCs w:val="24"/>
          <w:lang w:val="es-ES" w:eastAsia="hi-IN" w:bidi="hi-IN"/>
        </w:rPr>
        <w:t xml:space="preserve"> utilizados en la atención de funcionarios a nivel Institucional</w:t>
      </w:r>
      <w:r w:rsidR="00265F72">
        <w:rPr>
          <w:rFonts w:ascii="Arial" w:eastAsia="SimSun" w:hAnsi="Arial" w:cs="Arial"/>
          <w:kern w:val="3"/>
          <w:sz w:val="24"/>
          <w:szCs w:val="24"/>
          <w:lang w:val="es-ES" w:eastAsia="hi-IN" w:bidi="hi-IN"/>
        </w:rPr>
        <w:t>.</w:t>
      </w:r>
    </w:p>
    <w:p w14:paraId="22C05343"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2.99.04 Textiles y vestuarios                                                                              37.190.00</w:t>
      </w:r>
    </w:p>
    <w:p w14:paraId="474705DC" w14:textId="208003A9"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¢25.000</w:t>
      </w:r>
      <w:r w:rsidR="00314881">
        <w:rPr>
          <w:rFonts w:ascii="Arial" w:eastAsia="SimSun" w:hAnsi="Arial" w:cs="Arial"/>
          <w:kern w:val="3"/>
          <w:sz w:val="24"/>
          <w:szCs w:val="24"/>
          <w:lang w:val="es-ES" w:eastAsia="hi-IN" w:bidi="hi-IN"/>
        </w:rPr>
        <w:t>.</w:t>
      </w:r>
      <w:r w:rsidRPr="00965298">
        <w:rPr>
          <w:rFonts w:ascii="Arial" w:eastAsia="SimSun" w:hAnsi="Arial" w:cs="Arial"/>
          <w:kern w:val="3"/>
          <w:sz w:val="24"/>
          <w:szCs w:val="24"/>
          <w:lang w:val="es-ES" w:eastAsia="hi-IN" w:bidi="hi-IN"/>
        </w:rPr>
        <w:t>00 miles para</w:t>
      </w:r>
      <w:r w:rsidR="002678C2">
        <w:rPr>
          <w:rFonts w:ascii="Arial" w:eastAsia="SimSun" w:hAnsi="Arial" w:cs="Arial"/>
          <w:kern w:val="3"/>
          <w:sz w:val="24"/>
          <w:szCs w:val="24"/>
          <w:lang w:val="es-ES" w:eastAsia="hi-IN" w:bidi="hi-IN"/>
        </w:rPr>
        <w:t xml:space="preserve"> </w:t>
      </w:r>
      <w:r w:rsidRPr="00965298">
        <w:rPr>
          <w:rFonts w:ascii="Arial" w:eastAsia="SimSun" w:hAnsi="Arial" w:cs="Arial"/>
          <w:kern w:val="3"/>
          <w:sz w:val="24"/>
          <w:szCs w:val="24"/>
          <w:lang w:val="es-ES" w:eastAsia="hi-IN" w:bidi="hi-IN"/>
        </w:rPr>
        <w:t xml:space="preserve">la compra de 600 banderas para uso externo </w:t>
      </w:r>
      <w:r w:rsidR="002D10D0">
        <w:rPr>
          <w:rFonts w:ascii="Arial" w:eastAsia="SimSun" w:hAnsi="Arial" w:cs="Arial"/>
          <w:kern w:val="3"/>
          <w:sz w:val="24"/>
          <w:szCs w:val="24"/>
          <w:lang w:val="es-ES" w:eastAsia="hi-IN" w:bidi="hi-IN"/>
        </w:rPr>
        <w:t>e</w:t>
      </w:r>
      <w:r w:rsidRPr="00965298">
        <w:rPr>
          <w:rFonts w:ascii="Arial" w:eastAsia="SimSun" w:hAnsi="Arial" w:cs="Arial"/>
          <w:kern w:val="3"/>
          <w:sz w:val="24"/>
          <w:szCs w:val="24"/>
          <w:lang w:val="es-ES" w:eastAsia="hi-IN" w:bidi="hi-IN"/>
        </w:rPr>
        <w:t xml:space="preserve"> interno que se distribuyen a las oficinas cantonales, </w:t>
      </w:r>
      <w:r w:rsidR="002D10D0">
        <w:rPr>
          <w:rFonts w:ascii="Arial" w:eastAsia="SimSun" w:hAnsi="Arial" w:cs="Arial"/>
          <w:kern w:val="3"/>
          <w:sz w:val="24"/>
          <w:szCs w:val="24"/>
          <w:lang w:val="es-ES" w:eastAsia="hi-IN" w:bidi="hi-IN"/>
        </w:rPr>
        <w:t>compra de</w:t>
      </w:r>
      <w:r w:rsidRPr="00965298">
        <w:rPr>
          <w:rFonts w:ascii="Arial" w:eastAsia="SimSun" w:hAnsi="Arial" w:cs="Arial"/>
          <w:kern w:val="3"/>
          <w:sz w:val="24"/>
          <w:szCs w:val="24"/>
          <w:lang w:val="es-ES" w:eastAsia="hi-IN" w:bidi="hi-IN"/>
        </w:rPr>
        <w:t xml:space="preserve"> camisetas para las actividades de </w:t>
      </w:r>
      <w:r w:rsidR="002D10D0">
        <w:rPr>
          <w:rFonts w:ascii="Arial" w:eastAsia="SimSun" w:hAnsi="Arial" w:cs="Arial"/>
          <w:kern w:val="3"/>
          <w:sz w:val="24"/>
          <w:szCs w:val="24"/>
          <w:lang w:val="es-ES" w:eastAsia="hi-IN" w:bidi="hi-IN"/>
        </w:rPr>
        <w:t>V</w:t>
      </w:r>
      <w:r w:rsidRPr="00965298">
        <w:rPr>
          <w:rFonts w:ascii="Arial" w:eastAsia="SimSun" w:hAnsi="Arial" w:cs="Arial"/>
          <w:kern w:val="3"/>
          <w:sz w:val="24"/>
          <w:szCs w:val="24"/>
          <w:lang w:val="es-ES" w:eastAsia="hi-IN" w:bidi="hi-IN"/>
        </w:rPr>
        <w:t xml:space="preserve">igilantes del </w:t>
      </w:r>
      <w:r w:rsidR="002D10D0">
        <w:rPr>
          <w:rFonts w:ascii="Arial" w:eastAsia="SimSun" w:hAnsi="Arial" w:cs="Arial"/>
          <w:kern w:val="3"/>
          <w:sz w:val="24"/>
          <w:szCs w:val="24"/>
          <w:lang w:val="es-ES" w:eastAsia="hi-IN" w:bidi="hi-IN"/>
        </w:rPr>
        <w:t>A</w:t>
      </w:r>
      <w:r w:rsidRPr="00965298">
        <w:rPr>
          <w:rFonts w:ascii="Arial" w:eastAsia="SimSun" w:hAnsi="Arial" w:cs="Arial"/>
          <w:kern w:val="3"/>
          <w:sz w:val="24"/>
          <w:szCs w:val="24"/>
          <w:lang w:val="es-ES" w:eastAsia="hi-IN" w:bidi="hi-IN"/>
        </w:rPr>
        <w:t>gua y otras actividades institucionales.</w:t>
      </w:r>
    </w:p>
    <w:p w14:paraId="0AB89E92" w14:textId="43A2FF53"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¢5.000.00 miles para la compra de materiales que utiliza el personal de </w:t>
      </w:r>
      <w:r w:rsidR="00F10CE5">
        <w:rPr>
          <w:rFonts w:ascii="Arial" w:eastAsia="SimSun" w:hAnsi="Arial" w:cs="Arial"/>
          <w:kern w:val="3"/>
          <w:sz w:val="24"/>
          <w:szCs w:val="24"/>
          <w:lang w:val="es-ES" w:eastAsia="hi-IN" w:bidi="hi-IN"/>
        </w:rPr>
        <w:t>carpintería,</w:t>
      </w:r>
      <w:r w:rsidRPr="00965298">
        <w:rPr>
          <w:rFonts w:ascii="Arial" w:eastAsia="SimSun" w:hAnsi="Arial" w:cs="Arial"/>
          <w:kern w:val="3"/>
          <w:sz w:val="24"/>
          <w:szCs w:val="24"/>
          <w:lang w:val="es-ES" w:eastAsia="hi-IN" w:bidi="hi-IN"/>
        </w:rPr>
        <w:t xml:space="preserve"> Impresos y jardinería, como delantales</w:t>
      </w:r>
      <w:r w:rsidR="00F10CE5">
        <w:rPr>
          <w:rFonts w:ascii="Arial" w:eastAsia="SimSun" w:hAnsi="Arial" w:cs="Arial"/>
          <w:kern w:val="3"/>
          <w:sz w:val="24"/>
          <w:szCs w:val="24"/>
          <w:lang w:val="es-ES" w:eastAsia="hi-IN" w:bidi="hi-IN"/>
        </w:rPr>
        <w:t xml:space="preserve">, mangas, gorras.  </w:t>
      </w:r>
    </w:p>
    <w:p w14:paraId="22125C90" w14:textId="77777777" w:rsidR="00F10CE5"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¢6.037.00 miles para la compra de camisas y chalecos para las brigadas de emergencia a nivel nacional. </w:t>
      </w:r>
    </w:p>
    <w:p w14:paraId="6413FDB8" w14:textId="77777777" w:rsidR="002678C2" w:rsidRDefault="002678C2"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00C251A" w14:textId="6A193505"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lastRenderedPageBreak/>
        <w:t>2.99.05 Útiles y materiales de limpieza                                                               4.101.00</w:t>
      </w:r>
    </w:p>
    <w:p w14:paraId="5CF8360D" w14:textId="2203D58B"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Este monto incluye los materiales de limpieza que no se tienen en stock de </w:t>
      </w:r>
      <w:r w:rsidR="002678C2">
        <w:rPr>
          <w:rFonts w:ascii="Arial" w:eastAsia="SimSun" w:hAnsi="Arial" w:cs="Arial"/>
          <w:kern w:val="3"/>
          <w:sz w:val="24"/>
          <w:szCs w:val="24"/>
          <w:lang w:val="es-ES" w:eastAsia="hi-IN" w:bidi="hi-IN"/>
        </w:rPr>
        <w:t>A</w:t>
      </w:r>
      <w:r w:rsidRPr="00965298">
        <w:rPr>
          <w:rFonts w:ascii="Arial" w:eastAsia="SimSun" w:hAnsi="Arial" w:cs="Arial"/>
          <w:kern w:val="3"/>
          <w:sz w:val="24"/>
          <w:szCs w:val="24"/>
          <w:lang w:val="es-ES" w:eastAsia="hi-IN" w:bidi="hi-IN"/>
        </w:rPr>
        <w:t>lmacenes para uso del área de conserjería y vigilancia</w:t>
      </w:r>
      <w:r w:rsidR="002678C2">
        <w:rPr>
          <w:rFonts w:ascii="Arial" w:eastAsia="SimSun" w:hAnsi="Arial" w:cs="Arial"/>
          <w:kern w:val="3"/>
          <w:sz w:val="24"/>
          <w:szCs w:val="24"/>
          <w:lang w:val="es-ES" w:eastAsia="hi-IN" w:bidi="hi-IN"/>
        </w:rPr>
        <w:t>.</w:t>
      </w:r>
    </w:p>
    <w:p w14:paraId="393E883C" w14:textId="0F839406"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 xml:space="preserve">2.99.06 Útiles y materiales de resguardo                                                        </w:t>
      </w:r>
      <w:r w:rsidR="005C4977">
        <w:rPr>
          <w:rFonts w:ascii="Arial" w:eastAsia="SimSun" w:hAnsi="Arial" w:cs="Arial"/>
          <w:b/>
          <w:bCs/>
          <w:kern w:val="3"/>
          <w:sz w:val="24"/>
          <w:szCs w:val="24"/>
          <w:lang w:val="es-ES" w:eastAsia="hi-IN" w:bidi="hi-IN"/>
        </w:rPr>
        <w:t>251.170.00</w:t>
      </w:r>
    </w:p>
    <w:p w14:paraId="2EFD34C6" w14:textId="7FD5E529" w:rsidR="008E0805" w:rsidRPr="00965298" w:rsidRDefault="002678C2"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kern w:val="3"/>
          <w:sz w:val="24"/>
          <w:szCs w:val="24"/>
          <w:lang w:val="es-ES" w:eastAsia="hi-IN" w:bidi="hi-IN"/>
        </w:rPr>
        <w:t>P</w:t>
      </w:r>
      <w:r w:rsidR="008E0805" w:rsidRPr="00965298">
        <w:rPr>
          <w:rFonts w:ascii="Arial" w:eastAsia="SimSun" w:hAnsi="Arial" w:cs="Arial"/>
          <w:kern w:val="3"/>
          <w:sz w:val="24"/>
          <w:szCs w:val="24"/>
          <w:lang w:val="es-ES" w:eastAsia="hi-IN" w:bidi="hi-IN"/>
        </w:rPr>
        <w:t>ara la adquisición de útiles y materiales de protección personal para los funcionarios de campo y así disminuir</w:t>
      </w:r>
      <w:r>
        <w:rPr>
          <w:rFonts w:ascii="Arial" w:eastAsia="SimSun" w:hAnsi="Arial" w:cs="Arial"/>
          <w:kern w:val="3"/>
          <w:sz w:val="24"/>
          <w:szCs w:val="24"/>
          <w:lang w:val="es-ES" w:eastAsia="hi-IN" w:bidi="hi-IN"/>
        </w:rPr>
        <w:t xml:space="preserve"> y hasta evitar</w:t>
      </w:r>
      <w:r w:rsidR="008E0805" w:rsidRPr="00965298">
        <w:rPr>
          <w:rFonts w:ascii="Arial" w:eastAsia="SimSun" w:hAnsi="Arial" w:cs="Arial"/>
          <w:kern w:val="3"/>
          <w:sz w:val="24"/>
          <w:szCs w:val="24"/>
          <w:lang w:val="es-ES" w:eastAsia="hi-IN" w:bidi="hi-IN"/>
        </w:rPr>
        <w:t xml:space="preserve"> los accidentes laborales. </w:t>
      </w:r>
      <w:r>
        <w:rPr>
          <w:rFonts w:ascii="Arial" w:eastAsia="SimSun" w:hAnsi="Arial" w:cs="Arial"/>
          <w:kern w:val="3"/>
          <w:sz w:val="24"/>
          <w:szCs w:val="24"/>
          <w:lang w:val="es-ES" w:eastAsia="hi-IN" w:bidi="hi-IN"/>
        </w:rPr>
        <w:t>Los materiales que se requieren son</w:t>
      </w:r>
      <w:r w:rsidR="008E0805" w:rsidRPr="00965298">
        <w:rPr>
          <w:rFonts w:ascii="Arial" w:eastAsia="SimSun" w:hAnsi="Arial" w:cs="Arial"/>
          <w:kern w:val="3"/>
          <w:sz w:val="24"/>
          <w:szCs w:val="24"/>
          <w:lang w:val="es-ES" w:eastAsia="hi-IN" w:bidi="hi-IN"/>
        </w:rPr>
        <w:t>: lentes de seguridad y protección, trajes TYVEK para gas cloro</w:t>
      </w:r>
      <w:r>
        <w:rPr>
          <w:rFonts w:ascii="Arial" w:eastAsia="SimSun" w:hAnsi="Arial" w:cs="Arial"/>
          <w:kern w:val="3"/>
          <w:sz w:val="24"/>
          <w:szCs w:val="24"/>
          <w:lang w:val="es-ES" w:eastAsia="hi-IN" w:bidi="hi-IN"/>
        </w:rPr>
        <w:t>, trajes</w:t>
      </w:r>
      <w:r w:rsidR="008E0805" w:rsidRPr="00965298">
        <w:rPr>
          <w:rFonts w:ascii="Arial" w:eastAsia="SimSun" w:hAnsi="Arial" w:cs="Arial"/>
          <w:kern w:val="3"/>
          <w:sz w:val="24"/>
          <w:szCs w:val="24"/>
          <w:lang w:val="es-ES" w:eastAsia="hi-IN" w:bidi="hi-IN"/>
        </w:rPr>
        <w:t xml:space="preserve"> para funcionarios de</w:t>
      </w:r>
      <w:r>
        <w:rPr>
          <w:rFonts w:ascii="Arial" w:eastAsia="SimSun" w:hAnsi="Arial" w:cs="Arial"/>
          <w:kern w:val="3"/>
          <w:sz w:val="24"/>
          <w:szCs w:val="24"/>
          <w:lang w:val="es-ES" w:eastAsia="hi-IN" w:bidi="hi-IN"/>
        </w:rPr>
        <w:t>l área operativa de saneamiento</w:t>
      </w:r>
      <w:r w:rsidR="008E0805" w:rsidRPr="00965298">
        <w:rPr>
          <w:rFonts w:ascii="Arial" w:eastAsia="SimSun" w:hAnsi="Arial" w:cs="Arial"/>
          <w:kern w:val="3"/>
          <w:sz w:val="24"/>
          <w:szCs w:val="24"/>
          <w:lang w:val="es-ES" w:eastAsia="hi-IN" w:bidi="hi-IN"/>
        </w:rPr>
        <w:t>, guantes para soldador,</w:t>
      </w:r>
      <w:r w:rsidR="008E0805" w:rsidRPr="00965298">
        <w:rPr>
          <w:rFonts w:ascii="Arial" w:hAnsi="Arial" w:cs="Arial"/>
          <w:sz w:val="24"/>
          <w:szCs w:val="24"/>
        </w:rPr>
        <w:t xml:space="preserve"> c</w:t>
      </w:r>
      <w:r w:rsidR="008E0805" w:rsidRPr="00965298">
        <w:rPr>
          <w:rFonts w:ascii="Arial" w:eastAsia="SimSun" w:hAnsi="Arial" w:cs="Arial"/>
          <w:kern w:val="3"/>
          <w:sz w:val="24"/>
          <w:szCs w:val="24"/>
          <w:lang w:val="es-ES" w:eastAsia="hi-IN" w:bidi="hi-IN"/>
        </w:rPr>
        <w:t>arreta de protección</w:t>
      </w:r>
      <w:r w:rsidR="005C4977">
        <w:rPr>
          <w:rFonts w:ascii="Arial" w:eastAsia="SimSun" w:hAnsi="Arial" w:cs="Arial"/>
          <w:kern w:val="3"/>
          <w:sz w:val="24"/>
          <w:szCs w:val="24"/>
          <w:lang w:val="es-ES" w:eastAsia="hi-IN" w:bidi="hi-IN"/>
        </w:rPr>
        <w:t>,</w:t>
      </w:r>
      <w:r w:rsidR="008E0805" w:rsidRPr="00965298">
        <w:rPr>
          <w:rFonts w:ascii="Arial" w:hAnsi="Arial" w:cs="Arial"/>
          <w:sz w:val="24"/>
          <w:szCs w:val="24"/>
        </w:rPr>
        <w:t xml:space="preserve"> m</w:t>
      </w:r>
      <w:r w:rsidR="008E0805" w:rsidRPr="00965298">
        <w:rPr>
          <w:rFonts w:ascii="Arial" w:eastAsia="SimSun" w:hAnsi="Arial" w:cs="Arial"/>
          <w:kern w:val="3"/>
          <w:sz w:val="24"/>
          <w:szCs w:val="24"/>
          <w:lang w:val="es-ES" w:eastAsia="hi-IN" w:bidi="hi-IN"/>
        </w:rPr>
        <w:t>alla de seguridad</w:t>
      </w:r>
      <w:r w:rsidR="005C4977">
        <w:rPr>
          <w:rFonts w:ascii="Arial" w:eastAsia="SimSun" w:hAnsi="Arial" w:cs="Arial"/>
          <w:kern w:val="3"/>
          <w:sz w:val="24"/>
          <w:szCs w:val="24"/>
          <w:lang w:val="es-ES" w:eastAsia="hi-IN" w:bidi="hi-IN"/>
        </w:rPr>
        <w:t>,</w:t>
      </w:r>
      <w:r w:rsidR="008E0805" w:rsidRPr="00965298">
        <w:rPr>
          <w:rFonts w:ascii="Arial" w:eastAsia="SimSun" w:hAnsi="Arial" w:cs="Arial"/>
          <w:kern w:val="3"/>
          <w:sz w:val="24"/>
          <w:szCs w:val="24"/>
          <w:lang w:val="es-ES" w:eastAsia="hi-IN" w:bidi="hi-IN"/>
        </w:rPr>
        <w:t xml:space="preserve"> cinta reflectiva grado diamante 2" x 45.7mts, entre otros</w:t>
      </w:r>
      <w:r>
        <w:rPr>
          <w:rFonts w:ascii="Arial" w:eastAsia="SimSun" w:hAnsi="Arial" w:cs="Arial"/>
          <w:kern w:val="3"/>
          <w:sz w:val="24"/>
          <w:szCs w:val="24"/>
          <w:lang w:val="es-ES" w:eastAsia="hi-IN" w:bidi="hi-IN"/>
        </w:rPr>
        <w:t>.</w:t>
      </w:r>
    </w:p>
    <w:p w14:paraId="42DE54A4" w14:textId="56F68815"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2.99.99 Otros materiales y suministros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w:t>
      </w:r>
      <w:r w:rsidR="005C4977">
        <w:rPr>
          <w:rFonts w:ascii="Arial" w:eastAsia="SimSun" w:hAnsi="Arial" w:cs="Arial"/>
          <w:b/>
          <w:bCs/>
          <w:kern w:val="3"/>
          <w:sz w:val="24"/>
          <w:szCs w:val="24"/>
          <w:lang w:val="es-ES" w:eastAsia="hi-IN" w:bidi="hi-IN"/>
        </w:rPr>
        <w:t>59.996.00</w:t>
      </w:r>
    </w:p>
    <w:p w14:paraId="6661E0B5" w14:textId="1ADCD5C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w:t>
      </w:r>
      <w:r w:rsidR="005C4977">
        <w:rPr>
          <w:rFonts w:ascii="Arial" w:eastAsia="SimSun" w:hAnsi="Arial" w:cs="Arial"/>
          <w:kern w:val="3"/>
          <w:sz w:val="24"/>
          <w:szCs w:val="24"/>
          <w:lang w:val="es-ES" w:eastAsia="hi-IN" w:bidi="hi-IN"/>
        </w:rPr>
        <w:t>5</w:t>
      </w:r>
      <w:r w:rsidRPr="00965298">
        <w:rPr>
          <w:rFonts w:ascii="Arial" w:eastAsia="SimSun" w:hAnsi="Arial" w:cs="Arial"/>
          <w:kern w:val="3"/>
          <w:sz w:val="24"/>
          <w:szCs w:val="24"/>
          <w:lang w:val="es-ES" w:eastAsia="hi-IN" w:bidi="hi-IN"/>
        </w:rPr>
        <w:t>0.000.00 miles para la compra de material promocional</w:t>
      </w:r>
      <w:r w:rsidR="000C12FC">
        <w:rPr>
          <w:rFonts w:ascii="Arial" w:eastAsia="SimSun" w:hAnsi="Arial" w:cs="Arial"/>
          <w:kern w:val="3"/>
          <w:sz w:val="24"/>
          <w:szCs w:val="24"/>
          <w:lang w:val="es-ES" w:eastAsia="hi-IN" w:bidi="hi-IN"/>
        </w:rPr>
        <w:t xml:space="preserve">, </w:t>
      </w:r>
      <w:r w:rsidRPr="00965298">
        <w:rPr>
          <w:rFonts w:ascii="Arial" w:eastAsia="SimSun" w:hAnsi="Arial" w:cs="Arial"/>
          <w:kern w:val="3"/>
          <w:sz w:val="24"/>
          <w:szCs w:val="24"/>
          <w:lang w:val="es-ES" w:eastAsia="hi-IN" w:bidi="hi-IN"/>
        </w:rPr>
        <w:t>botellas, hieleras y otros</w:t>
      </w:r>
      <w:r w:rsidR="000C12FC">
        <w:rPr>
          <w:rFonts w:ascii="Arial" w:eastAsia="SimSun" w:hAnsi="Arial" w:cs="Arial"/>
          <w:kern w:val="3"/>
          <w:sz w:val="24"/>
          <w:szCs w:val="24"/>
          <w:lang w:val="es-ES" w:eastAsia="hi-IN" w:bidi="hi-IN"/>
        </w:rPr>
        <w:t>.</w:t>
      </w:r>
      <w:r w:rsidRPr="00965298">
        <w:rPr>
          <w:rFonts w:ascii="Arial" w:eastAsia="SimSun" w:hAnsi="Arial" w:cs="Arial"/>
          <w:kern w:val="3"/>
          <w:sz w:val="24"/>
          <w:szCs w:val="24"/>
          <w:lang w:val="es-ES" w:eastAsia="hi-IN" w:bidi="hi-IN"/>
        </w:rPr>
        <w:t xml:space="preserve"> </w:t>
      </w:r>
      <w:r w:rsidR="000C12FC">
        <w:rPr>
          <w:rFonts w:ascii="Arial" w:eastAsia="SimSun" w:hAnsi="Arial" w:cs="Arial"/>
          <w:kern w:val="3"/>
          <w:sz w:val="24"/>
          <w:szCs w:val="24"/>
          <w:lang w:val="es-ES" w:eastAsia="hi-IN" w:bidi="hi-IN"/>
        </w:rPr>
        <w:t>C</w:t>
      </w:r>
      <w:r w:rsidRPr="00965298">
        <w:rPr>
          <w:rFonts w:ascii="Arial" w:eastAsia="SimSun" w:hAnsi="Arial" w:cs="Arial"/>
          <w:kern w:val="3"/>
          <w:sz w:val="24"/>
          <w:szCs w:val="24"/>
          <w:lang w:val="es-ES" w:eastAsia="hi-IN" w:bidi="hi-IN"/>
        </w:rPr>
        <w:t>ompra de artículos publicitarios tales como estatuillas, gotita, pines, cucharitas, gafetes, cerámicas, cuadros típicos, llaveros, llave maya, bolsos.</w:t>
      </w:r>
    </w:p>
    <w:p w14:paraId="53F66462" w14:textId="70E89165"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¢1.500.00 miles para la compra de materiales y suministros para utilizar en los programas tales como encuentro de brigadas</w:t>
      </w:r>
      <w:r w:rsidR="000C12FC">
        <w:rPr>
          <w:rFonts w:ascii="Arial" w:eastAsia="SimSun" w:hAnsi="Arial" w:cs="Arial"/>
          <w:kern w:val="3"/>
          <w:sz w:val="24"/>
          <w:szCs w:val="24"/>
          <w:lang w:val="es-ES" w:eastAsia="hi-IN" w:bidi="hi-IN"/>
        </w:rPr>
        <w:t xml:space="preserve"> y</w:t>
      </w:r>
      <w:r w:rsidRPr="00965298">
        <w:rPr>
          <w:rFonts w:ascii="Arial" w:eastAsia="SimSun" w:hAnsi="Arial" w:cs="Arial"/>
          <w:kern w:val="3"/>
          <w:sz w:val="24"/>
          <w:szCs w:val="24"/>
          <w:lang w:val="es-ES" w:eastAsia="hi-IN" w:bidi="hi-IN"/>
        </w:rPr>
        <w:t xml:space="preserve"> </w:t>
      </w:r>
      <w:r w:rsidR="000C12FC">
        <w:rPr>
          <w:rFonts w:ascii="Arial" w:eastAsia="SimSun" w:hAnsi="Arial" w:cs="Arial"/>
          <w:kern w:val="3"/>
          <w:sz w:val="24"/>
          <w:szCs w:val="24"/>
          <w:lang w:val="es-ES" w:eastAsia="hi-IN" w:bidi="hi-IN"/>
        </w:rPr>
        <w:t>c</w:t>
      </w:r>
      <w:r w:rsidRPr="00965298">
        <w:rPr>
          <w:rFonts w:ascii="Arial" w:eastAsia="SimSun" w:hAnsi="Arial" w:cs="Arial"/>
          <w:kern w:val="3"/>
          <w:sz w:val="24"/>
          <w:szCs w:val="24"/>
          <w:lang w:val="es-ES" w:eastAsia="hi-IN" w:bidi="hi-IN"/>
        </w:rPr>
        <w:t xml:space="preserve">ampañas de la </w:t>
      </w:r>
      <w:r w:rsidR="000C12FC">
        <w:rPr>
          <w:rFonts w:ascii="Arial" w:eastAsia="SimSun" w:hAnsi="Arial" w:cs="Arial"/>
          <w:kern w:val="3"/>
          <w:sz w:val="24"/>
          <w:szCs w:val="24"/>
          <w:lang w:val="es-ES" w:eastAsia="hi-IN" w:bidi="hi-IN"/>
        </w:rPr>
        <w:t>s</w:t>
      </w:r>
      <w:r w:rsidRPr="00965298">
        <w:rPr>
          <w:rFonts w:ascii="Arial" w:eastAsia="SimSun" w:hAnsi="Arial" w:cs="Arial"/>
          <w:kern w:val="3"/>
          <w:sz w:val="24"/>
          <w:szCs w:val="24"/>
          <w:lang w:val="es-ES" w:eastAsia="hi-IN" w:bidi="hi-IN"/>
        </w:rPr>
        <w:t>alud.</w:t>
      </w:r>
    </w:p>
    <w:p w14:paraId="24BE9F44" w14:textId="26433B9D" w:rsidR="00730861"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¢2.600.00 miles para la compra de materiales y accesorios de ingeniería para el mantenimiento de </w:t>
      </w:r>
      <w:r w:rsidR="005C4977" w:rsidRPr="00965298">
        <w:rPr>
          <w:rFonts w:ascii="Arial" w:eastAsia="SimSun" w:hAnsi="Arial" w:cs="Arial"/>
          <w:kern w:val="3"/>
          <w:sz w:val="24"/>
          <w:szCs w:val="24"/>
          <w:lang w:val="es-ES" w:eastAsia="hi-IN" w:bidi="hi-IN"/>
        </w:rPr>
        <w:t>edificios</w:t>
      </w:r>
      <w:r w:rsidR="000C12FC">
        <w:rPr>
          <w:rFonts w:ascii="Arial" w:eastAsia="SimSun" w:hAnsi="Arial" w:cs="Arial"/>
          <w:kern w:val="3"/>
          <w:sz w:val="24"/>
          <w:szCs w:val="24"/>
          <w:lang w:val="es-ES" w:eastAsia="hi-IN" w:bidi="hi-IN"/>
        </w:rPr>
        <w:t xml:space="preserve">, para </w:t>
      </w:r>
      <w:r w:rsidRPr="00965298">
        <w:rPr>
          <w:rFonts w:ascii="Arial" w:eastAsia="SimSun" w:hAnsi="Arial" w:cs="Arial"/>
          <w:kern w:val="3"/>
          <w:sz w:val="24"/>
          <w:szCs w:val="24"/>
          <w:lang w:val="es-ES" w:eastAsia="hi-IN" w:bidi="hi-IN"/>
        </w:rPr>
        <w:t xml:space="preserve">la compra de materiales y accesorios </w:t>
      </w:r>
      <w:r w:rsidR="00E37FC0" w:rsidRPr="00965298">
        <w:rPr>
          <w:rFonts w:ascii="Arial" w:eastAsia="SimSun" w:hAnsi="Arial" w:cs="Arial"/>
          <w:kern w:val="3"/>
          <w:sz w:val="24"/>
          <w:szCs w:val="24"/>
          <w:lang w:val="es-ES" w:eastAsia="hi-IN" w:bidi="hi-IN"/>
        </w:rPr>
        <w:t>para</w:t>
      </w:r>
      <w:r w:rsidR="000C12FC">
        <w:rPr>
          <w:rFonts w:ascii="Arial" w:eastAsia="SimSun" w:hAnsi="Arial" w:cs="Arial"/>
          <w:kern w:val="3"/>
          <w:sz w:val="24"/>
          <w:szCs w:val="24"/>
          <w:lang w:val="es-ES" w:eastAsia="hi-IN" w:bidi="hi-IN"/>
        </w:rPr>
        <w:t xml:space="preserve"> las áreas del</w:t>
      </w:r>
      <w:r w:rsidRPr="00965298">
        <w:rPr>
          <w:rFonts w:ascii="Arial" w:eastAsia="SimSun" w:hAnsi="Arial" w:cs="Arial"/>
          <w:kern w:val="3"/>
          <w:sz w:val="24"/>
          <w:szCs w:val="24"/>
          <w:lang w:val="es-ES" w:eastAsia="hi-IN" w:bidi="hi-IN"/>
        </w:rPr>
        <w:t xml:space="preserve"> Archivo Institucional,</w:t>
      </w:r>
      <w:r w:rsidR="000C12FC">
        <w:rPr>
          <w:rFonts w:ascii="Arial" w:eastAsia="SimSun" w:hAnsi="Arial" w:cs="Arial"/>
          <w:kern w:val="3"/>
          <w:sz w:val="24"/>
          <w:szCs w:val="24"/>
          <w:lang w:val="es-ES" w:eastAsia="hi-IN" w:bidi="hi-IN"/>
        </w:rPr>
        <w:t xml:space="preserve"> P</w:t>
      </w:r>
      <w:r w:rsidRPr="00965298">
        <w:rPr>
          <w:rFonts w:ascii="Arial" w:eastAsia="SimSun" w:hAnsi="Arial" w:cs="Arial"/>
          <w:kern w:val="3"/>
          <w:sz w:val="24"/>
          <w:szCs w:val="24"/>
          <w:lang w:val="es-ES" w:eastAsia="hi-IN" w:bidi="hi-IN"/>
        </w:rPr>
        <w:t xml:space="preserve">ublicaciones, </w:t>
      </w:r>
      <w:r w:rsidR="000C12FC">
        <w:rPr>
          <w:rFonts w:ascii="Arial" w:eastAsia="SimSun" w:hAnsi="Arial" w:cs="Arial"/>
          <w:kern w:val="3"/>
          <w:sz w:val="24"/>
          <w:szCs w:val="24"/>
          <w:lang w:val="es-ES" w:eastAsia="hi-IN" w:bidi="hi-IN"/>
        </w:rPr>
        <w:t>M</w:t>
      </w:r>
      <w:r w:rsidRPr="00965298">
        <w:rPr>
          <w:rFonts w:ascii="Arial" w:eastAsia="SimSun" w:hAnsi="Arial" w:cs="Arial"/>
          <w:kern w:val="3"/>
          <w:sz w:val="24"/>
          <w:szCs w:val="24"/>
          <w:lang w:val="es-ES" w:eastAsia="hi-IN" w:bidi="hi-IN"/>
        </w:rPr>
        <w:t xml:space="preserve">aquinaria y </w:t>
      </w:r>
      <w:r w:rsidR="000C12FC">
        <w:rPr>
          <w:rFonts w:ascii="Arial" w:eastAsia="SimSun" w:hAnsi="Arial" w:cs="Arial"/>
          <w:kern w:val="3"/>
          <w:sz w:val="24"/>
          <w:szCs w:val="24"/>
          <w:lang w:val="es-ES" w:eastAsia="hi-IN" w:bidi="hi-IN"/>
        </w:rPr>
        <w:t>E</w:t>
      </w:r>
      <w:r w:rsidRPr="00965298">
        <w:rPr>
          <w:rFonts w:ascii="Arial" w:eastAsia="SimSun" w:hAnsi="Arial" w:cs="Arial"/>
          <w:kern w:val="3"/>
          <w:sz w:val="24"/>
          <w:szCs w:val="24"/>
          <w:lang w:val="es-ES" w:eastAsia="hi-IN" w:bidi="hi-IN"/>
        </w:rPr>
        <w:t xml:space="preserve">quipo, </w:t>
      </w:r>
      <w:r w:rsidR="000C12FC">
        <w:rPr>
          <w:rFonts w:ascii="Arial" w:eastAsia="SimSun" w:hAnsi="Arial" w:cs="Arial"/>
          <w:kern w:val="3"/>
          <w:sz w:val="24"/>
          <w:szCs w:val="24"/>
          <w:lang w:val="es-ES" w:eastAsia="hi-IN" w:bidi="hi-IN"/>
        </w:rPr>
        <w:t>M</w:t>
      </w:r>
      <w:r w:rsidRPr="00965298">
        <w:rPr>
          <w:rFonts w:ascii="Arial" w:eastAsia="SimSun" w:hAnsi="Arial" w:cs="Arial"/>
          <w:kern w:val="3"/>
          <w:sz w:val="24"/>
          <w:szCs w:val="24"/>
          <w:lang w:val="es-ES" w:eastAsia="hi-IN" w:bidi="hi-IN"/>
        </w:rPr>
        <w:t xml:space="preserve">antenimiento de </w:t>
      </w:r>
      <w:r w:rsidR="000C12FC">
        <w:rPr>
          <w:rFonts w:ascii="Arial" w:eastAsia="SimSun" w:hAnsi="Arial" w:cs="Arial"/>
          <w:kern w:val="3"/>
          <w:sz w:val="24"/>
          <w:szCs w:val="24"/>
          <w:lang w:val="es-ES" w:eastAsia="hi-IN" w:bidi="hi-IN"/>
        </w:rPr>
        <w:t>E</w:t>
      </w:r>
      <w:r w:rsidRPr="00965298">
        <w:rPr>
          <w:rFonts w:ascii="Arial" w:eastAsia="SimSun" w:hAnsi="Arial" w:cs="Arial"/>
          <w:kern w:val="3"/>
          <w:sz w:val="24"/>
          <w:szCs w:val="24"/>
          <w:lang w:val="es-ES" w:eastAsia="hi-IN" w:bidi="hi-IN"/>
        </w:rPr>
        <w:t xml:space="preserve">dificios, </w:t>
      </w:r>
      <w:r w:rsidR="000C12FC">
        <w:rPr>
          <w:rFonts w:ascii="Arial" w:eastAsia="SimSun" w:hAnsi="Arial" w:cs="Arial"/>
          <w:kern w:val="3"/>
          <w:sz w:val="24"/>
          <w:szCs w:val="24"/>
          <w:lang w:val="es-ES" w:eastAsia="hi-IN" w:bidi="hi-IN"/>
        </w:rPr>
        <w:t>C</w:t>
      </w:r>
      <w:r w:rsidRPr="00965298">
        <w:rPr>
          <w:rFonts w:ascii="Arial" w:eastAsia="SimSun" w:hAnsi="Arial" w:cs="Arial"/>
          <w:kern w:val="3"/>
          <w:sz w:val="24"/>
          <w:szCs w:val="24"/>
          <w:lang w:val="es-ES" w:eastAsia="hi-IN" w:bidi="hi-IN"/>
        </w:rPr>
        <w:t xml:space="preserve">onserjería y </w:t>
      </w:r>
      <w:r w:rsidR="000C12FC">
        <w:rPr>
          <w:rFonts w:ascii="Arial" w:eastAsia="SimSun" w:hAnsi="Arial" w:cs="Arial"/>
          <w:kern w:val="3"/>
          <w:sz w:val="24"/>
          <w:szCs w:val="24"/>
          <w:lang w:val="es-ES" w:eastAsia="hi-IN" w:bidi="hi-IN"/>
        </w:rPr>
        <w:t>V</w:t>
      </w:r>
      <w:r w:rsidRPr="00965298">
        <w:rPr>
          <w:rFonts w:ascii="Arial" w:eastAsia="SimSun" w:hAnsi="Arial" w:cs="Arial"/>
          <w:kern w:val="3"/>
          <w:sz w:val="24"/>
          <w:szCs w:val="24"/>
          <w:lang w:val="es-ES" w:eastAsia="hi-IN" w:bidi="hi-IN"/>
        </w:rPr>
        <w:t>igilancia</w:t>
      </w:r>
      <w:r w:rsidR="000C12FC">
        <w:rPr>
          <w:rFonts w:ascii="Arial" w:eastAsia="SimSun" w:hAnsi="Arial" w:cs="Arial"/>
          <w:kern w:val="3"/>
          <w:sz w:val="24"/>
          <w:szCs w:val="24"/>
          <w:lang w:val="es-ES" w:eastAsia="hi-IN" w:bidi="hi-IN"/>
        </w:rPr>
        <w:t>.</w:t>
      </w:r>
    </w:p>
    <w:p w14:paraId="4330D8C4" w14:textId="5D52525D"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Transferencias Corrientes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w:t>
      </w:r>
      <w:r w:rsidR="000A61C4">
        <w:rPr>
          <w:rFonts w:ascii="Arial" w:eastAsia="SimSun" w:hAnsi="Arial" w:cs="Arial"/>
          <w:b/>
          <w:bCs/>
          <w:kern w:val="3"/>
          <w:sz w:val="24"/>
          <w:szCs w:val="24"/>
          <w:lang w:val="es-ES" w:eastAsia="hi-IN" w:bidi="hi-IN"/>
        </w:rPr>
        <w:t>1.275.664.27</w:t>
      </w:r>
    </w:p>
    <w:p w14:paraId="43F8C0ED"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Transferencias corrientes al Sector Público                                                   180.000.00</w:t>
      </w:r>
    </w:p>
    <w:p w14:paraId="390E2940"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6.01.01Transferencias Corrientes Gobierno Central</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130.000.00</w:t>
      </w:r>
    </w:p>
    <w:p w14:paraId="6F515E54"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Previsión para el pago de la cuota de Organismos Internacionales.</w:t>
      </w:r>
    </w:p>
    <w:p w14:paraId="1F9CB3CE"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6.01.02 Transferencias Corrientes a Órganos Desconcentrados                    50.000,00</w:t>
      </w:r>
    </w:p>
    <w:p w14:paraId="59AA9FE7"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Previsión para Transferencia a la Comisión Nacional de Emergencia.</w:t>
      </w:r>
    </w:p>
    <w:p w14:paraId="482CE435" w14:textId="77777777" w:rsidR="00B144D6" w:rsidRDefault="00B144D6"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73DD272E" w14:textId="77777777" w:rsidR="00B144D6" w:rsidRDefault="00B144D6"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BBEE09E" w14:textId="77777777" w:rsidR="00B144D6" w:rsidRDefault="00B144D6"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1C5585C" w14:textId="063509A0"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lastRenderedPageBreak/>
        <w:t>Transferencias corrientes a personas                                                                9.500.00</w:t>
      </w:r>
    </w:p>
    <w:p w14:paraId="0ADB6311"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6.02.01 Becas a funcionarios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w:t>
      </w:r>
      <w:r w:rsidRPr="00965298">
        <w:rPr>
          <w:rFonts w:ascii="Arial" w:eastAsia="SimSun" w:hAnsi="Arial" w:cs="Arial"/>
          <w:b/>
          <w:bCs/>
          <w:kern w:val="3"/>
          <w:sz w:val="24"/>
          <w:szCs w:val="24"/>
          <w:lang w:val="es-ES" w:eastAsia="hi-IN" w:bidi="hi-IN"/>
        </w:rPr>
        <w:tab/>
        <w:t xml:space="preserve">                    9.500.00</w:t>
      </w:r>
    </w:p>
    <w:p w14:paraId="1D744C03"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Se requiere para atender necesidades de formación académica a nivel técnico y profesional, conforme las prioridades institucionales de especialización y demás requerimientos técnicos para el desarrollo de programas, proyectos y actividades institucionales.</w:t>
      </w:r>
    </w:p>
    <w:p w14:paraId="1194C87B" w14:textId="55E666DA"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Prestaciones                                                                                                      575.664.</w:t>
      </w:r>
      <w:r w:rsidR="00FC38C2">
        <w:rPr>
          <w:rFonts w:ascii="Arial" w:eastAsia="SimSun" w:hAnsi="Arial" w:cs="Arial"/>
          <w:b/>
          <w:bCs/>
          <w:kern w:val="3"/>
          <w:sz w:val="24"/>
          <w:szCs w:val="24"/>
          <w:lang w:val="es-ES" w:eastAsia="hi-IN" w:bidi="hi-IN"/>
        </w:rPr>
        <w:t>27</w:t>
      </w:r>
    </w:p>
    <w:p w14:paraId="13DBC029" w14:textId="77777777" w:rsidR="008E0805" w:rsidRPr="00965298" w:rsidRDefault="008E0805" w:rsidP="008E0805">
      <w:pPr>
        <w:widowControl w:val="0"/>
        <w:tabs>
          <w:tab w:val="left" w:pos="0"/>
        </w:tabs>
        <w:suppressAutoHyphens/>
        <w:autoSpaceDN w:val="0"/>
        <w:spacing w:after="100" w:afterAutospacing="1" w:line="240" w:lineRule="auto"/>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6.03.01 Prestaciones Legales</w:t>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r>
      <w:r w:rsidRPr="00965298">
        <w:rPr>
          <w:rFonts w:ascii="Arial" w:eastAsia="SimSun" w:hAnsi="Arial" w:cs="Arial"/>
          <w:b/>
          <w:bCs/>
          <w:kern w:val="3"/>
          <w:sz w:val="24"/>
          <w:szCs w:val="24"/>
          <w:lang w:val="es-ES" w:eastAsia="hi-IN" w:bidi="hi-IN"/>
        </w:rPr>
        <w:tab/>
        <w:t xml:space="preserve">                                     478.712.34</w:t>
      </w:r>
    </w:p>
    <w:p w14:paraId="706799D4" w14:textId="1E3C8264"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 xml:space="preserve">Es necesario para la Institución contar con el presupuesto para el pago de Prestaciones Legales a </w:t>
      </w:r>
      <w:r w:rsidR="00FC38C2">
        <w:rPr>
          <w:rFonts w:ascii="Arial" w:eastAsia="SimSun" w:hAnsi="Arial" w:cs="Arial"/>
          <w:kern w:val="3"/>
          <w:sz w:val="24"/>
          <w:szCs w:val="24"/>
          <w:lang w:val="es-ES" w:eastAsia="hi-IN" w:bidi="hi-IN"/>
        </w:rPr>
        <w:t>los funcionarios que se acogen a su pensión,</w:t>
      </w:r>
      <w:r w:rsidRPr="00965298">
        <w:rPr>
          <w:rFonts w:ascii="Arial" w:eastAsia="SimSun" w:hAnsi="Arial" w:cs="Arial"/>
          <w:kern w:val="3"/>
          <w:sz w:val="24"/>
          <w:szCs w:val="24"/>
          <w:lang w:val="es-ES" w:eastAsia="hi-IN" w:bidi="hi-IN"/>
        </w:rPr>
        <w:t xml:space="preserve"> según lo estipulado en el Código de Trabajo y la normativa vigente.</w:t>
      </w:r>
    </w:p>
    <w:p w14:paraId="518553A9"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La Institución está atravesando un cambio generacional, donde muchos de las y los funcionarios están prontos a adquirir su derecho a pensión, por lo que se deben tomar las previsiones del caso con el fin de honrar este derecho de las y los trabajadores.</w:t>
      </w:r>
    </w:p>
    <w:p w14:paraId="01DBF959" w14:textId="19ED8236"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 xml:space="preserve">Otras Transferencias Corrientes Sector Privado                                         </w:t>
      </w:r>
      <w:r w:rsidR="000A61C4">
        <w:rPr>
          <w:rFonts w:ascii="Arial" w:eastAsia="SimSun" w:hAnsi="Arial" w:cs="Arial"/>
          <w:b/>
          <w:bCs/>
          <w:kern w:val="3"/>
          <w:sz w:val="24"/>
          <w:szCs w:val="24"/>
          <w:lang w:val="es-ES" w:eastAsia="hi-IN" w:bidi="hi-IN"/>
        </w:rPr>
        <w:t xml:space="preserve">   500.000.00</w:t>
      </w:r>
    </w:p>
    <w:p w14:paraId="1D382E1A" w14:textId="01F992CC" w:rsidR="00016663"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 xml:space="preserve">6.06.01 Indemnizaciones                                                                                 </w:t>
      </w:r>
      <w:r w:rsidR="000A61C4">
        <w:rPr>
          <w:rFonts w:ascii="Arial" w:eastAsia="SimSun" w:hAnsi="Arial" w:cs="Arial"/>
          <w:b/>
          <w:bCs/>
          <w:kern w:val="3"/>
          <w:sz w:val="24"/>
          <w:szCs w:val="24"/>
          <w:lang w:val="es-ES" w:eastAsia="hi-IN" w:bidi="hi-IN"/>
        </w:rPr>
        <w:t xml:space="preserve">  500.000.00</w:t>
      </w:r>
    </w:p>
    <w:p w14:paraId="1C583BDF" w14:textId="4002E1B7" w:rsidR="00016663" w:rsidRPr="00965298" w:rsidRDefault="00016663"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 17</w:t>
      </w:r>
    </w:p>
    <w:bookmarkStart w:id="35" w:name="_MON_1629616033"/>
    <w:bookmarkEnd w:id="35"/>
    <w:p w14:paraId="762C20BA" w14:textId="5C16895D" w:rsidR="008E0805" w:rsidRPr="00965298" w:rsidRDefault="00A074F6"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object w:dxaOrig="13271" w:dyaOrig="5503" w14:anchorId="0A8E50B6">
          <v:shape id="_x0000_i1107" type="#_x0000_t75" style="width:489.75pt;height:223.45pt" o:ole="">
            <v:imagedata r:id="rId190" o:title=""/>
          </v:shape>
          <o:OLEObject Type="Embed" ProgID="Excel.Sheet.12" ShapeID="_x0000_i1107" DrawAspect="Content" ObjectID="_1638251183" r:id="rId191"/>
        </w:object>
      </w:r>
    </w:p>
    <w:p w14:paraId="15F07297" w14:textId="77777777" w:rsidR="008E0805" w:rsidRPr="00965298" w:rsidRDefault="008E0805" w:rsidP="008E0805">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lastRenderedPageBreak/>
        <w:t>Otras Transferencias Corrientes Sector Privado</w:t>
      </w:r>
    </w:p>
    <w:p w14:paraId="4468B770" w14:textId="77777777" w:rsidR="008E0805" w:rsidRPr="00965298" w:rsidRDefault="008E0805" w:rsidP="008E0805">
      <w:pPr>
        <w:widowControl w:val="0"/>
        <w:tabs>
          <w:tab w:val="left" w:pos="0"/>
        </w:tabs>
        <w:suppressAutoHyphens/>
        <w:autoSpaceDN w:val="0"/>
        <w:spacing w:after="100" w:afterAutospacing="1" w:line="240" w:lineRule="auto"/>
        <w:textAlignment w:val="baseline"/>
        <w:rPr>
          <w:rFonts w:ascii="Arial" w:eastAsia="SimSun" w:hAnsi="Arial" w:cs="Arial"/>
          <w:b/>
          <w:bCs/>
          <w:kern w:val="3"/>
          <w:sz w:val="24"/>
          <w:szCs w:val="24"/>
          <w:lang w:val="es-ES" w:eastAsia="hi-IN" w:bidi="hi-IN"/>
        </w:rPr>
      </w:pPr>
      <w:r w:rsidRPr="00965298">
        <w:rPr>
          <w:rFonts w:ascii="Arial" w:eastAsia="SimSun" w:hAnsi="Arial" w:cs="Arial"/>
          <w:b/>
          <w:bCs/>
          <w:kern w:val="3"/>
          <w:sz w:val="24"/>
          <w:szCs w:val="24"/>
          <w:lang w:val="es-ES" w:eastAsia="hi-IN" w:bidi="hi-IN"/>
        </w:rPr>
        <w:t xml:space="preserve">6.07.01 Transferencia corrientes Organismos Internacionales                     10.500.00                   </w:t>
      </w:r>
    </w:p>
    <w:p w14:paraId="00522074" w14:textId="77777777" w:rsidR="008E0805" w:rsidRPr="00965298" w:rsidRDefault="008E0805" w:rsidP="008E0805">
      <w:pPr>
        <w:jc w:val="both"/>
        <w:rPr>
          <w:rFonts w:ascii="Arial" w:eastAsia="SimSun" w:hAnsi="Arial" w:cs="Arial"/>
          <w:kern w:val="3"/>
          <w:sz w:val="24"/>
          <w:szCs w:val="24"/>
          <w:lang w:val="es-ES" w:eastAsia="hi-IN" w:bidi="hi-IN"/>
        </w:rPr>
      </w:pPr>
      <w:r w:rsidRPr="00965298">
        <w:rPr>
          <w:rFonts w:ascii="Arial" w:eastAsia="SimSun" w:hAnsi="Arial" w:cs="Arial"/>
          <w:kern w:val="3"/>
          <w:sz w:val="24"/>
          <w:szCs w:val="24"/>
          <w:lang w:val="es-ES" w:eastAsia="hi-IN" w:bidi="hi-IN"/>
        </w:rPr>
        <w:t>Estos recursos se presupuestan para el pago de la cuota anual al Foro Centroamericano y República Dominicana de Agua Potable y Saneamiento (FOCARD-APS), de quien es parte la Presidencia del AyA.</w:t>
      </w:r>
    </w:p>
    <w:bookmarkEnd w:id="2"/>
    <w:p w14:paraId="4AFA424D" w14:textId="47738EE8" w:rsidR="00274ED0" w:rsidRDefault="00274ED0" w:rsidP="00274ED0">
      <w:pPr>
        <w:autoSpaceDE w:val="0"/>
        <w:spacing w:line="360" w:lineRule="auto"/>
        <w:jc w:val="both"/>
      </w:pPr>
      <w:r>
        <w:rPr>
          <w:rFonts w:ascii="Arial" w:eastAsia="Times New Roman" w:hAnsi="Arial" w:cs="Arial"/>
          <w:b/>
          <w:lang w:eastAsia="ar-SA"/>
        </w:rPr>
        <w:t>Programa 0</w:t>
      </w:r>
      <w:r w:rsidR="007644F3">
        <w:rPr>
          <w:rFonts w:ascii="Arial" w:eastAsia="Times New Roman" w:hAnsi="Arial" w:cs="Arial"/>
          <w:b/>
          <w:lang w:eastAsia="ar-SA"/>
        </w:rPr>
        <w:t>2</w:t>
      </w:r>
      <w:r>
        <w:rPr>
          <w:rFonts w:ascii="Arial" w:eastAsia="Times New Roman" w:hAnsi="Arial" w:cs="Arial"/>
          <w:b/>
          <w:lang w:eastAsia="ar-SA"/>
        </w:rPr>
        <w:t xml:space="preserve">:  </w:t>
      </w:r>
      <w:r w:rsidR="007644F3">
        <w:rPr>
          <w:rFonts w:ascii="Arial" w:eastAsia="Times New Roman" w:hAnsi="Arial" w:cs="Arial"/>
          <w:b/>
          <w:lang w:eastAsia="ar-SA"/>
        </w:rPr>
        <w:t xml:space="preserve">Operación, Mantenimiento y Comercialización de Acueductos </w:t>
      </w:r>
    </w:p>
    <w:p w14:paraId="69F067CB" w14:textId="69A03FB3" w:rsidR="00371EDF" w:rsidRDefault="00274ED0" w:rsidP="00371EDF">
      <w:pPr>
        <w:pStyle w:val="Ttulo2"/>
        <w:numPr>
          <w:ilvl w:val="0"/>
          <w:numId w:val="0"/>
        </w:numPr>
        <w:spacing w:line="240" w:lineRule="auto"/>
        <w:jc w:val="both"/>
        <w:rPr>
          <w:rFonts w:ascii="Arial" w:hAnsi="Arial" w:cs="Arial"/>
          <w:color w:val="auto"/>
          <w:sz w:val="24"/>
          <w:szCs w:val="24"/>
        </w:rPr>
      </w:pPr>
      <w:r w:rsidRPr="000D7D94">
        <w:rPr>
          <w:rFonts w:ascii="Arial" w:hAnsi="Arial" w:cs="Arial"/>
          <w:color w:val="auto"/>
          <w:sz w:val="24"/>
          <w:szCs w:val="24"/>
        </w:rPr>
        <w:t>Los recursos presupuestados en este programa corresponden al monto de ¢</w:t>
      </w:r>
      <w:r w:rsidR="00E94BF0">
        <w:rPr>
          <w:rFonts w:ascii="Arial" w:hAnsi="Arial" w:cs="Arial"/>
          <w:color w:val="auto"/>
          <w:sz w:val="24"/>
          <w:szCs w:val="24"/>
        </w:rPr>
        <w:t>90.853.962.</w:t>
      </w:r>
      <w:r w:rsidR="0076126C">
        <w:rPr>
          <w:rFonts w:ascii="Arial" w:hAnsi="Arial" w:cs="Arial"/>
          <w:color w:val="auto"/>
          <w:sz w:val="24"/>
          <w:szCs w:val="24"/>
        </w:rPr>
        <w:t xml:space="preserve">79 </w:t>
      </w:r>
      <w:r w:rsidRPr="000D7D94">
        <w:rPr>
          <w:rFonts w:ascii="Arial" w:hAnsi="Arial" w:cs="Arial"/>
          <w:color w:val="auto"/>
          <w:sz w:val="24"/>
          <w:szCs w:val="24"/>
        </w:rPr>
        <w:t>miles según se detalla a continuación:</w:t>
      </w:r>
    </w:p>
    <w:p w14:paraId="43B8B0E9" w14:textId="77777777" w:rsidR="00371EDF" w:rsidRPr="00371EDF" w:rsidRDefault="00371EDF" w:rsidP="00371EDF"/>
    <w:p w14:paraId="7D77DFCD" w14:textId="039DA45C" w:rsidR="002577E5" w:rsidRPr="00371EDF" w:rsidRDefault="00371EDF" w:rsidP="00371EDF">
      <w:pPr>
        <w:rPr>
          <w:rFonts w:ascii="Arial" w:hAnsi="Arial" w:cs="Arial"/>
          <w:b/>
          <w:bCs/>
          <w:sz w:val="24"/>
          <w:szCs w:val="24"/>
        </w:rPr>
      </w:pPr>
      <w:r w:rsidRPr="00371EDF">
        <w:rPr>
          <w:rFonts w:ascii="Arial" w:hAnsi="Arial" w:cs="Arial"/>
          <w:b/>
          <w:bCs/>
          <w:sz w:val="24"/>
          <w:szCs w:val="24"/>
        </w:rPr>
        <w:t>Cuadro 18</w:t>
      </w:r>
    </w:p>
    <w:p w14:paraId="601CF0B8" w14:textId="63D460EC" w:rsidR="00274ED0" w:rsidRPr="000D7D94" w:rsidRDefault="0076126C" w:rsidP="002577E5">
      <w:pPr>
        <w:pStyle w:val="Textoindependiente"/>
        <w:jc w:val="center"/>
        <w:rPr>
          <w:rFonts w:ascii="Arial" w:hAnsi="Arial" w:cs="Arial"/>
          <w:b/>
        </w:rPr>
      </w:pPr>
      <w:r>
        <w:rPr>
          <w:rFonts w:ascii="Arial" w:hAnsi="Arial" w:cs="Arial"/>
          <w:b/>
        </w:rPr>
        <w:object w:dxaOrig="7576" w:dyaOrig="4391" w14:anchorId="659738FD">
          <v:shape id="_x0000_i1108" type="#_x0000_t75" style="width:379pt;height:220.75pt" o:ole="">
            <v:imagedata r:id="rId192" o:title=""/>
          </v:shape>
          <o:OLEObject Type="Embed" ProgID="Excel.Sheet.12" ShapeID="_x0000_i1108" DrawAspect="Content" ObjectID="_1638251184" r:id="rId193"/>
        </w:object>
      </w:r>
    </w:p>
    <w:p w14:paraId="36EF1A29" w14:textId="77777777" w:rsidR="00371EDF" w:rsidRDefault="00371EDF" w:rsidP="000D7D94">
      <w:pPr>
        <w:pStyle w:val="Ttulo2"/>
        <w:numPr>
          <w:ilvl w:val="0"/>
          <w:numId w:val="0"/>
        </w:numPr>
        <w:spacing w:line="240" w:lineRule="auto"/>
        <w:ind w:left="360"/>
        <w:jc w:val="both"/>
        <w:rPr>
          <w:rFonts w:ascii="Arial" w:hAnsi="Arial" w:cs="Arial"/>
          <w:color w:val="auto"/>
          <w:sz w:val="24"/>
          <w:szCs w:val="24"/>
        </w:rPr>
      </w:pPr>
    </w:p>
    <w:p w14:paraId="5F1C9C58" w14:textId="10D783FC" w:rsidR="00274ED0" w:rsidRPr="000D7D94" w:rsidRDefault="00274ED0" w:rsidP="000D7D94">
      <w:pPr>
        <w:pStyle w:val="Ttulo2"/>
        <w:numPr>
          <w:ilvl w:val="0"/>
          <w:numId w:val="0"/>
        </w:numPr>
        <w:spacing w:line="240" w:lineRule="auto"/>
        <w:ind w:left="360"/>
        <w:jc w:val="both"/>
        <w:rPr>
          <w:rFonts w:ascii="Arial" w:hAnsi="Arial" w:cs="Arial"/>
          <w:b/>
          <w:bCs/>
          <w:i/>
          <w:iCs/>
          <w:color w:val="auto"/>
          <w:sz w:val="24"/>
          <w:szCs w:val="24"/>
        </w:rPr>
      </w:pPr>
      <w:r w:rsidRPr="000D7D94">
        <w:rPr>
          <w:rFonts w:ascii="Arial" w:hAnsi="Arial" w:cs="Arial"/>
          <w:color w:val="auto"/>
          <w:sz w:val="24"/>
          <w:szCs w:val="24"/>
        </w:rPr>
        <w:t>En el gráfico siguiente se muestra la distribución porcentual de las partidas</w:t>
      </w:r>
      <w:r w:rsidR="000D7D94">
        <w:rPr>
          <w:rFonts w:ascii="Arial" w:hAnsi="Arial" w:cs="Arial"/>
          <w:color w:val="auto"/>
          <w:sz w:val="24"/>
          <w:szCs w:val="24"/>
        </w:rPr>
        <w:t xml:space="preserve"> p</w:t>
      </w:r>
      <w:r w:rsidRPr="000D7D94">
        <w:rPr>
          <w:rFonts w:ascii="Arial" w:hAnsi="Arial" w:cs="Arial"/>
          <w:color w:val="auto"/>
          <w:sz w:val="24"/>
          <w:szCs w:val="24"/>
        </w:rPr>
        <w:t>resupuestarias con respecto al presupuesto total del programa.</w:t>
      </w:r>
    </w:p>
    <w:p w14:paraId="67A6CE88" w14:textId="77777777" w:rsidR="00274ED0" w:rsidRPr="000D7D94" w:rsidRDefault="00274ED0" w:rsidP="000D7D94">
      <w:pPr>
        <w:pStyle w:val="Textoindependiente"/>
        <w:rPr>
          <w:rFonts w:ascii="Arial" w:hAnsi="Arial" w:cs="Arial"/>
        </w:rPr>
      </w:pPr>
    </w:p>
    <w:tbl>
      <w:tblPr>
        <w:tblW w:w="1556" w:type="dxa"/>
        <w:tblCellMar>
          <w:left w:w="70" w:type="dxa"/>
          <w:right w:w="70" w:type="dxa"/>
        </w:tblCellMar>
        <w:tblLook w:val="04A0" w:firstRow="1" w:lastRow="0" w:firstColumn="1" w:lastColumn="0" w:noHBand="0" w:noVBand="1"/>
      </w:tblPr>
      <w:tblGrid>
        <w:gridCol w:w="1556"/>
      </w:tblGrid>
      <w:tr w:rsidR="0076126C" w:rsidRPr="0076126C" w14:paraId="41DB4A6A" w14:textId="77777777" w:rsidTr="0076126C">
        <w:trPr>
          <w:trHeight w:val="600"/>
        </w:trPr>
        <w:tc>
          <w:tcPr>
            <w:tcW w:w="1556" w:type="dxa"/>
            <w:tcBorders>
              <w:top w:val="nil"/>
              <w:left w:val="nil"/>
              <w:bottom w:val="nil"/>
              <w:right w:val="nil"/>
            </w:tcBorders>
            <w:shd w:val="clear" w:color="000000" w:fill="FFFFFF"/>
            <w:noWrap/>
            <w:vAlign w:val="center"/>
          </w:tcPr>
          <w:p w14:paraId="7D5BB27C" w14:textId="3B16BF37" w:rsidR="0076126C" w:rsidRPr="0076126C" w:rsidRDefault="0076126C" w:rsidP="0076126C">
            <w:pPr>
              <w:spacing w:after="0" w:line="240" w:lineRule="auto"/>
              <w:jc w:val="right"/>
              <w:rPr>
                <w:rFonts w:ascii="Calibri" w:eastAsia="Times New Roman" w:hAnsi="Calibri" w:cs="Calibri"/>
                <w:b/>
                <w:bCs/>
                <w:color w:val="000000"/>
                <w:lang w:eastAsia="es-CR"/>
              </w:rPr>
            </w:pPr>
          </w:p>
        </w:tc>
      </w:tr>
      <w:tr w:rsidR="0076126C" w:rsidRPr="0076126C" w14:paraId="086717D6" w14:textId="77777777" w:rsidTr="0076126C">
        <w:trPr>
          <w:trHeight w:val="300"/>
        </w:trPr>
        <w:tc>
          <w:tcPr>
            <w:tcW w:w="1556" w:type="dxa"/>
            <w:tcBorders>
              <w:top w:val="nil"/>
              <w:left w:val="nil"/>
              <w:bottom w:val="nil"/>
              <w:right w:val="nil"/>
            </w:tcBorders>
            <w:shd w:val="clear" w:color="000000" w:fill="FFFFFF"/>
            <w:noWrap/>
            <w:vAlign w:val="center"/>
          </w:tcPr>
          <w:p w14:paraId="14C298A8" w14:textId="72B28262" w:rsidR="0076126C" w:rsidRPr="0076126C" w:rsidRDefault="0076126C" w:rsidP="0076126C">
            <w:pPr>
              <w:spacing w:after="0" w:line="240" w:lineRule="auto"/>
              <w:jc w:val="right"/>
              <w:rPr>
                <w:rFonts w:ascii="Calibri" w:eastAsia="Times New Roman" w:hAnsi="Calibri" w:cs="Calibri"/>
                <w:color w:val="000000"/>
                <w:lang w:eastAsia="es-CR"/>
              </w:rPr>
            </w:pPr>
          </w:p>
        </w:tc>
      </w:tr>
      <w:tr w:rsidR="0076126C" w:rsidRPr="0076126C" w14:paraId="7E630BED" w14:textId="77777777" w:rsidTr="0076126C">
        <w:trPr>
          <w:trHeight w:val="300"/>
        </w:trPr>
        <w:tc>
          <w:tcPr>
            <w:tcW w:w="1556" w:type="dxa"/>
            <w:tcBorders>
              <w:top w:val="nil"/>
              <w:left w:val="nil"/>
              <w:bottom w:val="nil"/>
              <w:right w:val="nil"/>
            </w:tcBorders>
            <w:shd w:val="clear" w:color="000000" w:fill="FFFFFF"/>
            <w:noWrap/>
            <w:vAlign w:val="center"/>
          </w:tcPr>
          <w:p w14:paraId="760A260F" w14:textId="4540EEE6" w:rsidR="0076126C" w:rsidRPr="0076126C" w:rsidRDefault="0076126C" w:rsidP="0076126C">
            <w:pPr>
              <w:spacing w:after="0" w:line="240" w:lineRule="auto"/>
              <w:jc w:val="right"/>
              <w:rPr>
                <w:rFonts w:ascii="Calibri" w:eastAsia="Times New Roman" w:hAnsi="Calibri" w:cs="Calibri"/>
                <w:color w:val="000000"/>
                <w:lang w:eastAsia="es-CR"/>
              </w:rPr>
            </w:pPr>
          </w:p>
        </w:tc>
      </w:tr>
      <w:tr w:rsidR="0076126C" w:rsidRPr="0076126C" w14:paraId="3CF40C96" w14:textId="77777777" w:rsidTr="0076126C">
        <w:trPr>
          <w:trHeight w:val="300"/>
        </w:trPr>
        <w:tc>
          <w:tcPr>
            <w:tcW w:w="1556" w:type="dxa"/>
            <w:tcBorders>
              <w:top w:val="nil"/>
              <w:left w:val="nil"/>
              <w:bottom w:val="nil"/>
              <w:right w:val="nil"/>
            </w:tcBorders>
            <w:shd w:val="clear" w:color="000000" w:fill="FFFFFF"/>
            <w:noWrap/>
            <w:vAlign w:val="center"/>
          </w:tcPr>
          <w:p w14:paraId="38CD7451" w14:textId="6719CCC9" w:rsidR="0076126C" w:rsidRPr="0076126C" w:rsidRDefault="0076126C" w:rsidP="0076126C">
            <w:pPr>
              <w:spacing w:after="0" w:line="240" w:lineRule="auto"/>
              <w:jc w:val="right"/>
              <w:rPr>
                <w:rFonts w:ascii="Calibri" w:eastAsia="Times New Roman" w:hAnsi="Calibri" w:cs="Calibri"/>
                <w:color w:val="000000"/>
                <w:lang w:eastAsia="es-CR"/>
              </w:rPr>
            </w:pPr>
          </w:p>
        </w:tc>
      </w:tr>
      <w:tr w:rsidR="0076126C" w:rsidRPr="0076126C" w14:paraId="2FE3B571" w14:textId="77777777" w:rsidTr="0076126C">
        <w:trPr>
          <w:trHeight w:val="300"/>
        </w:trPr>
        <w:tc>
          <w:tcPr>
            <w:tcW w:w="1556" w:type="dxa"/>
            <w:tcBorders>
              <w:top w:val="nil"/>
              <w:left w:val="nil"/>
              <w:bottom w:val="nil"/>
              <w:right w:val="nil"/>
            </w:tcBorders>
            <w:shd w:val="clear" w:color="000000" w:fill="FFFFFF"/>
            <w:noWrap/>
            <w:vAlign w:val="center"/>
          </w:tcPr>
          <w:p w14:paraId="7993A311" w14:textId="63D2360D" w:rsidR="0076126C" w:rsidRPr="0076126C" w:rsidRDefault="0076126C" w:rsidP="00371EDF">
            <w:pPr>
              <w:spacing w:after="0" w:line="240" w:lineRule="auto"/>
              <w:rPr>
                <w:rFonts w:ascii="Calibri" w:eastAsia="Times New Roman" w:hAnsi="Calibri" w:cs="Calibri"/>
                <w:color w:val="000000"/>
                <w:lang w:eastAsia="es-CR"/>
              </w:rPr>
            </w:pPr>
          </w:p>
        </w:tc>
      </w:tr>
      <w:tr w:rsidR="0076126C" w:rsidRPr="0076126C" w14:paraId="2220813E" w14:textId="77777777" w:rsidTr="0076126C">
        <w:trPr>
          <w:trHeight w:val="300"/>
        </w:trPr>
        <w:tc>
          <w:tcPr>
            <w:tcW w:w="1556" w:type="dxa"/>
            <w:tcBorders>
              <w:top w:val="nil"/>
              <w:left w:val="nil"/>
              <w:bottom w:val="nil"/>
              <w:right w:val="nil"/>
            </w:tcBorders>
            <w:shd w:val="clear" w:color="000000" w:fill="FFFFFF"/>
            <w:noWrap/>
            <w:vAlign w:val="center"/>
          </w:tcPr>
          <w:p w14:paraId="4DB48A0A" w14:textId="1270744E" w:rsidR="0076126C" w:rsidRPr="0076126C" w:rsidRDefault="0076126C" w:rsidP="0076126C">
            <w:pPr>
              <w:spacing w:after="0" w:line="240" w:lineRule="auto"/>
              <w:jc w:val="right"/>
              <w:rPr>
                <w:rFonts w:ascii="Calibri" w:eastAsia="Times New Roman" w:hAnsi="Calibri" w:cs="Calibri"/>
                <w:color w:val="000000"/>
                <w:lang w:eastAsia="es-CR"/>
              </w:rPr>
            </w:pPr>
          </w:p>
        </w:tc>
      </w:tr>
    </w:tbl>
    <w:p w14:paraId="77ED6F44" w14:textId="77777777" w:rsidR="00371EDF" w:rsidRDefault="00371EDF" w:rsidP="00371EDF">
      <w:pPr>
        <w:pStyle w:val="Textbody"/>
        <w:spacing w:line="360" w:lineRule="auto"/>
        <w:jc w:val="left"/>
        <w:rPr>
          <w:rFonts w:ascii="Arial" w:hAnsi="Arial" w:cs="Arial"/>
          <w:b/>
          <w:bCs/>
          <w:szCs w:val="24"/>
        </w:rPr>
      </w:pPr>
    </w:p>
    <w:p w14:paraId="054E2D33" w14:textId="658F04AF" w:rsidR="00274ED0" w:rsidRPr="000D7D94" w:rsidRDefault="00274ED0" w:rsidP="00371EDF">
      <w:pPr>
        <w:pStyle w:val="Textbody"/>
        <w:spacing w:line="360" w:lineRule="auto"/>
        <w:jc w:val="left"/>
        <w:rPr>
          <w:rFonts w:ascii="Arial" w:hAnsi="Arial" w:cs="Arial"/>
          <w:b/>
          <w:bCs/>
          <w:szCs w:val="24"/>
        </w:rPr>
      </w:pPr>
      <w:r w:rsidRPr="000D7D94">
        <w:rPr>
          <w:rFonts w:ascii="Arial" w:hAnsi="Arial" w:cs="Arial"/>
          <w:b/>
          <w:bCs/>
          <w:szCs w:val="24"/>
        </w:rPr>
        <w:lastRenderedPageBreak/>
        <w:t xml:space="preserve">Gráfico </w:t>
      </w:r>
      <w:r w:rsidR="00371EDF">
        <w:rPr>
          <w:rFonts w:ascii="Arial" w:hAnsi="Arial" w:cs="Arial"/>
          <w:b/>
          <w:bCs/>
          <w:szCs w:val="24"/>
        </w:rPr>
        <w:t>9</w:t>
      </w:r>
    </w:p>
    <w:p w14:paraId="4F9C9206" w14:textId="098428FD" w:rsidR="00422C02" w:rsidRDefault="0076126C" w:rsidP="00C9191D">
      <w:pPr>
        <w:pStyle w:val="Textbody"/>
        <w:spacing w:line="360" w:lineRule="auto"/>
        <w:jc w:val="center"/>
        <w:rPr>
          <w:rFonts w:ascii="Arial" w:hAnsi="Arial"/>
          <w:b/>
          <w:bCs/>
          <w:szCs w:val="24"/>
        </w:rPr>
      </w:pPr>
      <w:r>
        <w:rPr>
          <w:noProof/>
        </w:rPr>
        <w:drawing>
          <wp:inline distT="0" distB="0" distL="0" distR="0" wp14:anchorId="2E252683" wp14:editId="4491A49F">
            <wp:extent cx="4333875" cy="4038600"/>
            <wp:effectExtent l="0" t="0" r="47625" b="0"/>
            <wp:docPr id="2" name="Gráfico 2">
              <a:extLst xmlns:a="http://schemas.openxmlformats.org/drawingml/2006/main">
                <a:ext uri="{FF2B5EF4-FFF2-40B4-BE49-F238E27FC236}">
                  <a16:creationId xmlns:a16="http://schemas.microsoft.com/office/drawing/2014/main" id="{511B449A-B859-4A77-965D-E5BD38AC7B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4"/>
              </a:graphicData>
            </a:graphic>
          </wp:inline>
        </w:drawing>
      </w:r>
    </w:p>
    <w:p w14:paraId="1A5A419D" w14:textId="77777777" w:rsidR="00F36010" w:rsidRDefault="00F36010" w:rsidP="00DA15F2">
      <w:pPr>
        <w:pStyle w:val="Textbody"/>
        <w:rPr>
          <w:rFonts w:ascii="Arial" w:hAnsi="Arial" w:cs="Arial"/>
          <w:b/>
          <w:bCs/>
          <w:szCs w:val="24"/>
          <w:lang w:val="es-CR"/>
        </w:rPr>
      </w:pPr>
    </w:p>
    <w:p w14:paraId="52A63415" w14:textId="0ACEAA02" w:rsidR="00F638A5" w:rsidRDefault="00F638A5" w:rsidP="00DA15F2">
      <w:pPr>
        <w:pStyle w:val="Textbody"/>
        <w:rPr>
          <w:rFonts w:ascii="Arial" w:hAnsi="Arial" w:cs="Arial"/>
          <w:b/>
          <w:bCs/>
          <w:szCs w:val="24"/>
          <w:lang w:val="es-CR"/>
        </w:rPr>
      </w:pPr>
      <w:r w:rsidRPr="00F638A5">
        <w:rPr>
          <w:rFonts w:ascii="Arial" w:hAnsi="Arial" w:cs="Arial"/>
          <w:b/>
          <w:bCs/>
          <w:szCs w:val="24"/>
          <w:lang w:val="es-CR"/>
        </w:rPr>
        <w:t xml:space="preserve">Remuneraciones  </w:t>
      </w:r>
      <w:r>
        <w:rPr>
          <w:rFonts w:ascii="Arial" w:hAnsi="Arial" w:cs="Arial"/>
          <w:b/>
          <w:bCs/>
          <w:szCs w:val="24"/>
          <w:lang w:val="es-CR"/>
        </w:rPr>
        <w:t xml:space="preserve">                                                                                        41.754.455.</w:t>
      </w:r>
      <w:r w:rsidR="0076126C">
        <w:rPr>
          <w:rFonts w:ascii="Arial" w:hAnsi="Arial" w:cs="Arial"/>
          <w:b/>
          <w:bCs/>
          <w:szCs w:val="24"/>
          <w:lang w:val="es-CR"/>
        </w:rPr>
        <w:t>68</w:t>
      </w:r>
    </w:p>
    <w:p w14:paraId="01243C27" w14:textId="39B05A07" w:rsidR="00166F99" w:rsidRPr="0076126C" w:rsidRDefault="00166F99" w:rsidP="0076126C">
      <w:pPr>
        <w:spacing w:before="120" w:line="240" w:lineRule="auto"/>
        <w:jc w:val="both"/>
        <w:rPr>
          <w:rFonts w:ascii="Arial" w:hAnsi="Arial" w:cs="Arial"/>
          <w:sz w:val="24"/>
          <w:szCs w:val="24"/>
        </w:rPr>
      </w:pPr>
      <w:r w:rsidRPr="0076126C">
        <w:rPr>
          <w:rFonts w:ascii="Arial" w:hAnsi="Arial" w:cs="Arial"/>
          <w:sz w:val="24"/>
          <w:szCs w:val="24"/>
        </w:rPr>
        <w:t xml:space="preserve">El presupuesto de </w:t>
      </w:r>
      <w:r w:rsidR="005B37C6" w:rsidRPr="0076126C">
        <w:rPr>
          <w:rFonts w:ascii="Arial" w:hAnsi="Arial" w:cs="Arial"/>
          <w:sz w:val="24"/>
          <w:szCs w:val="24"/>
        </w:rPr>
        <w:t>remuneraciones es</w:t>
      </w:r>
      <w:r w:rsidRPr="0076126C">
        <w:rPr>
          <w:rFonts w:ascii="Arial" w:hAnsi="Arial" w:cs="Arial"/>
          <w:sz w:val="24"/>
          <w:szCs w:val="24"/>
        </w:rPr>
        <w:t xml:space="preserve"> </w:t>
      </w:r>
      <w:r w:rsidR="00F51335" w:rsidRPr="0076126C">
        <w:rPr>
          <w:rFonts w:ascii="Arial" w:hAnsi="Arial" w:cs="Arial"/>
          <w:sz w:val="24"/>
          <w:szCs w:val="24"/>
        </w:rPr>
        <w:t>de ¢41.754.455.6</w:t>
      </w:r>
      <w:r w:rsidR="0076126C" w:rsidRPr="0076126C">
        <w:rPr>
          <w:rFonts w:ascii="Arial" w:hAnsi="Arial" w:cs="Arial"/>
          <w:sz w:val="24"/>
          <w:szCs w:val="24"/>
        </w:rPr>
        <w:t>8</w:t>
      </w:r>
      <w:r w:rsidRPr="0076126C">
        <w:rPr>
          <w:rFonts w:ascii="Arial" w:hAnsi="Arial" w:cs="Arial"/>
          <w:sz w:val="24"/>
          <w:szCs w:val="24"/>
        </w:rPr>
        <w:t xml:space="preserve"> miles</w:t>
      </w:r>
      <w:r w:rsidR="00F65A6A">
        <w:rPr>
          <w:rFonts w:ascii="Arial" w:hAnsi="Arial" w:cs="Arial"/>
          <w:sz w:val="24"/>
          <w:szCs w:val="24"/>
        </w:rPr>
        <w:t>. E</w:t>
      </w:r>
      <w:r w:rsidR="00F51335" w:rsidRPr="0076126C">
        <w:rPr>
          <w:rFonts w:ascii="Arial" w:hAnsi="Arial" w:cs="Arial"/>
          <w:sz w:val="24"/>
          <w:szCs w:val="24"/>
        </w:rPr>
        <w:t>stos recursos</w:t>
      </w:r>
      <w:r w:rsidRPr="0076126C">
        <w:rPr>
          <w:rFonts w:ascii="Arial" w:hAnsi="Arial" w:cs="Arial"/>
          <w:sz w:val="24"/>
          <w:szCs w:val="24"/>
        </w:rPr>
        <w:t xml:space="preserve"> </w:t>
      </w:r>
      <w:r w:rsidR="0076126C">
        <w:rPr>
          <w:rFonts w:ascii="Arial" w:hAnsi="Arial" w:cs="Arial"/>
          <w:sz w:val="24"/>
          <w:szCs w:val="24"/>
        </w:rPr>
        <w:t>p</w:t>
      </w:r>
      <w:r w:rsidRPr="0076126C">
        <w:rPr>
          <w:rFonts w:ascii="Arial" w:hAnsi="Arial" w:cs="Arial"/>
          <w:sz w:val="24"/>
          <w:szCs w:val="24"/>
        </w:rPr>
        <w:t>resupuestarios serán destinados a la atención de los pagos de sueldos y salarios a los funcionarios programa.</w:t>
      </w:r>
    </w:p>
    <w:p w14:paraId="707BD785" w14:textId="42DC795E" w:rsidR="003B5D6A" w:rsidRPr="00F51335" w:rsidRDefault="003B5D6A" w:rsidP="003B5D6A">
      <w:pPr>
        <w:spacing w:line="240" w:lineRule="auto"/>
        <w:jc w:val="both"/>
        <w:rPr>
          <w:rFonts w:ascii="Arial" w:hAnsi="Arial" w:cs="Arial"/>
          <w:b/>
          <w:bCs/>
          <w:sz w:val="24"/>
          <w:szCs w:val="24"/>
        </w:rPr>
      </w:pPr>
      <w:r w:rsidRPr="00F51335">
        <w:rPr>
          <w:rFonts w:ascii="Arial" w:hAnsi="Arial" w:cs="Arial"/>
          <w:b/>
          <w:bCs/>
          <w:sz w:val="24"/>
          <w:szCs w:val="24"/>
        </w:rPr>
        <w:t xml:space="preserve">Tiempo Extraordinario    </w:t>
      </w:r>
      <w:r w:rsidR="007F6893">
        <w:rPr>
          <w:rFonts w:ascii="Arial" w:hAnsi="Arial" w:cs="Arial"/>
          <w:b/>
          <w:bCs/>
          <w:sz w:val="24"/>
          <w:szCs w:val="24"/>
        </w:rPr>
        <w:tab/>
      </w:r>
      <w:r w:rsidR="007F6893">
        <w:rPr>
          <w:rFonts w:ascii="Arial" w:hAnsi="Arial" w:cs="Arial"/>
          <w:b/>
          <w:bCs/>
          <w:sz w:val="24"/>
          <w:szCs w:val="24"/>
        </w:rPr>
        <w:tab/>
      </w:r>
      <w:r w:rsidR="007F6893">
        <w:rPr>
          <w:rFonts w:ascii="Arial" w:hAnsi="Arial" w:cs="Arial"/>
          <w:b/>
          <w:bCs/>
          <w:sz w:val="24"/>
          <w:szCs w:val="24"/>
        </w:rPr>
        <w:tab/>
      </w:r>
      <w:r w:rsidR="007F6893">
        <w:rPr>
          <w:rFonts w:ascii="Arial" w:hAnsi="Arial" w:cs="Arial"/>
          <w:b/>
          <w:bCs/>
          <w:sz w:val="24"/>
          <w:szCs w:val="24"/>
        </w:rPr>
        <w:tab/>
      </w:r>
      <w:r w:rsidR="007F6893">
        <w:rPr>
          <w:rFonts w:ascii="Arial" w:hAnsi="Arial" w:cs="Arial"/>
          <w:b/>
          <w:bCs/>
          <w:sz w:val="24"/>
          <w:szCs w:val="24"/>
        </w:rPr>
        <w:tab/>
      </w:r>
      <w:r w:rsidR="007F6893">
        <w:rPr>
          <w:rFonts w:ascii="Arial" w:hAnsi="Arial" w:cs="Arial"/>
          <w:b/>
          <w:bCs/>
          <w:sz w:val="24"/>
          <w:szCs w:val="24"/>
        </w:rPr>
        <w:tab/>
      </w:r>
      <w:r w:rsidR="007F6893">
        <w:rPr>
          <w:rFonts w:ascii="Arial" w:hAnsi="Arial" w:cs="Arial"/>
          <w:b/>
          <w:bCs/>
          <w:sz w:val="24"/>
          <w:szCs w:val="24"/>
        </w:rPr>
        <w:tab/>
      </w:r>
      <w:r w:rsidR="007F6893">
        <w:rPr>
          <w:rFonts w:ascii="Arial" w:hAnsi="Arial" w:cs="Arial"/>
          <w:b/>
          <w:bCs/>
          <w:sz w:val="24"/>
          <w:szCs w:val="24"/>
        </w:rPr>
        <w:tab/>
        <w:t xml:space="preserve"> 1.495.359.94</w:t>
      </w:r>
    </w:p>
    <w:p w14:paraId="2D4425DF" w14:textId="4D81A265" w:rsidR="007F6893" w:rsidRDefault="007F6893" w:rsidP="003B5D6A">
      <w:pPr>
        <w:spacing w:line="240" w:lineRule="auto"/>
        <w:jc w:val="both"/>
        <w:rPr>
          <w:rFonts w:ascii="Arial" w:hAnsi="Arial" w:cs="Arial"/>
          <w:sz w:val="24"/>
          <w:szCs w:val="24"/>
        </w:rPr>
      </w:pPr>
      <w:r w:rsidRPr="00F51335">
        <w:rPr>
          <w:rFonts w:ascii="Arial" w:hAnsi="Arial" w:cs="Arial"/>
          <w:sz w:val="24"/>
          <w:szCs w:val="24"/>
        </w:rPr>
        <w:t>El monto total asciende a ¢1.495.359.94 miles</w:t>
      </w:r>
      <w:r>
        <w:rPr>
          <w:rFonts w:ascii="Arial" w:hAnsi="Arial" w:cs="Arial"/>
          <w:sz w:val="24"/>
          <w:szCs w:val="24"/>
        </w:rPr>
        <w:t>,</w:t>
      </w:r>
      <w:r w:rsidRPr="00F51335">
        <w:rPr>
          <w:rFonts w:ascii="Arial" w:hAnsi="Arial" w:cs="Arial"/>
          <w:sz w:val="24"/>
          <w:szCs w:val="24"/>
        </w:rPr>
        <w:t xml:space="preserve"> ¢234.884.43 miles menos que en el período 2019.</w:t>
      </w:r>
    </w:p>
    <w:p w14:paraId="086A3698" w14:textId="1D898A1D" w:rsidR="00AD3B14" w:rsidRPr="00275A31" w:rsidRDefault="0056352B" w:rsidP="00275A31">
      <w:pPr>
        <w:spacing w:line="240" w:lineRule="auto"/>
        <w:jc w:val="both"/>
        <w:rPr>
          <w:rFonts w:ascii="Arial" w:hAnsi="Arial" w:cs="Arial"/>
          <w:sz w:val="24"/>
          <w:szCs w:val="24"/>
        </w:rPr>
      </w:pPr>
      <w:r w:rsidRPr="00275A31">
        <w:rPr>
          <w:rFonts w:ascii="Arial" w:hAnsi="Arial" w:cs="Arial"/>
          <w:sz w:val="24"/>
          <w:szCs w:val="24"/>
        </w:rPr>
        <w:t>Los recursos programados serán</w:t>
      </w:r>
      <w:r w:rsidR="003B5D6A" w:rsidRPr="00275A31">
        <w:rPr>
          <w:rFonts w:ascii="Arial" w:hAnsi="Arial" w:cs="Arial"/>
          <w:sz w:val="24"/>
          <w:szCs w:val="24"/>
        </w:rPr>
        <w:t xml:space="preserve"> utilizados en la atención de actividades relacionadas con la operación directa de los servicios de agua potable en las diferentes zonas del país que son abastecidas por la Institución</w:t>
      </w:r>
      <w:r w:rsidR="00AD3B14" w:rsidRPr="00275A31">
        <w:rPr>
          <w:rFonts w:ascii="Arial" w:hAnsi="Arial" w:cs="Arial"/>
          <w:sz w:val="24"/>
          <w:szCs w:val="24"/>
        </w:rPr>
        <w:t xml:space="preserve">, para las </w:t>
      </w:r>
      <w:r w:rsidR="00275A31" w:rsidRPr="00275A31">
        <w:rPr>
          <w:rFonts w:ascii="Arial" w:hAnsi="Arial" w:cs="Arial"/>
          <w:sz w:val="24"/>
          <w:szCs w:val="24"/>
        </w:rPr>
        <w:t>actividades que</w:t>
      </w:r>
      <w:r w:rsidR="00AD3B14" w:rsidRPr="00275A31">
        <w:rPr>
          <w:rFonts w:ascii="Arial" w:hAnsi="Arial" w:cs="Arial"/>
          <w:sz w:val="24"/>
          <w:szCs w:val="24"/>
        </w:rPr>
        <w:t xml:space="preserve"> se desarrollan hasta que las comunidades queden satisfechas con la asesoría prestada por la Institución</w:t>
      </w:r>
      <w:r w:rsidR="007F6893" w:rsidRPr="00275A31">
        <w:rPr>
          <w:rFonts w:ascii="Arial" w:hAnsi="Arial" w:cs="Arial"/>
          <w:sz w:val="24"/>
          <w:szCs w:val="24"/>
        </w:rPr>
        <w:t>; así como para las actividades de vigilancia de la calidad del agua</w:t>
      </w:r>
      <w:r w:rsidR="00AD3B14" w:rsidRPr="00275A31">
        <w:rPr>
          <w:rFonts w:ascii="Arial" w:hAnsi="Arial" w:cs="Arial"/>
          <w:sz w:val="24"/>
          <w:szCs w:val="24"/>
        </w:rPr>
        <w:t>, atención de posibles emergencias o imprevistos por eventos naturales.</w:t>
      </w:r>
    </w:p>
    <w:p w14:paraId="64988E46" w14:textId="448DA11A" w:rsidR="00AD3B14" w:rsidRPr="00AD3B14" w:rsidRDefault="00AD3B14" w:rsidP="00AD3B14">
      <w:pPr>
        <w:spacing w:line="240" w:lineRule="auto"/>
        <w:jc w:val="both"/>
        <w:rPr>
          <w:rFonts w:ascii="Arial" w:hAnsi="Arial" w:cs="Arial"/>
          <w:sz w:val="24"/>
          <w:szCs w:val="24"/>
        </w:rPr>
      </w:pPr>
    </w:p>
    <w:p w14:paraId="0EC1E38A" w14:textId="169EC92D" w:rsidR="00AD3B14" w:rsidRDefault="007F6893" w:rsidP="003B5D6A">
      <w:pPr>
        <w:spacing w:line="240" w:lineRule="auto"/>
        <w:jc w:val="both"/>
        <w:rPr>
          <w:rFonts w:ascii="Arial" w:hAnsi="Arial" w:cs="Arial"/>
          <w:sz w:val="24"/>
          <w:szCs w:val="24"/>
        </w:rPr>
      </w:pPr>
      <w:r>
        <w:rPr>
          <w:rFonts w:ascii="Arial" w:hAnsi="Arial" w:cs="Arial"/>
          <w:sz w:val="24"/>
          <w:szCs w:val="24"/>
        </w:rPr>
        <w:t xml:space="preserve"> </w:t>
      </w:r>
    </w:p>
    <w:p w14:paraId="083FD9F9" w14:textId="59182F8B" w:rsidR="00274ED0" w:rsidRPr="00F51335" w:rsidRDefault="00274ED0" w:rsidP="00274ED0">
      <w:pPr>
        <w:spacing w:line="240" w:lineRule="auto"/>
        <w:jc w:val="both"/>
        <w:rPr>
          <w:rFonts w:ascii="Arial" w:hAnsi="Arial" w:cs="Arial"/>
          <w:b/>
          <w:bCs/>
          <w:sz w:val="24"/>
          <w:szCs w:val="24"/>
        </w:rPr>
      </w:pPr>
      <w:r w:rsidRPr="00F51335">
        <w:rPr>
          <w:rFonts w:ascii="Arial" w:hAnsi="Arial" w:cs="Arial"/>
          <w:b/>
          <w:bCs/>
          <w:sz w:val="24"/>
          <w:szCs w:val="24"/>
        </w:rPr>
        <w:lastRenderedPageBreak/>
        <w:t>Servicios</w:t>
      </w:r>
      <w:r w:rsidRPr="00F51335">
        <w:rPr>
          <w:rFonts w:ascii="Arial" w:hAnsi="Arial" w:cs="Arial"/>
          <w:b/>
          <w:bCs/>
          <w:sz w:val="24"/>
          <w:szCs w:val="24"/>
        </w:rPr>
        <w:tab/>
      </w:r>
      <w:r w:rsidRPr="00F51335">
        <w:rPr>
          <w:rFonts w:ascii="Arial" w:hAnsi="Arial" w:cs="Arial"/>
          <w:b/>
          <w:bCs/>
          <w:sz w:val="24"/>
          <w:szCs w:val="24"/>
        </w:rPr>
        <w:tab/>
      </w:r>
      <w:r w:rsidRPr="00F51335">
        <w:rPr>
          <w:rFonts w:ascii="Arial" w:hAnsi="Arial" w:cs="Arial"/>
          <w:b/>
          <w:bCs/>
          <w:sz w:val="24"/>
          <w:szCs w:val="24"/>
        </w:rPr>
        <w:tab/>
      </w:r>
      <w:r w:rsidRPr="00F51335">
        <w:rPr>
          <w:rFonts w:ascii="Arial" w:hAnsi="Arial" w:cs="Arial"/>
          <w:b/>
          <w:bCs/>
          <w:sz w:val="24"/>
          <w:szCs w:val="24"/>
        </w:rPr>
        <w:tab/>
      </w:r>
      <w:r w:rsidRPr="00F51335">
        <w:rPr>
          <w:rFonts w:ascii="Arial" w:hAnsi="Arial" w:cs="Arial"/>
          <w:b/>
          <w:bCs/>
          <w:sz w:val="24"/>
          <w:szCs w:val="24"/>
        </w:rPr>
        <w:tab/>
      </w:r>
      <w:r w:rsidRPr="00F51335">
        <w:rPr>
          <w:rFonts w:ascii="Arial" w:hAnsi="Arial" w:cs="Arial"/>
          <w:b/>
          <w:bCs/>
          <w:sz w:val="24"/>
          <w:szCs w:val="24"/>
        </w:rPr>
        <w:tab/>
      </w:r>
      <w:r w:rsidR="00480368" w:rsidRPr="00F51335">
        <w:rPr>
          <w:rFonts w:ascii="Arial" w:hAnsi="Arial" w:cs="Arial"/>
          <w:b/>
          <w:bCs/>
          <w:sz w:val="24"/>
          <w:szCs w:val="24"/>
        </w:rPr>
        <w:t xml:space="preserve">                        </w:t>
      </w:r>
      <w:r w:rsidR="00673A86">
        <w:rPr>
          <w:rFonts w:ascii="Arial" w:hAnsi="Arial" w:cs="Arial"/>
          <w:b/>
          <w:bCs/>
          <w:sz w:val="24"/>
          <w:szCs w:val="24"/>
        </w:rPr>
        <w:t xml:space="preserve">        </w:t>
      </w:r>
      <w:r w:rsidR="0076126C">
        <w:rPr>
          <w:rFonts w:ascii="Arial" w:hAnsi="Arial" w:cs="Arial"/>
          <w:b/>
          <w:bCs/>
          <w:sz w:val="24"/>
          <w:szCs w:val="24"/>
        </w:rPr>
        <w:t xml:space="preserve">          </w:t>
      </w:r>
      <w:r w:rsidR="00673A86">
        <w:rPr>
          <w:rFonts w:ascii="Arial" w:hAnsi="Arial" w:cs="Arial"/>
          <w:b/>
          <w:bCs/>
          <w:sz w:val="24"/>
          <w:szCs w:val="24"/>
        </w:rPr>
        <w:t xml:space="preserve"> </w:t>
      </w:r>
      <w:r w:rsidR="00480368" w:rsidRPr="00F51335">
        <w:rPr>
          <w:rFonts w:ascii="Arial" w:hAnsi="Arial" w:cs="Arial"/>
          <w:b/>
          <w:bCs/>
          <w:sz w:val="24"/>
          <w:szCs w:val="24"/>
        </w:rPr>
        <w:t>39.846.793.</w:t>
      </w:r>
      <w:r w:rsidR="00673A86">
        <w:rPr>
          <w:rFonts w:ascii="Arial" w:hAnsi="Arial" w:cs="Arial"/>
          <w:b/>
          <w:bCs/>
          <w:sz w:val="24"/>
          <w:szCs w:val="24"/>
        </w:rPr>
        <w:t>45</w:t>
      </w:r>
    </w:p>
    <w:p w14:paraId="1AAF8228" w14:textId="705ABB25" w:rsidR="00274ED0" w:rsidRPr="00F51335" w:rsidRDefault="00395838" w:rsidP="00274ED0">
      <w:pPr>
        <w:spacing w:line="240" w:lineRule="auto"/>
        <w:jc w:val="both"/>
        <w:rPr>
          <w:rFonts w:ascii="Arial" w:hAnsi="Arial" w:cs="Arial"/>
          <w:sz w:val="24"/>
          <w:szCs w:val="24"/>
        </w:rPr>
      </w:pPr>
      <w:r w:rsidRPr="00F51335">
        <w:rPr>
          <w:rFonts w:ascii="Arial" w:hAnsi="Arial" w:cs="Arial"/>
          <w:b/>
          <w:bCs/>
          <w:sz w:val="24"/>
          <w:szCs w:val="24"/>
        </w:rPr>
        <w:t xml:space="preserve">Alquileres                                                                                                                      </w:t>
      </w:r>
      <w:r w:rsidR="00A21B14" w:rsidRPr="00F51335">
        <w:rPr>
          <w:rFonts w:ascii="Arial" w:hAnsi="Arial" w:cs="Arial"/>
          <w:b/>
          <w:bCs/>
          <w:sz w:val="24"/>
          <w:szCs w:val="24"/>
        </w:rPr>
        <w:t>3.585.455.62</w:t>
      </w:r>
    </w:p>
    <w:p w14:paraId="3C331897" w14:textId="16B36F9F" w:rsidR="00274ED0" w:rsidRDefault="00274ED0" w:rsidP="007D3B2C">
      <w:pPr>
        <w:spacing w:line="240" w:lineRule="auto"/>
        <w:jc w:val="both"/>
        <w:rPr>
          <w:rFonts w:ascii="Arial" w:hAnsi="Arial" w:cs="Arial"/>
          <w:b/>
          <w:bCs/>
          <w:sz w:val="24"/>
          <w:szCs w:val="24"/>
        </w:rPr>
      </w:pPr>
      <w:r w:rsidRPr="00F51335">
        <w:rPr>
          <w:rFonts w:ascii="Arial" w:hAnsi="Arial" w:cs="Arial"/>
          <w:b/>
          <w:bCs/>
          <w:sz w:val="24"/>
          <w:szCs w:val="24"/>
        </w:rPr>
        <w:t>1.01.01</w:t>
      </w:r>
      <w:r w:rsidR="007D3B2C">
        <w:rPr>
          <w:rFonts w:ascii="Arial" w:hAnsi="Arial" w:cs="Arial"/>
          <w:b/>
          <w:bCs/>
          <w:sz w:val="24"/>
          <w:szCs w:val="24"/>
        </w:rPr>
        <w:t xml:space="preserve"> </w:t>
      </w:r>
      <w:r w:rsidRPr="00F51335">
        <w:rPr>
          <w:rFonts w:ascii="Arial" w:hAnsi="Arial" w:cs="Arial"/>
          <w:b/>
          <w:bCs/>
          <w:sz w:val="24"/>
          <w:szCs w:val="24"/>
        </w:rPr>
        <w:t>Alquiler de edificios y locales</w:t>
      </w:r>
      <w:r w:rsidRPr="00F51335">
        <w:rPr>
          <w:rFonts w:ascii="Arial" w:hAnsi="Arial" w:cs="Arial"/>
          <w:b/>
          <w:bCs/>
          <w:sz w:val="24"/>
          <w:szCs w:val="24"/>
        </w:rPr>
        <w:tab/>
      </w:r>
      <w:r w:rsidRPr="00F51335">
        <w:rPr>
          <w:rFonts w:ascii="Arial" w:hAnsi="Arial" w:cs="Arial"/>
          <w:b/>
          <w:bCs/>
          <w:sz w:val="24"/>
          <w:szCs w:val="24"/>
        </w:rPr>
        <w:tab/>
      </w:r>
      <w:r w:rsidRPr="00F51335">
        <w:rPr>
          <w:rFonts w:ascii="Arial" w:hAnsi="Arial" w:cs="Arial"/>
          <w:b/>
          <w:bCs/>
          <w:sz w:val="24"/>
          <w:szCs w:val="24"/>
        </w:rPr>
        <w:tab/>
      </w:r>
      <w:r w:rsidR="00A21B14" w:rsidRPr="00F51335">
        <w:rPr>
          <w:rFonts w:ascii="Arial" w:hAnsi="Arial" w:cs="Arial"/>
          <w:b/>
          <w:bCs/>
          <w:sz w:val="24"/>
          <w:szCs w:val="24"/>
        </w:rPr>
        <w:t xml:space="preserve">             </w:t>
      </w:r>
      <w:r w:rsidR="007D3B2C">
        <w:rPr>
          <w:rFonts w:ascii="Arial" w:hAnsi="Arial" w:cs="Arial"/>
          <w:b/>
          <w:bCs/>
          <w:sz w:val="24"/>
          <w:szCs w:val="24"/>
        </w:rPr>
        <w:t xml:space="preserve">        </w:t>
      </w:r>
      <w:r w:rsidR="00A21B14" w:rsidRPr="00F51335">
        <w:rPr>
          <w:rFonts w:ascii="Arial" w:hAnsi="Arial" w:cs="Arial"/>
          <w:b/>
          <w:bCs/>
          <w:sz w:val="24"/>
          <w:szCs w:val="24"/>
        </w:rPr>
        <w:t xml:space="preserve">  </w:t>
      </w:r>
      <w:r w:rsidR="007D3B2C">
        <w:rPr>
          <w:rFonts w:ascii="Arial" w:hAnsi="Arial" w:cs="Arial"/>
          <w:b/>
          <w:bCs/>
          <w:sz w:val="24"/>
          <w:szCs w:val="24"/>
        </w:rPr>
        <w:t xml:space="preserve">           1.831.450.53</w:t>
      </w:r>
    </w:p>
    <w:p w14:paraId="7CCDEF4A" w14:textId="29891258" w:rsidR="00386085" w:rsidRPr="00F51335" w:rsidRDefault="00386085" w:rsidP="007D3B2C">
      <w:pPr>
        <w:spacing w:line="240" w:lineRule="auto"/>
        <w:jc w:val="both"/>
        <w:rPr>
          <w:rFonts w:ascii="Arial" w:hAnsi="Arial" w:cs="Arial"/>
          <w:b/>
          <w:bCs/>
          <w:sz w:val="24"/>
          <w:szCs w:val="24"/>
        </w:rPr>
      </w:pPr>
      <w:r>
        <w:rPr>
          <w:rFonts w:ascii="Arial" w:hAnsi="Arial" w:cs="Arial"/>
          <w:b/>
          <w:bCs/>
          <w:sz w:val="24"/>
          <w:szCs w:val="24"/>
        </w:rPr>
        <w:t>Cuadro 19</w:t>
      </w:r>
    </w:p>
    <w:p w14:paraId="5D162C1A" w14:textId="0D9BC2F4" w:rsidR="00274ED0" w:rsidRPr="00F51335" w:rsidRDefault="00CB4567" w:rsidP="00274ED0">
      <w:pPr>
        <w:pStyle w:val="Standard"/>
        <w:jc w:val="both"/>
        <w:rPr>
          <w:rFonts w:ascii="Arial" w:eastAsia="Arial" w:hAnsi="Arial" w:cs="Arial"/>
          <w:b/>
          <w:bCs/>
          <w:lang w:val="es-CR"/>
        </w:rPr>
      </w:pPr>
      <w:r w:rsidRPr="00F51335">
        <w:rPr>
          <w:rFonts w:ascii="Arial" w:eastAsia="Arial" w:hAnsi="Arial" w:cs="Arial"/>
          <w:b/>
          <w:bCs/>
          <w:lang w:val="es-CR"/>
        </w:rPr>
        <w:object w:dxaOrig="9540" w:dyaOrig="7913" w14:anchorId="2B92BF51">
          <v:shape id="_x0000_i1109" type="#_x0000_t75" style="width:476.85pt;height:396.7pt" o:ole="">
            <v:imagedata r:id="rId195" o:title=""/>
          </v:shape>
          <o:OLEObject Type="Embed" ProgID="Excel.Sheet.12" ShapeID="_x0000_i1109" DrawAspect="Content" ObjectID="_1638251185" r:id="rId196"/>
        </w:object>
      </w:r>
    </w:p>
    <w:p w14:paraId="3FE70218" w14:textId="77777777" w:rsidR="00622163" w:rsidRPr="00F51335" w:rsidRDefault="00622163" w:rsidP="00274ED0">
      <w:pPr>
        <w:pStyle w:val="Standard"/>
        <w:jc w:val="both"/>
        <w:rPr>
          <w:rFonts w:ascii="Arial" w:eastAsia="Arial" w:hAnsi="Arial" w:cs="Arial"/>
          <w:b/>
          <w:bCs/>
          <w:lang w:val="es-CR"/>
        </w:rPr>
      </w:pPr>
    </w:p>
    <w:p w14:paraId="14A38100" w14:textId="597F10E4" w:rsidR="00622163" w:rsidRPr="00F51335" w:rsidRDefault="00622163" w:rsidP="00274ED0">
      <w:pPr>
        <w:pStyle w:val="Standard"/>
        <w:jc w:val="both"/>
        <w:rPr>
          <w:rFonts w:ascii="Arial" w:eastAsia="Arial" w:hAnsi="Arial" w:cs="Arial"/>
          <w:b/>
          <w:bCs/>
          <w:lang w:val="es-CR"/>
        </w:rPr>
      </w:pPr>
    </w:p>
    <w:p w14:paraId="7AB7D8B6" w14:textId="7A01AECE" w:rsidR="00C5342F" w:rsidRPr="00F51335" w:rsidRDefault="00C5342F" w:rsidP="00274ED0">
      <w:pPr>
        <w:pStyle w:val="Standard"/>
        <w:jc w:val="both"/>
        <w:rPr>
          <w:rFonts w:ascii="Arial" w:eastAsia="Arial" w:hAnsi="Arial" w:cs="Arial"/>
          <w:b/>
          <w:bCs/>
          <w:lang w:val="es-CR"/>
        </w:rPr>
      </w:pPr>
    </w:p>
    <w:p w14:paraId="2D9C1C3C" w14:textId="58F3E5F7" w:rsidR="00C5342F" w:rsidRPr="00F51335" w:rsidRDefault="00C5342F" w:rsidP="00274ED0">
      <w:pPr>
        <w:pStyle w:val="Standard"/>
        <w:jc w:val="both"/>
        <w:rPr>
          <w:rFonts w:ascii="Arial" w:eastAsia="Arial" w:hAnsi="Arial" w:cs="Arial"/>
          <w:b/>
          <w:bCs/>
          <w:lang w:val="es-CR"/>
        </w:rPr>
      </w:pPr>
    </w:p>
    <w:p w14:paraId="1FCA091A" w14:textId="24CBF227" w:rsidR="00C5342F" w:rsidRPr="00F51335" w:rsidRDefault="00C5342F" w:rsidP="00274ED0">
      <w:pPr>
        <w:pStyle w:val="Standard"/>
        <w:jc w:val="both"/>
        <w:rPr>
          <w:rFonts w:ascii="Arial" w:eastAsia="Arial" w:hAnsi="Arial" w:cs="Arial"/>
          <w:b/>
          <w:bCs/>
          <w:lang w:val="es-CR"/>
        </w:rPr>
      </w:pPr>
    </w:p>
    <w:p w14:paraId="3F15957D" w14:textId="3A14B5A7" w:rsidR="00C5342F" w:rsidRPr="00F51335" w:rsidRDefault="00C5342F" w:rsidP="00274ED0">
      <w:pPr>
        <w:pStyle w:val="Standard"/>
        <w:jc w:val="both"/>
        <w:rPr>
          <w:rFonts w:ascii="Arial" w:eastAsia="Arial" w:hAnsi="Arial" w:cs="Arial"/>
          <w:b/>
          <w:bCs/>
          <w:lang w:val="es-CR"/>
        </w:rPr>
      </w:pPr>
    </w:p>
    <w:p w14:paraId="478987F5" w14:textId="02319601" w:rsidR="00C5342F" w:rsidRPr="00F51335" w:rsidRDefault="00C5342F" w:rsidP="00274ED0">
      <w:pPr>
        <w:pStyle w:val="Standard"/>
        <w:jc w:val="both"/>
        <w:rPr>
          <w:rFonts w:ascii="Arial" w:eastAsia="Arial" w:hAnsi="Arial" w:cs="Arial"/>
          <w:b/>
          <w:bCs/>
          <w:lang w:val="es-CR"/>
        </w:rPr>
      </w:pPr>
    </w:p>
    <w:p w14:paraId="4354493A" w14:textId="138A1E00" w:rsidR="00C5342F" w:rsidRPr="00F51335" w:rsidRDefault="00C5342F" w:rsidP="00274ED0">
      <w:pPr>
        <w:pStyle w:val="Standard"/>
        <w:jc w:val="both"/>
        <w:rPr>
          <w:rFonts w:ascii="Arial" w:eastAsia="Arial" w:hAnsi="Arial" w:cs="Arial"/>
          <w:b/>
          <w:bCs/>
          <w:lang w:val="es-CR"/>
        </w:rPr>
      </w:pPr>
    </w:p>
    <w:p w14:paraId="34ADAE02" w14:textId="2DD1DE2B" w:rsidR="00C5342F" w:rsidRPr="00F51335" w:rsidRDefault="00C5342F" w:rsidP="00274ED0">
      <w:pPr>
        <w:pStyle w:val="Standard"/>
        <w:jc w:val="both"/>
        <w:rPr>
          <w:rFonts w:ascii="Arial" w:eastAsia="Arial" w:hAnsi="Arial" w:cs="Arial"/>
          <w:b/>
          <w:bCs/>
          <w:lang w:val="es-CR"/>
        </w:rPr>
      </w:pPr>
      <w:r w:rsidRPr="00F51335">
        <w:rPr>
          <w:rFonts w:ascii="Arial" w:eastAsia="Arial" w:hAnsi="Arial" w:cs="Arial"/>
          <w:b/>
          <w:bCs/>
          <w:lang w:val="es-CR"/>
        </w:rPr>
        <w:object w:dxaOrig="9540" w:dyaOrig="12729" w14:anchorId="4818FE8C">
          <v:shape id="_x0000_i1110" type="#_x0000_t75" style="width:454.4pt;height:605.2pt" o:ole="">
            <v:imagedata r:id="rId197" o:title=""/>
          </v:shape>
          <o:OLEObject Type="Embed" ProgID="Excel.Sheet.12" ShapeID="_x0000_i1110" DrawAspect="Content" ObjectID="_1638251186" r:id="rId198"/>
        </w:object>
      </w:r>
    </w:p>
    <w:p w14:paraId="47D475B4" w14:textId="615C3793" w:rsidR="00C5342F" w:rsidRPr="00F51335" w:rsidRDefault="00023917" w:rsidP="00274ED0">
      <w:pPr>
        <w:pStyle w:val="Standard"/>
        <w:jc w:val="both"/>
        <w:rPr>
          <w:rFonts w:ascii="Arial" w:eastAsia="Arial" w:hAnsi="Arial" w:cs="Arial"/>
          <w:b/>
          <w:bCs/>
          <w:lang w:val="es-CR"/>
        </w:rPr>
      </w:pPr>
      <w:r w:rsidRPr="00F51335">
        <w:rPr>
          <w:rFonts w:ascii="Arial" w:eastAsia="Arial" w:hAnsi="Arial" w:cs="Arial"/>
          <w:b/>
          <w:bCs/>
          <w:lang w:val="es-CR"/>
        </w:rPr>
        <w:lastRenderedPageBreak/>
        <w:t xml:space="preserve">    </w:t>
      </w:r>
    </w:p>
    <w:p w14:paraId="6F353467" w14:textId="67283F50" w:rsidR="00C5342F" w:rsidRPr="00F51335" w:rsidRDefault="00C5342F" w:rsidP="00274ED0">
      <w:pPr>
        <w:pStyle w:val="Standard"/>
        <w:jc w:val="both"/>
        <w:rPr>
          <w:rFonts w:ascii="Arial" w:eastAsia="Arial" w:hAnsi="Arial" w:cs="Arial"/>
          <w:b/>
          <w:bCs/>
          <w:lang w:val="es-CR"/>
        </w:rPr>
      </w:pPr>
    </w:p>
    <w:p w14:paraId="3D8F2EC2" w14:textId="39018F82" w:rsidR="00C5342F" w:rsidRPr="00F51335" w:rsidRDefault="00C5342F" w:rsidP="00274ED0">
      <w:pPr>
        <w:pStyle w:val="Standard"/>
        <w:jc w:val="both"/>
        <w:rPr>
          <w:rFonts w:ascii="Arial" w:eastAsia="Arial" w:hAnsi="Arial" w:cs="Arial"/>
          <w:b/>
          <w:bCs/>
          <w:lang w:val="es-CR"/>
        </w:rPr>
      </w:pPr>
    </w:p>
    <w:p w14:paraId="0BEB4F90" w14:textId="22308F75" w:rsidR="00C5342F" w:rsidRPr="00F51335" w:rsidRDefault="006D39DA" w:rsidP="00274ED0">
      <w:pPr>
        <w:pStyle w:val="Standard"/>
        <w:jc w:val="both"/>
        <w:rPr>
          <w:rFonts w:ascii="Arial" w:eastAsia="Arial" w:hAnsi="Arial" w:cs="Arial"/>
          <w:b/>
          <w:bCs/>
          <w:lang w:val="es-CR"/>
        </w:rPr>
      </w:pPr>
      <w:r w:rsidRPr="00F51335">
        <w:rPr>
          <w:rFonts w:ascii="Arial" w:eastAsia="Arial" w:hAnsi="Arial" w:cs="Arial"/>
          <w:b/>
          <w:bCs/>
          <w:lang w:val="es-CR"/>
        </w:rPr>
        <w:object w:dxaOrig="9540" w:dyaOrig="10789" w14:anchorId="3BFC44DC">
          <v:shape id="_x0000_i1111" type="#_x0000_t75" style="width:476.85pt;height:539.3pt" o:ole="">
            <v:imagedata r:id="rId199" o:title=""/>
          </v:shape>
          <o:OLEObject Type="Embed" ProgID="Excel.Sheet.12" ShapeID="_x0000_i1111" DrawAspect="Content" ObjectID="_1638251187" r:id="rId200"/>
        </w:object>
      </w:r>
    </w:p>
    <w:p w14:paraId="12F50C4A" w14:textId="5DE54035" w:rsidR="00C5342F" w:rsidRPr="00F51335" w:rsidRDefault="00C5342F" w:rsidP="00274ED0">
      <w:pPr>
        <w:pStyle w:val="Standard"/>
        <w:jc w:val="both"/>
        <w:rPr>
          <w:rFonts w:ascii="Arial" w:eastAsia="Arial" w:hAnsi="Arial" w:cs="Arial"/>
          <w:b/>
          <w:bCs/>
          <w:lang w:val="es-CR"/>
        </w:rPr>
      </w:pPr>
    </w:p>
    <w:p w14:paraId="3EDD1C7A" w14:textId="3EE4880E" w:rsidR="00C5342F" w:rsidRPr="00F51335" w:rsidRDefault="006D39DA" w:rsidP="00274ED0">
      <w:pPr>
        <w:pStyle w:val="Standard"/>
        <w:jc w:val="both"/>
        <w:rPr>
          <w:rFonts w:ascii="Arial" w:eastAsia="Arial" w:hAnsi="Arial" w:cs="Arial"/>
          <w:b/>
          <w:bCs/>
          <w:lang w:val="es-CR"/>
        </w:rPr>
      </w:pPr>
      <w:r w:rsidRPr="00F51335">
        <w:rPr>
          <w:rFonts w:ascii="Arial" w:eastAsia="Arial" w:hAnsi="Arial" w:cs="Arial"/>
          <w:b/>
          <w:bCs/>
          <w:lang w:val="es-CR"/>
        </w:rPr>
        <w:object w:dxaOrig="9540" w:dyaOrig="7697" w14:anchorId="604456BA">
          <v:shape id="_x0000_i1112" type="#_x0000_t75" style="width:476.85pt;height:385.8pt" o:ole="">
            <v:imagedata r:id="rId201" o:title=""/>
          </v:shape>
          <o:OLEObject Type="Embed" ProgID="Excel.Sheet.12" ShapeID="_x0000_i1112" DrawAspect="Content" ObjectID="_1638251188" r:id="rId202"/>
        </w:object>
      </w:r>
    </w:p>
    <w:p w14:paraId="114AF15B" w14:textId="0319E21D" w:rsidR="00C5342F" w:rsidRPr="00F51335" w:rsidRDefault="00C5342F" w:rsidP="00274ED0">
      <w:pPr>
        <w:pStyle w:val="Standard"/>
        <w:jc w:val="both"/>
        <w:rPr>
          <w:rFonts w:ascii="Arial" w:eastAsia="Arial" w:hAnsi="Arial" w:cs="Arial"/>
          <w:b/>
          <w:bCs/>
          <w:lang w:val="es-CR"/>
        </w:rPr>
      </w:pPr>
    </w:p>
    <w:p w14:paraId="130432E7" w14:textId="23217C86" w:rsidR="00C5342F" w:rsidRPr="00F51335" w:rsidRDefault="00C5342F" w:rsidP="00274ED0">
      <w:pPr>
        <w:pStyle w:val="Standard"/>
        <w:jc w:val="both"/>
        <w:rPr>
          <w:rFonts w:ascii="Arial" w:eastAsia="Arial" w:hAnsi="Arial" w:cs="Arial"/>
          <w:b/>
          <w:bCs/>
          <w:lang w:val="es-CR"/>
        </w:rPr>
      </w:pPr>
    </w:p>
    <w:p w14:paraId="56B2D86D" w14:textId="3B0CC014" w:rsidR="00C5342F" w:rsidRPr="00F51335" w:rsidRDefault="00C5342F" w:rsidP="00274ED0">
      <w:pPr>
        <w:pStyle w:val="Standard"/>
        <w:jc w:val="both"/>
        <w:rPr>
          <w:rFonts w:ascii="Arial" w:eastAsia="Arial" w:hAnsi="Arial" w:cs="Arial"/>
          <w:b/>
          <w:bCs/>
          <w:lang w:val="es-CR"/>
        </w:rPr>
      </w:pPr>
    </w:p>
    <w:p w14:paraId="73319EDF" w14:textId="51A8C886" w:rsidR="006D39DA" w:rsidRPr="00F51335" w:rsidRDefault="006D39DA" w:rsidP="00274ED0">
      <w:pPr>
        <w:pStyle w:val="Standard"/>
        <w:jc w:val="both"/>
        <w:rPr>
          <w:rFonts w:ascii="Arial" w:eastAsia="Arial" w:hAnsi="Arial" w:cs="Arial"/>
          <w:b/>
          <w:bCs/>
          <w:lang w:val="es-CR"/>
        </w:rPr>
      </w:pPr>
    </w:p>
    <w:p w14:paraId="53218BBA" w14:textId="48FA509C" w:rsidR="006D39DA" w:rsidRPr="00F51335" w:rsidRDefault="006D39DA" w:rsidP="00274ED0">
      <w:pPr>
        <w:pStyle w:val="Standard"/>
        <w:jc w:val="both"/>
        <w:rPr>
          <w:rFonts w:ascii="Arial" w:eastAsia="Arial" w:hAnsi="Arial" w:cs="Arial"/>
          <w:b/>
          <w:bCs/>
          <w:lang w:val="es-CR"/>
        </w:rPr>
      </w:pPr>
    </w:p>
    <w:p w14:paraId="45F35C0B" w14:textId="241EF700" w:rsidR="006D39DA" w:rsidRPr="00F51335" w:rsidRDefault="006D39DA" w:rsidP="00274ED0">
      <w:pPr>
        <w:pStyle w:val="Standard"/>
        <w:jc w:val="both"/>
        <w:rPr>
          <w:rFonts w:ascii="Arial" w:eastAsia="Arial" w:hAnsi="Arial" w:cs="Arial"/>
          <w:b/>
          <w:bCs/>
          <w:lang w:val="es-CR"/>
        </w:rPr>
      </w:pPr>
    </w:p>
    <w:p w14:paraId="52F68F25" w14:textId="57DE579B" w:rsidR="006D39DA" w:rsidRPr="00F51335" w:rsidRDefault="006D39DA" w:rsidP="00274ED0">
      <w:pPr>
        <w:pStyle w:val="Standard"/>
        <w:jc w:val="both"/>
        <w:rPr>
          <w:rFonts w:ascii="Arial" w:eastAsia="Arial" w:hAnsi="Arial" w:cs="Arial"/>
          <w:b/>
          <w:bCs/>
          <w:lang w:val="es-CR"/>
        </w:rPr>
      </w:pPr>
    </w:p>
    <w:p w14:paraId="07D3B4FF" w14:textId="5FD34C63" w:rsidR="006D39DA" w:rsidRPr="00F51335" w:rsidRDefault="006D39DA" w:rsidP="00274ED0">
      <w:pPr>
        <w:pStyle w:val="Standard"/>
        <w:jc w:val="both"/>
        <w:rPr>
          <w:rFonts w:ascii="Arial" w:eastAsia="Arial" w:hAnsi="Arial" w:cs="Arial"/>
          <w:b/>
          <w:bCs/>
          <w:lang w:val="es-CR"/>
        </w:rPr>
      </w:pPr>
    </w:p>
    <w:p w14:paraId="4826632E" w14:textId="03B7C72A" w:rsidR="006D39DA" w:rsidRPr="00F51335" w:rsidRDefault="006D39DA" w:rsidP="00274ED0">
      <w:pPr>
        <w:pStyle w:val="Standard"/>
        <w:jc w:val="both"/>
        <w:rPr>
          <w:rFonts w:ascii="Arial" w:eastAsia="Arial" w:hAnsi="Arial" w:cs="Arial"/>
          <w:b/>
          <w:bCs/>
          <w:lang w:val="es-CR"/>
        </w:rPr>
      </w:pPr>
    </w:p>
    <w:p w14:paraId="3C603581" w14:textId="51F165E3" w:rsidR="006D39DA" w:rsidRPr="00F51335" w:rsidRDefault="006D39DA" w:rsidP="00274ED0">
      <w:pPr>
        <w:pStyle w:val="Standard"/>
        <w:jc w:val="both"/>
        <w:rPr>
          <w:rFonts w:ascii="Arial" w:eastAsia="Arial" w:hAnsi="Arial" w:cs="Arial"/>
          <w:b/>
          <w:bCs/>
          <w:lang w:val="es-CR"/>
        </w:rPr>
      </w:pPr>
    </w:p>
    <w:p w14:paraId="34DE8F01" w14:textId="5920F586" w:rsidR="006D39DA" w:rsidRPr="00F51335" w:rsidRDefault="006D39DA" w:rsidP="00274ED0">
      <w:pPr>
        <w:pStyle w:val="Standard"/>
        <w:jc w:val="both"/>
        <w:rPr>
          <w:rFonts w:ascii="Arial" w:eastAsia="Arial" w:hAnsi="Arial" w:cs="Arial"/>
          <w:b/>
          <w:bCs/>
          <w:lang w:val="es-CR"/>
        </w:rPr>
      </w:pPr>
    </w:p>
    <w:p w14:paraId="6077FF8D" w14:textId="7693B74F" w:rsidR="006D39DA" w:rsidRPr="00F51335" w:rsidRDefault="006D39DA" w:rsidP="00274ED0">
      <w:pPr>
        <w:pStyle w:val="Standard"/>
        <w:jc w:val="both"/>
        <w:rPr>
          <w:rFonts w:ascii="Arial" w:eastAsia="Arial" w:hAnsi="Arial" w:cs="Arial"/>
          <w:b/>
          <w:bCs/>
          <w:lang w:val="es-CR"/>
        </w:rPr>
      </w:pPr>
    </w:p>
    <w:p w14:paraId="1BEC51E7" w14:textId="540EDCAA" w:rsidR="006D39DA" w:rsidRPr="00F51335" w:rsidRDefault="006D39DA" w:rsidP="00274ED0">
      <w:pPr>
        <w:pStyle w:val="Standard"/>
        <w:jc w:val="both"/>
        <w:rPr>
          <w:rFonts w:ascii="Arial" w:eastAsia="Arial" w:hAnsi="Arial" w:cs="Arial"/>
          <w:b/>
          <w:bCs/>
          <w:lang w:val="es-CR"/>
        </w:rPr>
      </w:pPr>
    </w:p>
    <w:p w14:paraId="5934461D" w14:textId="4572B701" w:rsidR="006D39DA" w:rsidRPr="00F51335" w:rsidRDefault="006D39DA" w:rsidP="00274ED0">
      <w:pPr>
        <w:pStyle w:val="Standard"/>
        <w:jc w:val="both"/>
        <w:rPr>
          <w:rFonts w:ascii="Arial" w:eastAsia="Arial" w:hAnsi="Arial" w:cs="Arial"/>
          <w:b/>
          <w:bCs/>
          <w:lang w:val="es-CR"/>
        </w:rPr>
      </w:pPr>
    </w:p>
    <w:p w14:paraId="5CE36D7D" w14:textId="1BEC433B" w:rsidR="006D39DA" w:rsidRPr="00F51335" w:rsidRDefault="006D39DA" w:rsidP="00274ED0">
      <w:pPr>
        <w:pStyle w:val="Standard"/>
        <w:jc w:val="both"/>
        <w:rPr>
          <w:rFonts w:ascii="Arial" w:eastAsia="Arial" w:hAnsi="Arial" w:cs="Arial"/>
          <w:b/>
          <w:bCs/>
          <w:lang w:val="es-CR"/>
        </w:rPr>
      </w:pPr>
    </w:p>
    <w:p w14:paraId="51DBFAB6" w14:textId="77777777" w:rsidR="006D39DA" w:rsidRPr="00F51335" w:rsidRDefault="006D39DA" w:rsidP="00274ED0">
      <w:pPr>
        <w:pStyle w:val="Standard"/>
        <w:jc w:val="both"/>
        <w:rPr>
          <w:rFonts w:ascii="Arial" w:eastAsia="Arial" w:hAnsi="Arial" w:cs="Arial"/>
          <w:b/>
          <w:bCs/>
          <w:lang w:val="es-CR"/>
        </w:rPr>
      </w:pPr>
    </w:p>
    <w:p w14:paraId="2023DBA1" w14:textId="67B1693E" w:rsidR="006D39DA" w:rsidRPr="00F51335" w:rsidRDefault="006D39DA" w:rsidP="00274ED0">
      <w:pPr>
        <w:spacing w:line="240" w:lineRule="auto"/>
        <w:jc w:val="both"/>
        <w:rPr>
          <w:rFonts w:ascii="Arial" w:hAnsi="Arial" w:cs="Arial"/>
          <w:b/>
          <w:bCs/>
          <w:sz w:val="24"/>
          <w:szCs w:val="24"/>
        </w:rPr>
      </w:pPr>
      <w:r w:rsidRPr="00F51335">
        <w:rPr>
          <w:rFonts w:ascii="Arial" w:hAnsi="Arial" w:cs="Arial"/>
          <w:b/>
          <w:bCs/>
          <w:sz w:val="24"/>
          <w:szCs w:val="24"/>
        </w:rPr>
        <w:object w:dxaOrig="9540" w:dyaOrig="6232" w14:anchorId="1C1F658A">
          <v:shape id="_x0000_i1113" type="#_x0000_t75" style="width:476.85pt;height:311.1pt" o:ole="">
            <v:imagedata r:id="rId203" o:title=""/>
          </v:shape>
          <o:OLEObject Type="Embed" ProgID="Excel.Sheet.12" ShapeID="_x0000_i1113" DrawAspect="Content" ObjectID="_1638251189" r:id="rId204"/>
        </w:object>
      </w:r>
    </w:p>
    <w:p w14:paraId="7AC2D13C" w14:textId="77777777" w:rsidR="006D39DA" w:rsidRPr="00F51335" w:rsidRDefault="006D39DA" w:rsidP="00274ED0">
      <w:pPr>
        <w:spacing w:line="240" w:lineRule="auto"/>
        <w:jc w:val="both"/>
        <w:rPr>
          <w:rFonts w:ascii="Arial" w:hAnsi="Arial" w:cs="Arial"/>
          <w:b/>
          <w:bCs/>
          <w:sz w:val="24"/>
          <w:szCs w:val="24"/>
        </w:rPr>
      </w:pPr>
    </w:p>
    <w:p w14:paraId="59944CAE" w14:textId="294E975D" w:rsidR="006D39DA" w:rsidRPr="00F51335" w:rsidRDefault="006D39DA" w:rsidP="00274ED0">
      <w:pPr>
        <w:spacing w:line="240" w:lineRule="auto"/>
        <w:jc w:val="both"/>
        <w:rPr>
          <w:rFonts w:ascii="Arial" w:hAnsi="Arial" w:cs="Arial"/>
          <w:b/>
          <w:bCs/>
          <w:sz w:val="24"/>
          <w:szCs w:val="24"/>
        </w:rPr>
      </w:pPr>
    </w:p>
    <w:p w14:paraId="471190B1" w14:textId="4E2386D4" w:rsidR="006D39DA" w:rsidRPr="00F51335" w:rsidRDefault="006D39DA" w:rsidP="00274ED0">
      <w:pPr>
        <w:spacing w:line="240" w:lineRule="auto"/>
        <w:jc w:val="both"/>
        <w:rPr>
          <w:rFonts w:ascii="Arial" w:hAnsi="Arial" w:cs="Arial"/>
          <w:b/>
          <w:bCs/>
          <w:sz w:val="24"/>
          <w:szCs w:val="24"/>
        </w:rPr>
      </w:pPr>
      <w:r w:rsidRPr="00F51335">
        <w:rPr>
          <w:rFonts w:ascii="Arial" w:hAnsi="Arial" w:cs="Arial"/>
          <w:b/>
          <w:bCs/>
          <w:sz w:val="24"/>
          <w:szCs w:val="24"/>
        </w:rPr>
        <w:object w:dxaOrig="9540" w:dyaOrig="8009" w14:anchorId="43F84057">
          <v:shape id="_x0000_i1114" type="#_x0000_t75" style="width:476.85pt;height:399.4pt" o:ole="">
            <v:imagedata r:id="rId205" o:title=""/>
          </v:shape>
          <o:OLEObject Type="Embed" ProgID="Excel.Sheet.12" ShapeID="_x0000_i1114" DrawAspect="Content" ObjectID="_1638251190" r:id="rId206"/>
        </w:object>
      </w:r>
    </w:p>
    <w:p w14:paraId="1BCA8205" w14:textId="77777777" w:rsidR="006D39DA" w:rsidRPr="00F51335" w:rsidRDefault="006D39DA" w:rsidP="00274ED0">
      <w:pPr>
        <w:spacing w:line="240" w:lineRule="auto"/>
        <w:jc w:val="both"/>
        <w:rPr>
          <w:rFonts w:ascii="Arial" w:hAnsi="Arial" w:cs="Arial"/>
          <w:b/>
          <w:bCs/>
          <w:sz w:val="24"/>
          <w:szCs w:val="24"/>
        </w:rPr>
      </w:pPr>
    </w:p>
    <w:p w14:paraId="3FD04A60" w14:textId="0694F9EC" w:rsidR="006D39DA" w:rsidRPr="00F51335" w:rsidRDefault="006D39DA" w:rsidP="00274ED0">
      <w:pPr>
        <w:spacing w:line="240" w:lineRule="auto"/>
        <w:jc w:val="both"/>
        <w:rPr>
          <w:rFonts w:ascii="Arial" w:hAnsi="Arial" w:cs="Arial"/>
          <w:b/>
          <w:bCs/>
          <w:sz w:val="24"/>
          <w:szCs w:val="24"/>
        </w:rPr>
      </w:pPr>
    </w:p>
    <w:p w14:paraId="1C448038" w14:textId="0A27C87F" w:rsidR="006D39DA" w:rsidRPr="00F51335" w:rsidRDefault="006D39DA" w:rsidP="00274ED0">
      <w:pPr>
        <w:spacing w:line="240" w:lineRule="auto"/>
        <w:jc w:val="both"/>
        <w:rPr>
          <w:rFonts w:ascii="Arial" w:hAnsi="Arial" w:cs="Arial"/>
          <w:b/>
          <w:bCs/>
          <w:sz w:val="24"/>
          <w:szCs w:val="24"/>
        </w:rPr>
      </w:pPr>
      <w:r w:rsidRPr="00F51335">
        <w:rPr>
          <w:rFonts w:ascii="Arial" w:hAnsi="Arial" w:cs="Arial"/>
          <w:b/>
          <w:bCs/>
          <w:sz w:val="24"/>
          <w:szCs w:val="24"/>
        </w:rPr>
        <w:object w:dxaOrig="9540" w:dyaOrig="9404" w14:anchorId="334371C6">
          <v:shape id="_x0000_i1115" type="#_x0000_t75" style="width:476.85pt;height:471.4pt" o:ole="">
            <v:imagedata r:id="rId207" o:title=""/>
          </v:shape>
          <o:OLEObject Type="Embed" ProgID="Excel.Sheet.12" ShapeID="_x0000_i1115" DrawAspect="Content" ObjectID="_1638251191" r:id="rId208"/>
        </w:object>
      </w:r>
    </w:p>
    <w:p w14:paraId="164C4237" w14:textId="2367D97B" w:rsidR="006D39DA" w:rsidRPr="00F51335" w:rsidRDefault="006D39DA" w:rsidP="00274ED0">
      <w:pPr>
        <w:spacing w:line="240" w:lineRule="auto"/>
        <w:jc w:val="both"/>
        <w:rPr>
          <w:rFonts w:ascii="Arial" w:hAnsi="Arial" w:cs="Arial"/>
          <w:b/>
          <w:bCs/>
          <w:sz w:val="24"/>
          <w:szCs w:val="24"/>
        </w:rPr>
      </w:pPr>
    </w:p>
    <w:p w14:paraId="620F0BFD" w14:textId="764BCD9C" w:rsidR="006D39DA" w:rsidRPr="00F51335" w:rsidRDefault="006D39DA" w:rsidP="00274ED0">
      <w:pPr>
        <w:spacing w:line="240" w:lineRule="auto"/>
        <w:jc w:val="both"/>
        <w:rPr>
          <w:rFonts w:ascii="Arial" w:hAnsi="Arial" w:cs="Arial"/>
          <w:b/>
          <w:bCs/>
          <w:sz w:val="24"/>
          <w:szCs w:val="24"/>
        </w:rPr>
      </w:pPr>
    </w:p>
    <w:p w14:paraId="551BDEAB" w14:textId="293A2FD9" w:rsidR="006D39DA" w:rsidRPr="00F51335" w:rsidRDefault="006D39DA" w:rsidP="00274ED0">
      <w:pPr>
        <w:spacing w:line="240" w:lineRule="auto"/>
        <w:jc w:val="both"/>
        <w:rPr>
          <w:rFonts w:ascii="Arial" w:hAnsi="Arial" w:cs="Arial"/>
          <w:b/>
          <w:bCs/>
          <w:sz w:val="24"/>
          <w:szCs w:val="24"/>
        </w:rPr>
      </w:pPr>
    </w:p>
    <w:p w14:paraId="384A569F" w14:textId="16E9F3D8" w:rsidR="006D39DA" w:rsidRPr="00F51335" w:rsidRDefault="006D39DA" w:rsidP="00274ED0">
      <w:pPr>
        <w:spacing w:line="240" w:lineRule="auto"/>
        <w:jc w:val="both"/>
        <w:rPr>
          <w:rFonts w:ascii="Arial" w:hAnsi="Arial" w:cs="Arial"/>
          <w:b/>
          <w:bCs/>
          <w:sz w:val="24"/>
          <w:szCs w:val="24"/>
        </w:rPr>
      </w:pPr>
    </w:p>
    <w:p w14:paraId="283C7665" w14:textId="3296BAC3" w:rsidR="006D39DA" w:rsidRPr="00F51335" w:rsidRDefault="006D39DA" w:rsidP="00274ED0">
      <w:pPr>
        <w:spacing w:line="240" w:lineRule="auto"/>
        <w:jc w:val="both"/>
        <w:rPr>
          <w:rFonts w:ascii="Arial" w:hAnsi="Arial" w:cs="Arial"/>
          <w:b/>
          <w:bCs/>
          <w:sz w:val="24"/>
          <w:szCs w:val="24"/>
        </w:rPr>
      </w:pPr>
    </w:p>
    <w:p w14:paraId="5B879BE9" w14:textId="7C752803" w:rsidR="006D39DA" w:rsidRPr="00F51335" w:rsidRDefault="006D39DA" w:rsidP="00274ED0">
      <w:pPr>
        <w:spacing w:line="240" w:lineRule="auto"/>
        <w:jc w:val="both"/>
        <w:rPr>
          <w:rFonts w:ascii="Arial" w:hAnsi="Arial" w:cs="Arial"/>
          <w:b/>
          <w:bCs/>
          <w:sz w:val="24"/>
          <w:szCs w:val="24"/>
        </w:rPr>
      </w:pPr>
    </w:p>
    <w:p w14:paraId="358CEA49" w14:textId="7A507707" w:rsidR="006D39DA" w:rsidRPr="00F51335" w:rsidRDefault="00023917" w:rsidP="00274ED0">
      <w:pPr>
        <w:spacing w:line="240" w:lineRule="auto"/>
        <w:jc w:val="both"/>
        <w:rPr>
          <w:rFonts w:ascii="Arial" w:hAnsi="Arial" w:cs="Arial"/>
          <w:b/>
          <w:bCs/>
          <w:sz w:val="24"/>
          <w:szCs w:val="24"/>
        </w:rPr>
      </w:pPr>
      <w:r w:rsidRPr="00F51335">
        <w:rPr>
          <w:rFonts w:ascii="Arial" w:hAnsi="Arial" w:cs="Arial"/>
          <w:b/>
          <w:bCs/>
          <w:sz w:val="24"/>
          <w:szCs w:val="24"/>
        </w:rPr>
        <w:object w:dxaOrig="9540" w:dyaOrig="10256" w14:anchorId="7BF33768">
          <v:shape id="_x0000_i1116" type="#_x0000_t75" style="width:476.85pt;height:512.85pt" o:ole="">
            <v:imagedata r:id="rId209" o:title=""/>
          </v:shape>
          <o:OLEObject Type="Embed" ProgID="Excel.Sheet.12" ShapeID="_x0000_i1116" DrawAspect="Content" ObjectID="_1638251192" r:id="rId210"/>
        </w:object>
      </w:r>
    </w:p>
    <w:p w14:paraId="07B4D7E5" w14:textId="77777777" w:rsidR="00023917" w:rsidRPr="00F51335" w:rsidRDefault="00023917" w:rsidP="00274ED0">
      <w:pPr>
        <w:spacing w:line="240" w:lineRule="auto"/>
        <w:jc w:val="both"/>
        <w:rPr>
          <w:rFonts w:ascii="Arial" w:hAnsi="Arial" w:cs="Arial"/>
          <w:b/>
          <w:bCs/>
          <w:sz w:val="24"/>
          <w:szCs w:val="24"/>
        </w:rPr>
      </w:pPr>
    </w:p>
    <w:p w14:paraId="6BEFD2CB" w14:textId="77777777" w:rsidR="00023917" w:rsidRPr="00F51335" w:rsidRDefault="00023917" w:rsidP="00274ED0">
      <w:pPr>
        <w:spacing w:line="240" w:lineRule="auto"/>
        <w:jc w:val="both"/>
        <w:rPr>
          <w:rFonts w:ascii="Arial" w:hAnsi="Arial" w:cs="Arial"/>
          <w:b/>
          <w:bCs/>
          <w:sz w:val="24"/>
          <w:szCs w:val="24"/>
        </w:rPr>
      </w:pPr>
    </w:p>
    <w:p w14:paraId="05BA6D91" w14:textId="77777777" w:rsidR="00F326A4" w:rsidRPr="00F51335" w:rsidRDefault="00F326A4" w:rsidP="00023917">
      <w:pPr>
        <w:spacing w:line="240" w:lineRule="auto"/>
        <w:jc w:val="both"/>
        <w:rPr>
          <w:rFonts w:ascii="Arial" w:hAnsi="Arial" w:cs="Arial"/>
          <w:b/>
          <w:bCs/>
          <w:sz w:val="24"/>
          <w:szCs w:val="24"/>
        </w:rPr>
      </w:pPr>
    </w:p>
    <w:p w14:paraId="0665647E" w14:textId="77777777" w:rsidR="00F326A4" w:rsidRPr="00F51335" w:rsidRDefault="00F326A4" w:rsidP="00023917">
      <w:pPr>
        <w:spacing w:line="240" w:lineRule="auto"/>
        <w:jc w:val="both"/>
        <w:rPr>
          <w:rFonts w:ascii="Arial" w:hAnsi="Arial" w:cs="Arial"/>
          <w:b/>
          <w:bCs/>
          <w:sz w:val="24"/>
          <w:szCs w:val="24"/>
        </w:rPr>
      </w:pPr>
    </w:p>
    <w:p w14:paraId="5A5B6130" w14:textId="3BB93676" w:rsidR="00F326A4" w:rsidRPr="00F51335" w:rsidRDefault="00023917" w:rsidP="006468B6">
      <w:pPr>
        <w:spacing w:line="240" w:lineRule="auto"/>
        <w:rPr>
          <w:rFonts w:ascii="Arial" w:hAnsi="Arial" w:cs="Arial"/>
          <w:sz w:val="24"/>
          <w:szCs w:val="24"/>
        </w:rPr>
      </w:pPr>
      <w:r w:rsidRPr="00F51335">
        <w:rPr>
          <w:rFonts w:ascii="Arial" w:hAnsi="Arial" w:cs="Arial"/>
          <w:b/>
          <w:bCs/>
          <w:sz w:val="24"/>
          <w:szCs w:val="24"/>
        </w:rPr>
        <w:lastRenderedPageBreak/>
        <w:t xml:space="preserve">1.01.02 Alquiler de maquinaria, equipo y mobiliario                          </w:t>
      </w:r>
      <w:r w:rsidR="006468B6" w:rsidRPr="00F51335">
        <w:rPr>
          <w:rFonts w:ascii="Arial" w:hAnsi="Arial" w:cs="Arial"/>
          <w:b/>
          <w:bCs/>
          <w:sz w:val="24"/>
          <w:szCs w:val="24"/>
        </w:rPr>
        <w:t xml:space="preserve">        1.665.622.7</w:t>
      </w:r>
      <w:r w:rsidR="00EF1F17">
        <w:rPr>
          <w:rFonts w:ascii="Arial" w:hAnsi="Arial" w:cs="Arial"/>
          <w:b/>
          <w:bCs/>
          <w:sz w:val="24"/>
          <w:szCs w:val="24"/>
        </w:rPr>
        <w:t>8</w:t>
      </w:r>
    </w:p>
    <w:p w14:paraId="3F197856" w14:textId="5B580241" w:rsidR="00C73743" w:rsidRPr="00F51335" w:rsidRDefault="00C73743" w:rsidP="009E7575">
      <w:pPr>
        <w:jc w:val="both"/>
        <w:rPr>
          <w:rFonts w:ascii="Arial" w:hAnsi="Arial" w:cs="Arial"/>
          <w:sz w:val="24"/>
          <w:szCs w:val="24"/>
        </w:rPr>
      </w:pPr>
      <w:r w:rsidRPr="00F51335">
        <w:rPr>
          <w:rFonts w:ascii="Arial" w:hAnsi="Arial" w:cs="Arial"/>
          <w:sz w:val="24"/>
          <w:szCs w:val="24"/>
        </w:rPr>
        <w:t>La Subgerencias de Gestión Periféricos presupuesta ¢677.987.18 miles.</w:t>
      </w:r>
    </w:p>
    <w:p w14:paraId="3266AA04" w14:textId="01B72B17" w:rsidR="00C73743" w:rsidRPr="00F51335" w:rsidRDefault="00C73743" w:rsidP="009E7575">
      <w:pPr>
        <w:jc w:val="both"/>
        <w:rPr>
          <w:rFonts w:ascii="Arial" w:hAnsi="Arial" w:cs="Arial"/>
          <w:sz w:val="24"/>
          <w:szCs w:val="24"/>
        </w:rPr>
      </w:pPr>
      <w:r w:rsidRPr="00034649">
        <w:rPr>
          <w:rFonts w:ascii="Arial" w:hAnsi="Arial" w:cs="Arial"/>
          <w:b/>
          <w:bCs/>
          <w:sz w:val="24"/>
          <w:szCs w:val="24"/>
        </w:rPr>
        <w:t>La Región Chorotega</w:t>
      </w:r>
      <w:r w:rsidRPr="00F51335">
        <w:rPr>
          <w:rFonts w:ascii="Arial" w:hAnsi="Arial" w:cs="Arial"/>
          <w:sz w:val="24"/>
          <w:szCs w:val="24"/>
        </w:rPr>
        <w:t xml:space="preserve"> </w:t>
      </w:r>
      <w:r w:rsidR="00F64F76" w:rsidRPr="00F51335">
        <w:rPr>
          <w:rFonts w:ascii="Arial" w:hAnsi="Arial" w:cs="Arial"/>
          <w:sz w:val="24"/>
          <w:szCs w:val="24"/>
        </w:rPr>
        <w:t xml:space="preserve">presupuesta </w:t>
      </w:r>
      <w:r w:rsidRPr="00F51335">
        <w:rPr>
          <w:rFonts w:ascii="Arial" w:hAnsi="Arial" w:cs="Arial"/>
          <w:sz w:val="24"/>
          <w:szCs w:val="24"/>
        </w:rPr>
        <w:t xml:space="preserve">¢226.000, 00 miles distribuidas de </w:t>
      </w:r>
      <w:r w:rsidR="00F326A4" w:rsidRPr="00F51335">
        <w:rPr>
          <w:rFonts w:ascii="Arial" w:hAnsi="Arial" w:cs="Arial"/>
          <w:sz w:val="24"/>
          <w:szCs w:val="24"/>
        </w:rPr>
        <w:t>la manera</w:t>
      </w:r>
      <w:r w:rsidRPr="00F51335">
        <w:rPr>
          <w:rFonts w:ascii="Arial" w:hAnsi="Arial" w:cs="Arial"/>
          <w:sz w:val="24"/>
          <w:szCs w:val="24"/>
        </w:rPr>
        <w:t>:</w:t>
      </w:r>
    </w:p>
    <w:p w14:paraId="3805D14A" w14:textId="7437AAF4" w:rsidR="00C73743" w:rsidRPr="00F51335" w:rsidRDefault="00C73743" w:rsidP="009E7575">
      <w:pPr>
        <w:jc w:val="both"/>
        <w:rPr>
          <w:rFonts w:ascii="Arial" w:hAnsi="Arial" w:cs="Arial"/>
          <w:sz w:val="24"/>
          <w:szCs w:val="24"/>
        </w:rPr>
      </w:pPr>
      <w:r w:rsidRPr="00F51335">
        <w:rPr>
          <w:rFonts w:ascii="Arial" w:hAnsi="Arial" w:cs="Arial"/>
          <w:b/>
          <w:bCs/>
          <w:sz w:val="24"/>
          <w:szCs w:val="24"/>
        </w:rPr>
        <w:t>Cantonal Tilarán</w:t>
      </w:r>
      <w:r w:rsidRPr="00F51335">
        <w:rPr>
          <w:rFonts w:ascii="Arial" w:hAnsi="Arial" w:cs="Arial"/>
          <w:sz w:val="24"/>
          <w:szCs w:val="24"/>
        </w:rPr>
        <w:t xml:space="preserve"> requiere recursos para el alquiler Back-hoe para los siguientes mantenimientos correctivo</w:t>
      </w:r>
      <w:r w:rsidR="00034649">
        <w:rPr>
          <w:rFonts w:ascii="Arial" w:hAnsi="Arial" w:cs="Arial"/>
          <w:sz w:val="24"/>
          <w:szCs w:val="24"/>
        </w:rPr>
        <w:t>s</w:t>
      </w:r>
      <w:r w:rsidRPr="00F51335">
        <w:rPr>
          <w:rFonts w:ascii="Arial" w:hAnsi="Arial" w:cs="Arial"/>
          <w:sz w:val="24"/>
          <w:szCs w:val="24"/>
        </w:rPr>
        <w:t>:</w:t>
      </w:r>
    </w:p>
    <w:p w14:paraId="523AC84B" w14:textId="74750A33" w:rsidR="00C73743" w:rsidRDefault="00C73743" w:rsidP="007E3609">
      <w:pPr>
        <w:pStyle w:val="Prrafodelista"/>
        <w:numPr>
          <w:ilvl w:val="0"/>
          <w:numId w:val="13"/>
        </w:numPr>
        <w:jc w:val="both"/>
        <w:rPr>
          <w:rFonts w:ascii="Arial" w:hAnsi="Arial" w:cs="Arial"/>
          <w:sz w:val="24"/>
          <w:szCs w:val="24"/>
        </w:rPr>
      </w:pPr>
      <w:r w:rsidRPr="00F51335">
        <w:rPr>
          <w:rFonts w:ascii="Arial" w:hAnsi="Arial" w:cs="Arial"/>
          <w:sz w:val="24"/>
          <w:szCs w:val="24"/>
        </w:rPr>
        <w:t xml:space="preserve">Eliminaciones de fugas </w:t>
      </w:r>
      <w:r w:rsidR="00F64F76" w:rsidRPr="00F51335">
        <w:rPr>
          <w:rFonts w:ascii="Arial" w:hAnsi="Arial" w:cs="Arial"/>
          <w:sz w:val="24"/>
          <w:szCs w:val="24"/>
        </w:rPr>
        <w:t xml:space="preserve">en </w:t>
      </w:r>
      <w:r w:rsidRPr="00F51335">
        <w:rPr>
          <w:rFonts w:ascii="Arial" w:hAnsi="Arial" w:cs="Arial"/>
          <w:sz w:val="24"/>
          <w:szCs w:val="24"/>
        </w:rPr>
        <w:t>la red distribución e instalación de nuevos servicios</w:t>
      </w:r>
      <w:r w:rsidR="009E7575">
        <w:rPr>
          <w:rFonts w:ascii="Arial" w:hAnsi="Arial" w:cs="Arial"/>
          <w:sz w:val="24"/>
          <w:szCs w:val="24"/>
        </w:rPr>
        <w:t>.</w:t>
      </w:r>
    </w:p>
    <w:p w14:paraId="49152CCE" w14:textId="77777777" w:rsidR="009E7575" w:rsidRPr="00F51335" w:rsidRDefault="009E7575" w:rsidP="009E7575">
      <w:pPr>
        <w:pStyle w:val="Prrafodelista"/>
        <w:ind w:left="360"/>
        <w:jc w:val="both"/>
        <w:rPr>
          <w:rFonts w:ascii="Arial" w:hAnsi="Arial" w:cs="Arial"/>
          <w:sz w:val="24"/>
          <w:szCs w:val="24"/>
        </w:rPr>
      </w:pPr>
    </w:p>
    <w:p w14:paraId="6C1CB8FC" w14:textId="57F05DDA" w:rsidR="009E7575" w:rsidRPr="009E7575" w:rsidRDefault="00C73743" w:rsidP="007E3609">
      <w:pPr>
        <w:pStyle w:val="Prrafodelista"/>
        <w:numPr>
          <w:ilvl w:val="0"/>
          <w:numId w:val="13"/>
        </w:numPr>
        <w:jc w:val="both"/>
        <w:rPr>
          <w:rFonts w:ascii="Arial" w:hAnsi="Arial" w:cs="Arial"/>
          <w:sz w:val="24"/>
          <w:szCs w:val="24"/>
        </w:rPr>
      </w:pPr>
      <w:r w:rsidRPr="009E7575">
        <w:rPr>
          <w:rFonts w:ascii="Arial" w:hAnsi="Arial" w:cs="Arial"/>
          <w:sz w:val="24"/>
          <w:szCs w:val="24"/>
        </w:rPr>
        <w:t>Sustituir tramos de tubería que ya cumplieron su vida útil (200 metros en los</w:t>
      </w:r>
      <w:r w:rsidR="00F64F76" w:rsidRPr="009E7575">
        <w:rPr>
          <w:rFonts w:ascii="Arial" w:hAnsi="Arial" w:cs="Arial"/>
          <w:sz w:val="24"/>
          <w:szCs w:val="24"/>
        </w:rPr>
        <w:t xml:space="preserve"> siguientes: </w:t>
      </w:r>
      <w:r w:rsidRPr="009E7575">
        <w:rPr>
          <w:rFonts w:ascii="Arial" w:hAnsi="Arial" w:cs="Arial"/>
          <w:sz w:val="24"/>
          <w:szCs w:val="24"/>
        </w:rPr>
        <w:t xml:space="preserve"> Barrios de Los Ángeles, 200 metros, en Barrio ATRA y 200 metros en Tierras Morenas), que por lo complejo del trabajo y debido a los tipos de suelo en la zona, con herramientas de mano no es posible realizarlas en los tiempos establecidos</w:t>
      </w:r>
      <w:r w:rsidR="00F64F76" w:rsidRPr="009E7575">
        <w:rPr>
          <w:rFonts w:ascii="Arial" w:hAnsi="Arial" w:cs="Arial"/>
          <w:sz w:val="24"/>
          <w:szCs w:val="24"/>
        </w:rPr>
        <w:t xml:space="preserve"> </w:t>
      </w:r>
      <w:r w:rsidRPr="009E7575">
        <w:rPr>
          <w:rFonts w:ascii="Arial" w:hAnsi="Arial" w:cs="Arial"/>
          <w:sz w:val="24"/>
          <w:szCs w:val="24"/>
        </w:rPr>
        <w:t xml:space="preserve"> </w:t>
      </w:r>
    </w:p>
    <w:p w14:paraId="4E1DE666" w14:textId="77777777" w:rsidR="009E7575" w:rsidRPr="00F51335" w:rsidRDefault="009E7575" w:rsidP="009E7575">
      <w:pPr>
        <w:pStyle w:val="Prrafodelista"/>
        <w:ind w:left="360"/>
        <w:jc w:val="both"/>
        <w:rPr>
          <w:rFonts w:ascii="Arial" w:hAnsi="Arial" w:cs="Arial"/>
          <w:sz w:val="24"/>
          <w:szCs w:val="24"/>
        </w:rPr>
      </w:pPr>
    </w:p>
    <w:p w14:paraId="2EADABB7" w14:textId="21EAE798" w:rsidR="00F64F76" w:rsidRPr="00F51335" w:rsidRDefault="00C73743" w:rsidP="007E3609">
      <w:pPr>
        <w:pStyle w:val="Prrafodelista"/>
        <w:numPr>
          <w:ilvl w:val="0"/>
          <w:numId w:val="13"/>
        </w:numPr>
        <w:jc w:val="both"/>
        <w:rPr>
          <w:rFonts w:ascii="Arial" w:hAnsi="Arial" w:cs="Arial"/>
          <w:sz w:val="24"/>
          <w:szCs w:val="24"/>
        </w:rPr>
      </w:pPr>
      <w:r w:rsidRPr="00F51335">
        <w:rPr>
          <w:rFonts w:ascii="Arial" w:hAnsi="Arial" w:cs="Arial"/>
          <w:sz w:val="24"/>
          <w:szCs w:val="24"/>
        </w:rPr>
        <w:t xml:space="preserve">Alquiler de camión cisterna por 500 horas en el año </w:t>
      </w:r>
      <w:r w:rsidR="009E7575" w:rsidRPr="00F51335">
        <w:rPr>
          <w:rFonts w:ascii="Arial" w:hAnsi="Arial" w:cs="Arial"/>
          <w:sz w:val="24"/>
          <w:szCs w:val="24"/>
        </w:rPr>
        <w:t>con un</w:t>
      </w:r>
      <w:r w:rsidR="00F64F76" w:rsidRPr="00F51335">
        <w:rPr>
          <w:rFonts w:ascii="Arial" w:hAnsi="Arial" w:cs="Arial"/>
          <w:sz w:val="24"/>
          <w:szCs w:val="24"/>
        </w:rPr>
        <w:t xml:space="preserve"> </w:t>
      </w:r>
      <w:r w:rsidR="009E7575" w:rsidRPr="00F51335">
        <w:rPr>
          <w:rFonts w:ascii="Arial" w:hAnsi="Arial" w:cs="Arial"/>
          <w:sz w:val="24"/>
          <w:szCs w:val="24"/>
        </w:rPr>
        <w:t>valor de</w:t>
      </w:r>
      <w:r w:rsidR="00F64F76" w:rsidRPr="00F51335">
        <w:rPr>
          <w:rFonts w:ascii="Arial" w:hAnsi="Arial" w:cs="Arial"/>
          <w:sz w:val="24"/>
          <w:szCs w:val="24"/>
        </w:rPr>
        <w:t xml:space="preserve"> </w:t>
      </w:r>
      <w:r w:rsidRPr="00F51335">
        <w:rPr>
          <w:rFonts w:ascii="Arial" w:hAnsi="Arial" w:cs="Arial"/>
          <w:sz w:val="24"/>
          <w:szCs w:val="24"/>
        </w:rPr>
        <w:t xml:space="preserve">¢22.00, miles la hora, para el reparto de agua potable a la población por </w:t>
      </w:r>
      <w:r w:rsidR="00F64F76" w:rsidRPr="00F51335">
        <w:rPr>
          <w:rFonts w:ascii="Arial" w:hAnsi="Arial" w:cs="Arial"/>
          <w:sz w:val="24"/>
          <w:szCs w:val="24"/>
        </w:rPr>
        <w:t xml:space="preserve">la </w:t>
      </w:r>
      <w:r w:rsidRPr="00F51335">
        <w:rPr>
          <w:rFonts w:ascii="Arial" w:hAnsi="Arial" w:cs="Arial"/>
          <w:sz w:val="24"/>
          <w:szCs w:val="24"/>
        </w:rPr>
        <w:t xml:space="preserve">faltar </w:t>
      </w:r>
      <w:r w:rsidR="00F64F76" w:rsidRPr="00F51335">
        <w:rPr>
          <w:rFonts w:ascii="Arial" w:hAnsi="Arial" w:cs="Arial"/>
          <w:sz w:val="24"/>
          <w:szCs w:val="24"/>
        </w:rPr>
        <w:t>de</w:t>
      </w:r>
      <w:r w:rsidRPr="00F51335">
        <w:rPr>
          <w:rFonts w:ascii="Arial" w:hAnsi="Arial" w:cs="Arial"/>
          <w:sz w:val="24"/>
          <w:szCs w:val="24"/>
        </w:rPr>
        <w:t xml:space="preserve"> servicio en los acueductos administrados por la </w:t>
      </w:r>
      <w:r w:rsidR="00F64F76" w:rsidRPr="00F51335">
        <w:rPr>
          <w:rFonts w:ascii="Arial" w:hAnsi="Arial" w:cs="Arial"/>
          <w:sz w:val="24"/>
          <w:szCs w:val="24"/>
        </w:rPr>
        <w:t>c</w:t>
      </w:r>
      <w:r w:rsidRPr="00F51335">
        <w:rPr>
          <w:rFonts w:ascii="Arial" w:hAnsi="Arial" w:cs="Arial"/>
          <w:sz w:val="24"/>
          <w:szCs w:val="24"/>
        </w:rPr>
        <w:t xml:space="preserve">antonal (Tilarán, Los Ángeles, Líbano y Tierras Morenas), </w:t>
      </w:r>
      <w:r w:rsidR="00F64F76" w:rsidRPr="00F51335">
        <w:rPr>
          <w:rFonts w:ascii="Arial" w:hAnsi="Arial" w:cs="Arial"/>
          <w:sz w:val="24"/>
          <w:szCs w:val="24"/>
        </w:rPr>
        <w:t>y la</w:t>
      </w:r>
      <w:r w:rsidRPr="00F51335">
        <w:rPr>
          <w:rFonts w:ascii="Arial" w:hAnsi="Arial" w:cs="Arial"/>
          <w:sz w:val="24"/>
          <w:szCs w:val="24"/>
        </w:rPr>
        <w:t xml:space="preserve"> atención de </w:t>
      </w:r>
      <w:r w:rsidR="00F64F76" w:rsidRPr="00F51335">
        <w:rPr>
          <w:rFonts w:ascii="Arial" w:hAnsi="Arial" w:cs="Arial"/>
          <w:sz w:val="24"/>
          <w:szCs w:val="24"/>
        </w:rPr>
        <w:t>emergencias.</w:t>
      </w:r>
    </w:p>
    <w:p w14:paraId="0957E7BC" w14:textId="545B63DD" w:rsidR="00F64F76" w:rsidRPr="00F51335" w:rsidRDefault="00F64F76" w:rsidP="009E7575">
      <w:pPr>
        <w:jc w:val="both"/>
        <w:rPr>
          <w:rFonts w:ascii="Arial" w:hAnsi="Arial" w:cs="Arial"/>
          <w:sz w:val="24"/>
          <w:szCs w:val="24"/>
        </w:rPr>
      </w:pPr>
      <w:r w:rsidRPr="00F51335">
        <w:rPr>
          <w:rFonts w:ascii="Arial" w:hAnsi="Arial" w:cs="Arial"/>
          <w:b/>
          <w:bCs/>
          <w:sz w:val="24"/>
          <w:szCs w:val="24"/>
        </w:rPr>
        <w:t xml:space="preserve">Cantonal Filadelfia:  </w:t>
      </w:r>
      <w:r w:rsidRPr="00F51335">
        <w:rPr>
          <w:rFonts w:ascii="Arial" w:hAnsi="Arial" w:cs="Arial"/>
          <w:sz w:val="24"/>
          <w:szCs w:val="24"/>
        </w:rPr>
        <w:t>presupuesta recursos para alquiler de todo tipo de maquinaria, equipo y mobiliario necesario para realizar las actividades del Instituto tales como: retroexcavador, camión cisterna para repartir agua.</w:t>
      </w:r>
    </w:p>
    <w:p w14:paraId="75882633" w14:textId="559B875E" w:rsidR="00C73743" w:rsidRPr="00F51335" w:rsidRDefault="00C73743" w:rsidP="00C73743">
      <w:pPr>
        <w:jc w:val="both"/>
        <w:rPr>
          <w:rFonts w:ascii="Arial" w:hAnsi="Arial" w:cs="Arial"/>
          <w:sz w:val="24"/>
          <w:szCs w:val="24"/>
        </w:rPr>
      </w:pPr>
      <w:r w:rsidRPr="00F51335">
        <w:rPr>
          <w:rFonts w:ascii="Arial" w:hAnsi="Arial" w:cs="Arial"/>
          <w:b/>
          <w:bCs/>
          <w:sz w:val="24"/>
          <w:szCs w:val="24"/>
        </w:rPr>
        <w:t>Cantonal Liberia:</w:t>
      </w:r>
      <w:r w:rsidRPr="00F51335">
        <w:rPr>
          <w:rFonts w:ascii="Arial" w:hAnsi="Arial" w:cs="Arial"/>
          <w:sz w:val="24"/>
          <w:szCs w:val="24"/>
        </w:rPr>
        <w:t xml:space="preserve"> para la contratación de camiones cisternas para la atención de emergencias. </w:t>
      </w:r>
      <w:r w:rsidR="009E7575" w:rsidRPr="00F51335">
        <w:rPr>
          <w:rFonts w:ascii="Arial" w:hAnsi="Arial" w:cs="Arial"/>
          <w:sz w:val="24"/>
          <w:szCs w:val="24"/>
        </w:rPr>
        <w:t>Además,</w:t>
      </w:r>
      <w:r w:rsidR="00F64F76" w:rsidRPr="00F51335">
        <w:rPr>
          <w:rFonts w:ascii="Arial" w:hAnsi="Arial" w:cs="Arial"/>
          <w:sz w:val="24"/>
          <w:szCs w:val="24"/>
        </w:rPr>
        <w:t xml:space="preserve"> p</w:t>
      </w:r>
      <w:r w:rsidRPr="00F51335">
        <w:rPr>
          <w:rFonts w:ascii="Arial" w:hAnsi="Arial" w:cs="Arial"/>
          <w:sz w:val="24"/>
          <w:szCs w:val="24"/>
        </w:rPr>
        <w:t xml:space="preserve">ara la </w:t>
      </w:r>
      <w:r w:rsidR="00F64F76" w:rsidRPr="00F51335">
        <w:rPr>
          <w:rFonts w:ascii="Arial" w:hAnsi="Arial" w:cs="Arial"/>
          <w:sz w:val="24"/>
          <w:szCs w:val="24"/>
        </w:rPr>
        <w:t>c</w:t>
      </w:r>
      <w:r w:rsidRPr="00F51335">
        <w:rPr>
          <w:rFonts w:ascii="Arial" w:hAnsi="Arial" w:cs="Arial"/>
          <w:sz w:val="24"/>
          <w:szCs w:val="24"/>
        </w:rPr>
        <w:t xml:space="preserve">ontratación de retroexcavador para mantenimiento de excavación de huecos en las lagunas para depósitos de natas y cambio de tramos de tubería dañadas; así como la operación y mantenimiento de redes de agua potable de los sistemas del Acueducto de Liberia (Quebrada Grande, Cañas Dulces, Curubandé, El Gallo, Rodeíto, Liberia, Terreros y Guardia). </w:t>
      </w:r>
    </w:p>
    <w:p w14:paraId="032E5609" w14:textId="2FC7CDA8" w:rsidR="00C73743" w:rsidRPr="00F51335" w:rsidRDefault="00C73743" w:rsidP="00C73743">
      <w:pPr>
        <w:jc w:val="both"/>
        <w:rPr>
          <w:rFonts w:ascii="Arial" w:hAnsi="Arial" w:cs="Arial"/>
          <w:sz w:val="24"/>
          <w:szCs w:val="24"/>
        </w:rPr>
      </w:pPr>
      <w:r w:rsidRPr="00F51335">
        <w:rPr>
          <w:rFonts w:ascii="Arial" w:hAnsi="Arial" w:cs="Arial"/>
          <w:b/>
          <w:bCs/>
          <w:sz w:val="24"/>
          <w:szCs w:val="24"/>
        </w:rPr>
        <w:t xml:space="preserve">Cantonal Nicoya:  </w:t>
      </w:r>
      <w:r w:rsidR="00F64F76" w:rsidRPr="00F51335">
        <w:rPr>
          <w:rFonts w:ascii="Arial" w:hAnsi="Arial" w:cs="Arial"/>
          <w:sz w:val="24"/>
          <w:szCs w:val="24"/>
        </w:rPr>
        <w:t>para</w:t>
      </w:r>
      <w:r w:rsidR="00F64F76" w:rsidRPr="00F51335">
        <w:rPr>
          <w:rFonts w:ascii="Arial" w:hAnsi="Arial" w:cs="Arial"/>
          <w:b/>
          <w:bCs/>
          <w:sz w:val="24"/>
          <w:szCs w:val="24"/>
        </w:rPr>
        <w:t xml:space="preserve"> </w:t>
      </w:r>
      <w:r w:rsidRPr="00F51335">
        <w:rPr>
          <w:rFonts w:ascii="Arial" w:hAnsi="Arial" w:cs="Arial"/>
          <w:sz w:val="24"/>
          <w:szCs w:val="24"/>
        </w:rPr>
        <w:t xml:space="preserve">realizar los procesos de contratación de alquiler de camión cisterna para distribución de agua potable y alquiler de retroexcavador para utilizar en los sistemas de la Cantonal de Nicoya, </w:t>
      </w:r>
    </w:p>
    <w:p w14:paraId="409DE880" w14:textId="5F18E889" w:rsidR="002E21E5" w:rsidRPr="00F51335" w:rsidRDefault="00C73743" w:rsidP="00274ED0">
      <w:pPr>
        <w:spacing w:line="240" w:lineRule="auto"/>
        <w:jc w:val="both"/>
        <w:rPr>
          <w:rFonts w:ascii="Arial" w:hAnsi="Arial" w:cs="Arial"/>
          <w:sz w:val="24"/>
          <w:szCs w:val="24"/>
        </w:rPr>
      </w:pPr>
      <w:r w:rsidRPr="00F51335">
        <w:rPr>
          <w:rFonts w:ascii="Arial" w:hAnsi="Arial" w:cs="Arial"/>
          <w:b/>
          <w:bCs/>
          <w:sz w:val="24"/>
          <w:szCs w:val="24"/>
        </w:rPr>
        <w:t xml:space="preserve">La </w:t>
      </w:r>
      <w:r w:rsidR="00034649">
        <w:rPr>
          <w:rFonts w:ascii="Arial" w:hAnsi="Arial" w:cs="Arial"/>
          <w:b/>
          <w:bCs/>
          <w:sz w:val="24"/>
          <w:szCs w:val="24"/>
        </w:rPr>
        <w:t>R</w:t>
      </w:r>
      <w:r w:rsidRPr="00F51335">
        <w:rPr>
          <w:rFonts w:ascii="Arial" w:hAnsi="Arial" w:cs="Arial"/>
          <w:b/>
          <w:bCs/>
          <w:sz w:val="24"/>
          <w:szCs w:val="24"/>
        </w:rPr>
        <w:t xml:space="preserve">egión </w:t>
      </w:r>
      <w:r w:rsidR="00597623" w:rsidRPr="00F51335">
        <w:rPr>
          <w:rFonts w:ascii="Arial" w:hAnsi="Arial" w:cs="Arial"/>
          <w:b/>
          <w:bCs/>
          <w:sz w:val="24"/>
          <w:szCs w:val="24"/>
        </w:rPr>
        <w:t xml:space="preserve">Huetar </w:t>
      </w:r>
      <w:r w:rsidR="002E21E5" w:rsidRPr="00F51335">
        <w:rPr>
          <w:rFonts w:ascii="Arial" w:hAnsi="Arial" w:cs="Arial"/>
          <w:b/>
          <w:bCs/>
          <w:sz w:val="24"/>
          <w:szCs w:val="24"/>
        </w:rPr>
        <w:t>Atlántica</w:t>
      </w:r>
      <w:r w:rsidR="002E21E5" w:rsidRPr="00F51335">
        <w:rPr>
          <w:rFonts w:ascii="Arial" w:hAnsi="Arial" w:cs="Arial"/>
          <w:sz w:val="24"/>
          <w:szCs w:val="24"/>
        </w:rPr>
        <w:t xml:space="preserve"> </w:t>
      </w:r>
      <w:r w:rsidR="00F64F76" w:rsidRPr="00F51335">
        <w:rPr>
          <w:rFonts w:ascii="Arial" w:hAnsi="Arial" w:cs="Arial"/>
          <w:sz w:val="24"/>
          <w:szCs w:val="24"/>
        </w:rPr>
        <w:t>para atender</w:t>
      </w:r>
      <w:r w:rsidRPr="00F51335">
        <w:rPr>
          <w:rFonts w:ascii="Arial" w:hAnsi="Arial" w:cs="Arial"/>
          <w:sz w:val="24"/>
          <w:szCs w:val="24"/>
        </w:rPr>
        <w:t xml:space="preserve"> la reparación de daños en tuberías de Pococí, Guácimo y Siquirres.  Además de cumplir con los programas de mantenimiento y sustitución de tuberías.  También es necesario para realizar trabajos en la estación de río Banano. ¢</w:t>
      </w:r>
      <w:r w:rsidR="00597623" w:rsidRPr="00F51335">
        <w:rPr>
          <w:rFonts w:ascii="Arial" w:hAnsi="Arial" w:cs="Arial"/>
          <w:sz w:val="24"/>
          <w:szCs w:val="24"/>
        </w:rPr>
        <w:t xml:space="preserve">78.913.55 </w:t>
      </w:r>
      <w:r w:rsidRPr="00F51335">
        <w:rPr>
          <w:rFonts w:ascii="Arial" w:hAnsi="Arial" w:cs="Arial"/>
          <w:sz w:val="24"/>
          <w:szCs w:val="24"/>
        </w:rPr>
        <w:t>miles</w:t>
      </w:r>
      <w:r w:rsidR="002E21E5" w:rsidRPr="00F51335">
        <w:rPr>
          <w:rFonts w:ascii="Arial" w:hAnsi="Arial" w:cs="Arial"/>
          <w:sz w:val="24"/>
          <w:szCs w:val="24"/>
        </w:rPr>
        <w:t>.</w:t>
      </w:r>
    </w:p>
    <w:p w14:paraId="63D38B80" w14:textId="599DBE70" w:rsidR="00C73743" w:rsidRPr="00F51335" w:rsidRDefault="002E21E5" w:rsidP="00274ED0">
      <w:pPr>
        <w:spacing w:line="240" w:lineRule="auto"/>
        <w:jc w:val="both"/>
        <w:rPr>
          <w:rFonts w:ascii="Arial" w:hAnsi="Arial" w:cs="Arial"/>
          <w:sz w:val="24"/>
          <w:szCs w:val="24"/>
        </w:rPr>
      </w:pPr>
      <w:r w:rsidRPr="00F51335">
        <w:rPr>
          <w:rFonts w:ascii="Arial" w:hAnsi="Arial" w:cs="Arial"/>
          <w:sz w:val="24"/>
          <w:szCs w:val="24"/>
        </w:rPr>
        <w:t xml:space="preserve">La </w:t>
      </w:r>
      <w:r w:rsidRPr="00F51335">
        <w:rPr>
          <w:rFonts w:ascii="Arial" w:hAnsi="Arial" w:cs="Arial"/>
          <w:b/>
          <w:bCs/>
          <w:sz w:val="24"/>
          <w:szCs w:val="24"/>
        </w:rPr>
        <w:t xml:space="preserve">Región </w:t>
      </w:r>
      <w:r w:rsidR="00811A27" w:rsidRPr="00F51335">
        <w:rPr>
          <w:rFonts w:ascii="Arial" w:hAnsi="Arial" w:cs="Arial"/>
          <w:b/>
          <w:bCs/>
          <w:sz w:val="24"/>
          <w:szCs w:val="24"/>
        </w:rPr>
        <w:t>Pacifico Central</w:t>
      </w:r>
      <w:r w:rsidRPr="00F51335">
        <w:rPr>
          <w:rFonts w:ascii="Arial" w:hAnsi="Arial" w:cs="Arial"/>
          <w:sz w:val="24"/>
          <w:szCs w:val="24"/>
        </w:rPr>
        <w:t xml:space="preserve"> </w:t>
      </w:r>
      <w:r w:rsidR="0046682F" w:rsidRPr="00F51335">
        <w:rPr>
          <w:rFonts w:ascii="Arial" w:hAnsi="Arial" w:cs="Arial"/>
          <w:sz w:val="24"/>
          <w:szCs w:val="24"/>
        </w:rPr>
        <w:t>presupuestan ¢</w:t>
      </w:r>
      <w:r w:rsidRPr="00F51335">
        <w:rPr>
          <w:rFonts w:ascii="Arial" w:hAnsi="Arial" w:cs="Arial"/>
          <w:sz w:val="24"/>
          <w:szCs w:val="24"/>
        </w:rPr>
        <w:t>198</w:t>
      </w:r>
      <w:r w:rsidR="0046682F" w:rsidRPr="00F51335">
        <w:rPr>
          <w:rFonts w:ascii="Arial" w:hAnsi="Arial" w:cs="Arial"/>
          <w:sz w:val="24"/>
          <w:szCs w:val="24"/>
        </w:rPr>
        <w:t>.</w:t>
      </w:r>
      <w:r w:rsidRPr="00F51335">
        <w:rPr>
          <w:rFonts w:ascii="Arial" w:hAnsi="Arial" w:cs="Arial"/>
          <w:sz w:val="24"/>
          <w:szCs w:val="24"/>
        </w:rPr>
        <w:t xml:space="preserve">276.00 para </w:t>
      </w:r>
      <w:r w:rsidR="00F64F76" w:rsidRPr="00F51335">
        <w:rPr>
          <w:rFonts w:ascii="Arial" w:hAnsi="Arial" w:cs="Arial"/>
          <w:sz w:val="24"/>
          <w:szCs w:val="24"/>
        </w:rPr>
        <w:t xml:space="preserve">la contratación de camiones cisternas para la atención de emergencias, retroexcavador para mantenimiento de excavación de huecos en las lagunas para depósitos de natas y cambio de tramos de </w:t>
      </w:r>
      <w:r w:rsidR="00F64F76" w:rsidRPr="00F51335">
        <w:rPr>
          <w:rFonts w:ascii="Arial" w:hAnsi="Arial" w:cs="Arial"/>
          <w:sz w:val="24"/>
          <w:szCs w:val="24"/>
        </w:rPr>
        <w:lastRenderedPageBreak/>
        <w:t>tubería dañadas; así como la operación y mantenimiento de redes de agua potable de los sistemas del Acueducto</w:t>
      </w:r>
      <w:r w:rsidR="0046682F" w:rsidRPr="00F51335">
        <w:rPr>
          <w:rFonts w:ascii="Arial" w:hAnsi="Arial" w:cs="Arial"/>
          <w:sz w:val="24"/>
          <w:szCs w:val="24"/>
        </w:rPr>
        <w:t>.</w:t>
      </w:r>
    </w:p>
    <w:p w14:paraId="6CAB7C61" w14:textId="73368403" w:rsidR="00811A27" w:rsidRPr="00F51335" w:rsidRDefault="00811A27" w:rsidP="00274ED0">
      <w:pPr>
        <w:spacing w:line="240" w:lineRule="auto"/>
        <w:jc w:val="both"/>
        <w:rPr>
          <w:rFonts w:ascii="Arial" w:hAnsi="Arial" w:cs="Arial"/>
          <w:sz w:val="24"/>
          <w:szCs w:val="24"/>
        </w:rPr>
      </w:pPr>
      <w:r w:rsidRPr="00F51335">
        <w:rPr>
          <w:rFonts w:ascii="Arial" w:hAnsi="Arial" w:cs="Arial"/>
          <w:sz w:val="24"/>
          <w:szCs w:val="24"/>
        </w:rPr>
        <w:t xml:space="preserve">  La </w:t>
      </w:r>
      <w:r w:rsidRPr="00F51335">
        <w:rPr>
          <w:rFonts w:ascii="Arial" w:hAnsi="Arial" w:cs="Arial"/>
          <w:b/>
          <w:bCs/>
          <w:sz w:val="24"/>
          <w:szCs w:val="24"/>
        </w:rPr>
        <w:t>Región Brunca</w:t>
      </w:r>
      <w:r w:rsidRPr="00F51335">
        <w:rPr>
          <w:rFonts w:ascii="Arial" w:hAnsi="Arial" w:cs="Arial"/>
          <w:sz w:val="24"/>
          <w:szCs w:val="24"/>
        </w:rPr>
        <w:t xml:space="preserve"> </w:t>
      </w:r>
      <w:r w:rsidR="002124E5" w:rsidRPr="00F51335">
        <w:rPr>
          <w:rFonts w:ascii="Arial" w:hAnsi="Arial" w:cs="Arial"/>
          <w:sz w:val="24"/>
          <w:szCs w:val="24"/>
        </w:rPr>
        <w:t>presupuesta ¢</w:t>
      </w:r>
      <w:r w:rsidRPr="00F51335">
        <w:rPr>
          <w:rFonts w:ascii="Arial" w:hAnsi="Arial" w:cs="Arial"/>
          <w:sz w:val="24"/>
          <w:szCs w:val="24"/>
        </w:rPr>
        <w:t xml:space="preserve"> 58</w:t>
      </w:r>
      <w:r w:rsidR="0046682F" w:rsidRPr="00F51335">
        <w:rPr>
          <w:rFonts w:ascii="Arial" w:hAnsi="Arial" w:cs="Arial"/>
          <w:sz w:val="24"/>
          <w:szCs w:val="24"/>
        </w:rPr>
        <w:t>.</w:t>
      </w:r>
      <w:r w:rsidRPr="00F51335">
        <w:rPr>
          <w:rFonts w:ascii="Arial" w:hAnsi="Arial" w:cs="Arial"/>
          <w:sz w:val="24"/>
          <w:szCs w:val="24"/>
        </w:rPr>
        <w:t xml:space="preserve">291.13 </w:t>
      </w:r>
      <w:r w:rsidR="002124E5" w:rsidRPr="00F51335">
        <w:rPr>
          <w:rFonts w:ascii="Arial" w:hAnsi="Arial" w:cs="Arial"/>
          <w:sz w:val="24"/>
          <w:szCs w:val="24"/>
        </w:rPr>
        <w:t xml:space="preserve">miles para </w:t>
      </w:r>
      <w:r w:rsidR="00034649" w:rsidRPr="00F51335">
        <w:rPr>
          <w:rFonts w:ascii="Arial" w:hAnsi="Arial" w:cs="Arial"/>
          <w:sz w:val="24"/>
          <w:szCs w:val="24"/>
        </w:rPr>
        <w:t>las siguientes contrataciones</w:t>
      </w:r>
      <w:r w:rsidR="002124E5" w:rsidRPr="00F51335">
        <w:rPr>
          <w:rFonts w:ascii="Arial" w:hAnsi="Arial" w:cs="Arial"/>
          <w:sz w:val="24"/>
          <w:szCs w:val="24"/>
        </w:rPr>
        <w:t>:</w:t>
      </w:r>
    </w:p>
    <w:p w14:paraId="50836EE9" w14:textId="5D6E02B8" w:rsidR="00811A27" w:rsidRPr="00F51335" w:rsidRDefault="002124E5" w:rsidP="007E3609">
      <w:pPr>
        <w:pStyle w:val="Prrafodelista"/>
        <w:numPr>
          <w:ilvl w:val="0"/>
          <w:numId w:val="14"/>
        </w:numPr>
        <w:spacing w:line="240" w:lineRule="auto"/>
        <w:jc w:val="both"/>
        <w:rPr>
          <w:rFonts w:ascii="Arial" w:hAnsi="Arial" w:cs="Arial"/>
          <w:sz w:val="24"/>
          <w:szCs w:val="24"/>
        </w:rPr>
      </w:pPr>
      <w:r w:rsidRPr="00F51335">
        <w:rPr>
          <w:rFonts w:ascii="Arial" w:hAnsi="Arial" w:cs="Arial"/>
          <w:sz w:val="24"/>
          <w:szCs w:val="24"/>
        </w:rPr>
        <w:t xml:space="preserve">Alquiler de </w:t>
      </w:r>
      <w:r w:rsidR="00811A27" w:rsidRPr="00F51335">
        <w:rPr>
          <w:rFonts w:ascii="Arial" w:hAnsi="Arial" w:cs="Arial"/>
          <w:sz w:val="24"/>
          <w:szCs w:val="24"/>
        </w:rPr>
        <w:t xml:space="preserve">maquinaria para realizar las labores de instalación de nuevos </w:t>
      </w:r>
      <w:r w:rsidRPr="00F51335">
        <w:rPr>
          <w:rFonts w:ascii="Arial" w:hAnsi="Arial" w:cs="Arial"/>
          <w:sz w:val="24"/>
          <w:szCs w:val="24"/>
        </w:rPr>
        <w:t>servicios en</w:t>
      </w:r>
      <w:r w:rsidR="00811A27" w:rsidRPr="00F51335">
        <w:rPr>
          <w:rFonts w:ascii="Arial" w:hAnsi="Arial" w:cs="Arial"/>
          <w:sz w:val="24"/>
          <w:szCs w:val="24"/>
        </w:rPr>
        <w:t xml:space="preserve"> las diferentes oficinas </w:t>
      </w:r>
      <w:r w:rsidRPr="00F51335">
        <w:rPr>
          <w:rFonts w:ascii="Arial" w:hAnsi="Arial" w:cs="Arial"/>
          <w:sz w:val="24"/>
          <w:szCs w:val="24"/>
        </w:rPr>
        <w:t>c</w:t>
      </w:r>
      <w:r w:rsidR="00811A27" w:rsidRPr="00F51335">
        <w:rPr>
          <w:rFonts w:ascii="Arial" w:hAnsi="Arial" w:cs="Arial"/>
          <w:sz w:val="24"/>
          <w:szCs w:val="24"/>
        </w:rPr>
        <w:t>antonales ¢19.234.14</w:t>
      </w:r>
      <w:r w:rsidRPr="00F51335">
        <w:rPr>
          <w:rFonts w:ascii="Arial" w:hAnsi="Arial" w:cs="Arial"/>
          <w:sz w:val="24"/>
          <w:szCs w:val="24"/>
        </w:rPr>
        <w:t xml:space="preserve"> miles.</w:t>
      </w:r>
    </w:p>
    <w:p w14:paraId="0B23843D" w14:textId="5A236B2E" w:rsidR="00811A27" w:rsidRPr="00F51335" w:rsidRDefault="002124E5" w:rsidP="007E3609">
      <w:pPr>
        <w:pStyle w:val="Prrafodelista"/>
        <w:numPr>
          <w:ilvl w:val="0"/>
          <w:numId w:val="14"/>
        </w:numPr>
        <w:spacing w:line="240" w:lineRule="auto"/>
        <w:jc w:val="both"/>
        <w:rPr>
          <w:rFonts w:ascii="Arial" w:hAnsi="Arial" w:cs="Arial"/>
          <w:sz w:val="24"/>
          <w:szCs w:val="24"/>
        </w:rPr>
      </w:pPr>
      <w:r w:rsidRPr="00F51335">
        <w:rPr>
          <w:rFonts w:ascii="Arial" w:hAnsi="Arial" w:cs="Arial"/>
          <w:sz w:val="24"/>
          <w:szCs w:val="24"/>
        </w:rPr>
        <w:t>Alquiler de maquinaria</w:t>
      </w:r>
      <w:r w:rsidR="00811A27" w:rsidRPr="00F51335">
        <w:rPr>
          <w:rFonts w:ascii="Arial" w:hAnsi="Arial" w:cs="Arial"/>
          <w:sz w:val="24"/>
          <w:szCs w:val="24"/>
        </w:rPr>
        <w:t xml:space="preserve"> para realizar las labores de dragado para las labores de encauces de ríos (captaciones). ¢3.782.11 miles.</w:t>
      </w:r>
    </w:p>
    <w:p w14:paraId="414EF303" w14:textId="424350CC" w:rsidR="002124E5" w:rsidRPr="00F51335" w:rsidRDefault="002124E5" w:rsidP="007E3609">
      <w:pPr>
        <w:pStyle w:val="Prrafodelista"/>
        <w:numPr>
          <w:ilvl w:val="0"/>
          <w:numId w:val="14"/>
        </w:numPr>
        <w:spacing w:line="240" w:lineRule="auto"/>
        <w:jc w:val="both"/>
        <w:rPr>
          <w:rFonts w:ascii="Arial" w:hAnsi="Arial" w:cs="Arial"/>
          <w:sz w:val="24"/>
          <w:szCs w:val="24"/>
        </w:rPr>
      </w:pPr>
      <w:r w:rsidRPr="00F51335">
        <w:rPr>
          <w:rFonts w:ascii="Arial" w:hAnsi="Arial" w:cs="Arial"/>
          <w:sz w:val="24"/>
          <w:szCs w:val="24"/>
        </w:rPr>
        <w:t>Alquiler de maquinaria para realizar las reparaciones de fugas en las líneas de conducción de la región. ¢1.807.25 miles.</w:t>
      </w:r>
    </w:p>
    <w:p w14:paraId="13C39018" w14:textId="4EA0E427" w:rsidR="002124E5" w:rsidRPr="00F51335" w:rsidRDefault="002124E5" w:rsidP="007E3609">
      <w:pPr>
        <w:pStyle w:val="Prrafodelista"/>
        <w:numPr>
          <w:ilvl w:val="0"/>
          <w:numId w:val="14"/>
        </w:numPr>
        <w:spacing w:line="240" w:lineRule="auto"/>
        <w:jc w:val="both"/>
        <w:rPr>
          <w:rFonts w:ascii="Arial" w:hAnsi="Arial" w:cs="Arial"/>
          <w:sz w:val="24"/>
          <w:szCs w:val="24"/>
        </w:rPr>
      </w:pPr>
      <w:r w:rsidRPr="00F51335">
        <w:rPr>
          <w:rFonts w:ascii="Arial" w:hAnsi="Arial" w:cs="Arial"/>
          <w:sz w:val="24"/>
          <w:szCs w:val="24"/>
        </w:rPr>
        <w:t>Contrataciones abiertas de alquiler de back hoe en la Región Brunca ¢32.936.62 miles.</w:t>
      </w:r>
    </w:p>
    <w:p w14:paraId="0E624AAE" w14:textId="68E29095" w:rsidR="002124E5" w:rsidRPr="00F51335" w:rsidRDefault="002124E5" w:rsidP="00274ED0">
      <w:pPr>
        <w:spacing w:line="240" w:lineRule="auto"/>
        <w:jc w:val="both"/>
        <w:rPr>
          <w:rFonts w:ascii="Arial" w:hAnsi="Arial" w:cs="Arial"/>
          <w:sz w:val="24"/>
          <w:szCs w:val="24"/>
        </w:rPr>
      </w:pPr>
      <w:r w:rsidRPr="00F51335">
        <w:rPr>
          <w:rFonts w:ascii="Arial" w:hAnsi="Arial" w:cs="Arial"/>
          <w:sz w:val="24"/>
          <w:szCs w:val="24"/>
        </w:rPr>
        <w:t xml:space="preserve">La </w:t>
      </w:r>
      <w:r w:rsidRPr="00F51335">
        <w:rPr>
          <w:rFonts w:ascii="Arial" w:hAnsi="Arial" w:cs="Arial"/>
          <w:b/>
          <w:bCs/>
          <w:sz w:val="24"/>
          <w:szCs w:val="24"/>
        </w:rPr>
        <w:t xml:space="preserve">Región </w:t>
      </w:r>
      <w:r w:rsidR="00B9492A" w:rsidRPr="00F51335">
        <w:rPr>
          <w:rFonts w:ascii="Arial" w:hAnsi="Arial" w:cs="Arial"/>
          <w:b/>
          <w:bCs/>
          <w:sz w:val="24"/>
          <w:szCs w:val="24"/>
        </w:rPr>
        <w:t>Central</w:t>
      </w:r>
      <w:r w:rsidR="00B9492A" w:rsidRPr="00F51335">
        <w:rPr>
          <w:rFonts w:ascii="Arial" w:hAnsi="Arial" w:cs="Arial"/>
          <w:sz w:val="24"/>
          <w:szCs w:val="24"/>
        </w:rPr>
        <w:t xml:space="preserve"> presupuestan ¢</w:t>
      </w:r>
      <w:r w:rsidRPr="00F51335">
        <w:rPr>
          <w:rFonts w:ascii="Arial" w:hAnsi="Arial" w:cs="Arial"/>
          <w:sz w:val="24"/>
          <w:szCs w:val="24"/>
        </w:rPr>
        <w:t xml:space="preserve"> 96,106.50 miles </w:t>
      </w:r>
      <w:r w:rsidR="00B9492A" w:rsidRPr="00F51335">
        <w:rPr>
          <w:rFonts w:ascii="Arial" w:hAnsi="Arial" w:cs="Arial"/>
          <w:sz w:val="24"/>
          <w:szCs w:val="24"/>
        </w:rPr>
        <w:t>para las siguientes contrataciones</w:t>
      </w:r>
      <w:r w:rsidRPr="00F51335">
        <w:rPr>
          <w:rFonts w:ascii="Arial" w:hAnsi="Arial" w:cs="Arial"/>
          <w:sz w:val="24"/>
          <w:szCs w:val="24"/>
        </w:rPr>
        <w:t>:</w:t>
      </w:r>
    </w:p>
    <w:p w14:paraId="4B889B4B" w14:textId="5075A1FA" w:rsidR="000311F6" w:rsidRPr="000311F6" w:rsidRDefault="00B9492A" w:rsidP="000311F6">
      <w:pPr>
        <w:pStyle w:val="Prrafodelista"/>
        <w:numPr>
          <w:ilvl w:val="0"/>
          <w:numId w:val="15"/>
        </w:numPr>
        <w:spacing w:line="240" w:lineRule="auto"/>
        <w:jc w:val="both"/>
        <w:rPr>
          <w:rFonts w:ascii="Arial" w:hAnsi="Arial" w:cs="Arial"/>
          <w:sz w:val="24"/>
          <w:szCs w:val="24"/>
        </w:rPr>
      </w:pPr>
      <w:r w:rsidRPr="00F51335">
        <w:rPr>
          <w:rFonts w:ascii="Arial" w:hAnsi="Arial" w:cs="Arial"/>
          <w:sz w:val="24"/>
          <w:szCs w:val="24"/>
        </w:rPr>
        <w:t>A</w:t>
      </w:r>
      <w:r w:rsidR="00984EAD" w:rsidRPr="00F51335">
        <w:rPr>
          <w:rFonts w:ascii="Arial" w:hAnsi="Arial" w:cs="Arial"/>
          <w:sz w:val="24"/>
          <w:szCs w:val="24"/>
        </w:rPr>
        <w:t xml:space="preserve">lquiler maquinaria para realizar las labores de apertura de zanjas para la reparación de fugas en tuberías de distribución y conducción e instalación de nuevos servicios </w:t>
      </w:r>
      <w:r w:rsidRPr="00F51335">
        <w:rPr>
          <w:rFonts w:ascii="Arial" w:hAnsi="Arial" w:cs="Arial"/>
          <w:sz w:val="24"/>
          <w:szCs w:val="24"/>
        </w:rPr>
        <w:t>y alquiler</w:t>
      </w:r>
      <w:r w:rsidR="00984EAD" w:rsidRPr="00F51335">
        <w:rPr>
          <w:rFonts w:ascii="Arial" w:hAnsi="Arial" w:cs="Arial"/>
          <w:sz w:val="24"/>
          <w:szCs w:val="24"/>
        </w:rPr>
        <w:t xml:space="preserve"> de draga para las labores de encauces de ríos (captaciones</w:t>
      </w:r>
      <w:r w:rsidRPr="00F51335">
        <w:rPr>
          <w:rFonts w:ascii="Arial" w:hAnsi="Arial" w:cs="Arial"/>
          <w:sz w:val="24"/>
          <w:szCs w:val="24"/>
        </w:rPr>
        <w:t xml:space="preserve">). </w:t>
      </w:r>
    </w:p>
    <w:p w14:paraId="2874D907" w14:textId="6A414F03" w:rsidR="0046682F" w:rsidRPr="000311F6" w:rsidRDefault="0046682F" w:rsidP="000311F6">
      <w:pPr>
        <w:pStyle w:val="Prrafodelista"/>
        <w:numPr>
          <w:ilvl w:val="0"/>
          <w:numId w:val="15"/>
        </w:numPr>
        <w:spacing w:line="240" w:lineRule="auto"/>
        <w:jc w:val="both"/>
        <w:rPr>
          <w:rFonts w:ascii="Arial" w:hAnsi="Arial" w:cs="Arial"/>
          <w:sz w:val="24"/>
          <w:szCs w:val="24"/>
        </w:rPr>
      </w:pPr>
      <w:r w:rsidRPr="00F51335">
        <w:rPr>
          <w:rFonts w:ascii="Arial" w:hAnsi="Arial" w:cs="Arial"/>
          <w:sz w:val="24"/>
          <w:szCs w:val="24"/>
        </w:rPr>
        <w:t>P</w:t>
      </w:r>
      <w:r w:rsidR="00984EAD" w:rsidRPr="00F51335">
        <w:rPr>
          <w:rFonts w:ascii="Arial" w:hAnsi="Arial" w:cs="Arial"/>
          <w:sz w:val="24"/>
          <w:szCs w:val="24"/>
        </w:rPr>
        <w:t xml:space="preserve">agos </w:t>
      </w:r>
      <w:r w:rsidRPr="00F51335">
        <w:rPr>
          <w:rFonts w:ascii="Arial" w:hAnsi="Arial" w:cs="Arial"/>
          <w:sz w:val="24"/>
          <w:szCs w:val="24"/>
        </w:rPr>
        <w:t xml:space="preserve">de </w:t>
      </w:r>
      <w:r w:rsidR="00984EAD" w:rsidRPr="00F51335">
        <w:rPr>
          <w:rFonts w:ascii="Arial" w:hAnsi="Arial" w:cs="Arial"/>
          <w:sz w:val="24"/>
          <w:szCs w:val="24"/>
        </w:rPr>
        <w:t xml:space="preserve">la </w:t>
      </w:r>
      <w:r w:rsidR="00B9492A" w:rsidRPr="00F51335">
        <w:rPr>
          <w:rFonts w:ascii="Arial" w:hAnsi="Arial" w:cs="Arial"/>
          <w:sz w:val="24"/>
          <w:szCs w:val="24"/>
        </w:rPr>
        <w:t>contratación</w:t>
      </w:r>
      <w:r w:rsidR="00984EAD" w:rsidRPr="00F51335">
        <w:rPr>
          <w:rFonts w:ascii="Arial" w:hAnsi="Arial" w:cs="Arial"/>
          <w:sz w:val="24"/>
          <w:szCs w:val="24"/>
        </w:rPr>
        <w:t xml:space="preserve"> 2017CDC-0008</w:t>
      </w:r>
      <w:r w:rsidR="00B9492A" w:rsidRPr="00F51335">
        <w:rPr>
          <w:rFonts w:ascii="Arial" w:hAnsi="Arial" w:cs="Arial"/>
          <w:sz w:val="24"/>
          <w:szCs w:val="24"/>
        </w:rPr>
        <w:t xml:space="preserve"> para 1</w:t>
      </w:r>
      <w:r w:rsidR="00984EAD" w:rsidRPr="00F51335">
        <w:rPr>
          <w:rFonts w:ascii="Arial" w:hAnsi="Arial" w:cs="Arial"/>
          <w:sz w:val="24"/>
          <w:szCs w:val="24"/>
        </w:rPr>
        <w:t xml:space="preserve">00 viajes de un </w:t>
      </w:r>
      <w:r w:rsidR="00B9492A" w:rsidRPr="00F51335">
        <w:rPr>
          <w:rFonts w:ascii="Arial" w:hAnsi="Arial" w:cs="Arial"/>
          <w:sz w:val="24"/>
          <w:szCs w:val="24"/>
        </w:rPr>
        <w:t>c</w:t>
      </w:r>
      <w:r w:rsidR="00984EAD" w:rsidRPr="00F51335">
        <w:rPr>
          <w:rFonts w:ascii="Arial" w:hAnsi="Arial" w:cs="Arial"/>
          <w:sz w:val="24"/>
          <w:szCs w:val="24"/>
        </w:rPr>
        <w:t xml:space="preserve">amión </w:t>
      </w:r>
      <w:r w:rsidR="00B9492A" w:rsidRPr="00F51335">
        <w:rPr>
          <w:rFonts w:ascii="Arial" w:hAnsi="Arial" w:cs="Arial"/>
          <w:sz w:val="24"/>
          <w:szCs w:val="24"/>
        </w:rPr>
        <w:t>c</w:t>
      </w:r>
      <w:r w:rsidR="00984EAD" w:rsidRPr="00F51335">
        <w:rPr>
          <w:rFonts w:ascii="Arial" w:hAnsi="Arial" w:cs="Arial"/>
          <w:sz w:val="24"/>
          <w:szCs w:val="24"/>
        </w:rPr>
        <w:t>isterna para realizar el reparto de agua potable a las comunidades de Purires y Calle Pérez para cumplir con el ordenamiento de la Sala Constitucional</w:t>
      </w:r>
      <w:r w:rsidR="000311F6">
        <w:rPr>
          <w:rFonts w:ascii="Arial" w:hAnsi="Arial" w:cs="Arial"/>
          <w:sz w:val="24"/>
          <w:szCs w:val="24"/>
        </w:rPr>
        <w:t>,</w:t>
      </w:r>
      <w:r w:rsidR="00984EAD" w:rsidRPr="00F51335">
        <w:rPr>
          <w:rFonts w:ascii="Arial" w:hAnsi="Arial" w:cs="Arial"/>
          <w:sz w:val="24"/>
          <w:szCs w:val="24"/>
        </w:rPr>
        <w:t xml:space="preserve"> en el caso de que el camión cisterna de AYA que realiza actualmente el reparto </w:t>
      </w:r>
      <w:r w:rsidR="00B9492A" w:rsidRPr="00F51335">
        <w:rPr>
          <w:rFonts w:ascii="Arial" w:hAnsi="Arial" w:cs="Arial"/>
          <w:sz w:val="24"/>
          <w:szCs w:val="24"/>
        </w:rPr>
        <w:t>salga</w:t>
      </w:r>
      <w:r w:rsidR="00984EAD" w:rsidRPr="00F51335">
        <w:rPr>
          <w:rFonts w:ascii="Arial" w:hAnsi="Arial" w:cs="Arial"/>
          <w:sz w:val="24"/>
          <w:szCs w:val="24"/>
        </w:rPr>
        <w:t xml:space="preserve"> de operación por fallas mecánicas</w:t>
      </w:r>
      <w:r w:rsidR="000311F6">
        <w:rPr>
          <w:rFonts w:ascii="Arial" w:hAnsi="Arial" w:cs="Arial"/>
          <w:sz w:val="24"/>
          <w:szCs w:val="24"/>
        </w:rPr>
        <w:t>.</w:t>
      </w:r>
    </w:p>
    <w:p w14:paraId="4E2CB4CE" w14:textId="33D8D16F" w:rsidR="00984EAD" w:rsidRPr="000311F6" w:rsidRDefault="00984EAD" w:rsidP="000311F6">
      <w:pPr>
        <w:pStyle w:val="Prrafodelista"/>
        <w:numPr>
          <w:ilvl w:val="0"/>
          <w:numId w:val="15"/>
        </w:numPr>
        <w:spacing w:line="240" w:lineRule="auto"/>
        <w:jc w:val="both"/>
        <w:rPr>
          <w:rFonts w:ascii="Arial" w:hAnsi="Arial" w:cs="Arial"/>
          <w:sz w:val="24"/>
          <w:szCs w:val="24"/>
        </w:rPr>
      </w:pPr>
      <w:r w:rsidRPr="00F51335">
        <w:rPr>
          <w:rFonts w:ascii="Arial" w:hAnsi="Arial" w:cs="Arial"/>
          <w:sz w:val="24"/>
          <w:szCs w:val="24"/>
        </w:rPr>
        <w:t>Alquiler de fotocopiadora</w:t>
      </w:r>
      <w:r w:rsidR="000311F6">
        <w:rPr>
          <w:rFonts w:ascii="Arial" w:hAnsi="Arial" w:cs="Arial"/>
          <w:sz w:val="24"/>
          <w:szCs w:val="24"/>
        </w:rPr>
        <w:t xml:space="preserve"> contratación </w:t>
      </w:r>
      <w:r w:rsidRPr="00F51335">
        <w:rPr>
          <w:rFonts w:ascii="Arial" w:hAnsi="Arial" w:cs="Arial"/>
          <w:sz w:val="24"/>
          <w:szCs w:val="24"/>
        </w:rPr>
        <w:t>2015CDC-00114 de la sede Regional a la Empresa Ricoch</w:t>
      </w:r>
      <w:r w:rsidR="000311F6">
        <w:rPr>
          <w:rFonts w:ascii="Arial" w:hAnsi="Arial" w:cs="Arial"/>
          <w:sz w:val="24"/>
          <w:szCs w:val="24"/>
        </w:rPr>
        <w:t>.</w:t>
      </w:r>
    </w:p>
    <w:p w14:paraId="340F8AB0" w14:textId="7817E5BB" w:rsidR="00B9492A" w:rsidRPr="009E7575" w:rsidRDefault="00B9492A" w:rsidP="007E3609">
      <w:pPr>
        <w:pStyle w:val="Prrafodelista"/>
        <w:numPr>
          <w:ilvl w:val="0"/>
          <w:numId w:val="15"/>
        </w:numPr>
        <w:spacing w:line="240" w:lineRule="auto"/>
        <w:jc w:val="both"/>
        <w:rPr>
          <w:rFonts w:ascii="Arial" w:hAnsi="Arial" w:cs="Arial"/>
          <w:sz w:val="24"/>
          <w:szCs w:val="24"/>
        </w:rPr>
      </w:pPr>
      <w:r w:rsidRPr="009E7575">
        <w:rPr>
          <w:rFonts w:ascii="Arial" w:hAnsi="Arial" w:cs="Arial"/>
          <w:sz w:val="24"/>
          <w:szCs w:val="24"/>
        </w:rPr>
        <w:t xml:space="preserve">Alquiler de maquinaria para proveer de agua a las comunidades que presenten alguna emergencia por problemas en la línea de conducción o que no cuenten con la continuidad </w:t>
      </w:r>
      <w:r w:rsidR="000311F6">
        <w:rPr>
          <w:rFonts w:ascii="Arial" w:hAnsi="Arial" w:cs="Arial"/>
          <w:sz w:val="24"/>
          <w:szCs w:val="24"/>
        </w:rPr>
        <w:t>necesaria.</w:t>
      </w:r>
    </w:p>
    <w:p w14:paraId="72AD4A2A" w14:textId="0E1840C4" w:rsidR="006468B6" w:rsidRPr="00F51335" w:rsidRDefault="006468B6" w:rsidP="00274ED0">
      <w:pPr>
        <w:spacing w:line="240" w:lineRule="auto"/>
        <w:jc w:val="both"/>
        <w:rPr>
          <w:rFonts w:ascii="Arial" w:hAnsi="Arial" w:cs="Arial"/>
          <w:b/>
          <w:bCs/>
          <w:sz w:val="24"/>
          <w:szCs w:val="24"/>
        </w:rPr>
      </w:pPr>
    </w:p>
    <w:p w14:paraId="1ED162C6" w14:textId="0B0FB5F1" w:rsidR="003F3C28" w:rsidRDefault="003F3C28" w:rsidP="00274ED0">
      <w:pPr>
        <w:spacing w:line="240" w:lineRule="auto"/>
        <w:jc w:val="both"/>
        <w:rPr>
          <w:rFonts w:ascii="Arial" w:hAnsi="Arial" w:cs="Arial"/>
          <w:b/>
          <w:bCs/>
          <w:sz w:val="24"/>
          <w:szCs w:val="24"/>
        </w:rPr>
      </w:pPr>
      <w:r w:rsidRPr="00F51335">
        <w:rPr>
          <w:rFonts w:ascii="Arial" w:hAnsi="Arial" w:cs="Arial"/>
          <w:b/>
          <w:bCs/>
          <w:sz w:val="24"/>
          <w:szCs w:val="24"/>
        </w:rPr>
        <w:t xml:space="preserve">Servicios Básicos                                                                                                        </w:t>
      </w:r>
      <w:r w:rsidR="000A1DF4" w:rsidRPr="00F51335">
        <w:rPr>
          <w:rFonts w:ascii="Arial" w:hAnsi="Arial" w:cs="Arial"/>
          <w:b/>
          <w:bCs/>
          <w:sz w:val="24"/>
          <w:szCs w:val="24"/>
        </w:rPr>
        <w:t xml:space="preserve">   </w:t>
      </w:r>
      <w:r w:rsidR="006F56A2" w:rsidRPr="00F51335">
        <w:rPr>
          <w:rFonts w:ascii="Arial" w:hAnsi="Arial" w:cs="Arial"/>
          <w:b/>
          <w:bCs/>
          <w:sz w:val="24"/>
          <w:szCs w:val="24"/>
        </w:rPr>
        <w:t>13.579.175.56</w:t>
      </w:r>
      <w:r w:rsidRPr="00F51335">
        <w:rPr>
          <w:rFonts w:ascii="Arial" w:hAnsi="Arial" w:cs="Arial"/>
          <w:b/>
          <w:bCs/>
          <w:sz w:val="24"/>
          <w:szCs w:val="24"/>
        </w:rPr>
        <w:t xml:space="preserve"> </w:t>
      </w:r>
    </w:p>
    <w:p w14:paraId="74C38D74" w14:textId="73AD55F0" w:rsidR="00827E57" w:rsidRPr="00827E57" w:rsidRDefault="00827E57" w:rsidP="00274ED0">
      <w:pPr>
        <w:spacing w:line="240" w:lineRule="auto"/>
        <w:jc w:val="both"/>
        <w:rPr>
          <w:rFonts w:ascii="Arial" w:hAnsi="Arial" w:cs="Arial"/>
          <w:sz w:val="24"/>
          <w:szCs w:val="24"/>
        </w:rPr>
      </w:pPr>
      <w:r w:rsidRPr="00827E57">
        <w:rPr>
          <w:rFonts w:ascii="Arial" w:hAnsi="Arial" w:cs="Arial"/>
          <w:sz w:val="24"/>
          <w:szCs w:val="24"/>
        </w:rPr>
        <w:t>La subpartida de mayor presupuestación en este grupo es energía eléctrica.</w:t>
      </w:r>
    </w:p>
    <w:p w14:paraId="2808C9FB" w14:textId="110E264A" w:rsidR="004144C4" w:rsidRPr="00F51335" w:rsidRDefault="00274ED0" w:rsidP="00891B9B">
      <w:pPr>
        <w:spacing w:line="240" w:lineRule="auto"/>
        <w:jc w:val="both"/>
        <w:rPr>
          <w:rFonts w:ascii="Arial" w:hAnsi="Arial" w:cs="Arial"/>
          <w:b/>
          <w:bCs/>
          <w:sz w:val="24"/>
          <w:szCs w:val="24"/>
        </w:rPr>
      </w:pPr>
      <w:r w:rsidRPr="00F51335">
        <w:rPr>
          <w:rFonts w:ascii="Arial" w:hAnsi="Arial" w:cs="Arial"/>
          <w:b/>
          <w:bCs/>
          <w:sz w:val="24"/>
          <w:szCs w:val="24"/>
        </w:rPr>
        <w:t>1.02.02 Servicios de energía eléctrica</w:t>
      </w:r>
      <w:r w:rsidR="000A1DF4" w:rsidRPr="00F51335">
        <w:rPr>
          <w:rFonts w:ascii="Arial" w:hAnsi="Arial" w:cs="Arial"/>
          <w:b/>
          <w:bCs/>
          <w:sz w:val="24"/>
          <w:szCs w:val="24"/>
        </w:rPr>
        <w:t xml:space="preserve">                                                       </w:t>
      </w:r>
      <w:r w:rsidR="006F56A2" w:rsidRPr="00F51335">
        <w:rPr>
          <w:rFonts w:ascii="Arial" w:hAnsi="Arial" w:cs="Arial"/>
          <w:b/>
          <w:bCs/>
          <w:sz w:val="24"/>
          <w:szCs w:val="24"/>
        </w:rPr>
        <w:t>12.964.373.0</w:t>
      </w:r>
      <w:r w:rsidR="006A2316">
        <w:rPr>
          <w:rFonts w:ascii="Arial" w:hAnsi="Arial" w:cs="Arial"/>
          <w:b/>
          <w:bCs/>
          <w:sz w:val="24"/>
          <w:szCs w:val="24"/>
        </w:rPr>
        <w:t>4</w:t>
      </w:r>
    </w:p>
    <w:p w14:paraId="74D03696" w14:textId="77777777" w:rsidR="00792F38" w:rsidRPr="00F51335" w:rsidRDefault="00792F38" w:rsidP="00792F38">
      <w:pPr>
        <w:spacing w:line="240" w:lineRule="auto"/>
        <w:jc w:val="both"/>
        <w:rPr>
          <w:rFonts w:ascii="Arial" w:hAnsi="Arial" w:cs="Arial"/>
          <w:sz w:val="24"/>
          <w:szCs w:val="24"/>
        </w:rPr>
      </w:pPr>
      <w:r w:rsidRPr="00F51335">
        <w:rPr>
          <w:rFonts w:ascii="Arial" w:hAnsi="Arial" w:cs="Arial"/>
          <w:sz w:val="24"/>
          <w:szCs w:val="24"/>
        </w:rPr>
        <w:t>Para la operación de las oficinas y sistemas de acueducto de la Gran Área Metropolitana, regionales y las que atienden a las ASADAS.  La distribución del presupuesto es la siguiente:</w:t>
      </w:r>
    </w:p>
    <w:p w14:paraId="10AA6A57" w14:textId="77777777" w:rsidR="006A2316" w:rsidRDefault="006A2316" w:rsidP="00792F38">
      <w:pPr>
        <w:spacing w:line="240" w:lineRule="auto"/>
        <w:jc w:val="both"/>
        <w:rPr>
          <w:rFonts w:ascii="Arial" w:hAnsi="Arial" w:cs="Arial"/>
          <w:b/>
          <w:bCs/>
          <w:sz w:val="24"/>
          <w:szCs w:val="24"/>
        </w:rPr>
      </w:pPr>
    </w:p>
    <w:p w14:paraId="43A0621E" w14:textId="77777777" w:rsidR="006A2316" w:rsidRDefault="006A2316" w:rsidP="00792F38">
      <w:pPr>
        <w:spacing w:line="240" w:lineRule="auto"/>
        <w:jc w:val="both"/>
        <w:rPr>
          <w:rFonts w:ascii="Arial" w:hAnsi="Arial" w:cs="Arial"/>
          <w:b/>
          <w:bCs/>
          <w:sz w:val="24"/>
          <w:szCs w:val="24"/>
        </w:rPr>
      </w:pPr>
    </w:p>
    <w:p w14:paraId="4314F727" w14:textId="77777777" w:rsidR="006A2316" w:rsidRDefault="006A2316" w:rsidP="00792F38">
      <w:pPr>
        <w:spacing w:line="240" w:lineRule="auto"/>
        <w:jc w:val="both"/>
        <w:rPr>
          <w:rFonts w:ascii="Arial" w:hAnsi="Arial" w:cs="Arial"/>
          <w:b/>
          <w:bCs/>
          <w:sz w:val="24"/>
          <w:szCs w:val="24"/>
        </w:rPr>
      </w:pPr>
    </w:p>
    <w:p w14:paraId="7400BC19" w14:textId="25EAFDBD" w:rsidR="00792F38" w:rsidRPr="00F51335" w:rsidRDefault="00792F38" w:rsidP="00792F38">
      <w:pPr>
        <w:spacing w:line="240" w:lineRule="auto"/>
        <w:jc w:val="both"/>
        <w:rPr>
          <w:rFonts w:ascii="Arial" w:hAnsi="Arial" w:cs="Arial"/>
          <w:b/>
          <w:bCs/>
          <w:sz w:val="24"/>
          <w:szCs w:val="24"/>
        </w:rPr>
      </w:pPr>
      <w:r w:rsidRPr="00F51335">
        <w:rPr>
          <w:rFonts w:ascii="Arial" w:hAnsi="Arial" w:cs="Arial"/>
          <w:b/>
          <w:bCs/>
          <w:sz w:val="24"/>
          <w:szCs w:val="24"/>
        </w:rPr>
        <w:lastRenderedPageBreak/>
        <w:t xml:space="preserve">Cuadro </w:t>
      </w:r>
      <w:r w:rsidR="006A2316">
        <w:rPr>
          <w:rFonts w:ascii="Arial" w:hAnsi="Arial" w:cs="Arial"/>
          <w:b/>
          <w:bCs/>
          <w:sz w:val="24"/>
          <w:szCs w:val="24"/>
        </w:rPr>
        <w:t>20</w:t>
      </w:r>
    </w:p>
    <w:bookmarkStart w:id="36" w:name="_MON_1628926734"/>
    <w:bookmarkEnd w:id="36"/>
    <w:p w14:paraId="44EFD51E" w14:textId="195F1B4F" w:rsidR="00792F38" w:rsidRPr="00F51335" w:rsidRDefault="000A1DF4" w:rsidP="001F03E2">
      <w:pPr>
        <w:spacing w:line="240" w:lineRule="auto"/>
        <w:jc w:val="center"/>
        <w:rPr>
          <w:rFonts w:ascii="Arial" w:hAnsi="Arial" w:cs="Arial"/>
          <w:b/>
          <w:bCs/>
          <w:sz w:val="24"/>
          <w:szCs w:val="24"/>
        </w:rPr>
      </w:pPr>
      <w:r w:rsidRPr="00F51335">
        <w:rPr>
          <w:rFonts w:ascii="Arial" w:hAnsi="Arial" w:cs="Arial"/>
          <w:b/>
          <w:bCs/>
          <w:sz w:val="24"/>
          <w:szCs w:val="24"/>
        </w:rPr>
        <w:object w:dxaOrig="7705" w:dyaOrig="8458" w14:anchorId="4055E2F8">
          <v:shape id="_x0000_i1117" type="#_x0000_t75" style="width:386.5pt;height:391.25pt" o:ole="">
            <v:imagedata r:id="rId211" o:title=""/>
          </v:shape>
          <o:OLEObject Type="Embed" ProgID="Excel.Sheet.12" ShapeID="_x0000_i1117" DrawAspect="Content" ObjectID="_1638251193" r:id="rId212"/>
        </w:object>
      </w:r>
    </w:p>
    <w:p w14:paraId="28744565" w14:textId="0F970810" w:rsidR="00FC2E7E" w:rsidRPr="00F51335" w:rsidRDefault="00FC2E7E" w:rsidP="001F03E2">
      <w:pPr>
        <w:spacing w:line="240" w:lineRule="auto"/>
        <w:jc w:val="center"/>
        <w:rPr>
          <w:rFonts w:ascii="Arial" w:hAnsi="Arial" w:cs="Arial"/>
          <w:b/>
          <w:bCs/>
          <w:sz w:val="24"/>
          <w:szCs w:val="24"/>
        </w:rPr>
      </w:pPr>
    </w:p>
    <w:p w14:paraId="3D029101" w14:textId="54FE9D2D" w:rsidR="00827E57" w:rsidRDefault="00827E57" w:rsidP="005553E9">
      <w:pPr>
        <w:autoSpaceDE w:val="0"/>
        <w:adjustRightInd w:val="0"/>
        <w:spacing w:line="240" w:lineRule="auto"/>
        <w:jc w:val="both"/>
        <w:rPr>
          <w:rFonts w:ascii="Arial" w:eastAsia="Microsoft YaHei" w:hAnsi="Arial" w:cs="Arial"/>
          <w:b/>
          <w:bCs/>
          <w:sz w:val="24"/>
          <w:szCs w:val="24"/>
          <w:lang w:eastAsia="zh-CN"/>
        </w:rPr>
      </w:pPr>
      <w:r w:rsidRPr="00827E57">
        <w:rPr>
          <w:rFonts w:ascii="Arial" w:eastAsia="Microsoft YaHei" w:hAnsi="Arial" w:cs="Arial"/>
          <w:b/>
          <w:bCs/>
          <w:sz w:val="24"/>
          <w:szCs w:val="24"/>
          <w:lang w:eastAsia="zh-CN"/>
        </w:rPr>
        <w:t>Servicios</w:t>
      </w:r>
      <w:r>
        <w:rPr>
          <w:rFonts w:ascii="Arial" w:eastAsia="Microsoft YaHei" w:hAnsi="Arial" w:cs="Arial"/>
          <w:b/>
          <w:bCs/>
          <w:sz w:val="24"/>
          <w:szCs w:val="24"/>
          <w:lang w:eastAsia="zh-CN"/>
        </w:rPr>
        <w:t xml:space="preserve"> comerciales y financieros</w:t>
      </w:r>
      <w:r>
        <w:rPr>
          <w:rFonts w:ascii="Arial" w:eastAsia="Microsoft YaHei" w:hAnsi="Arial" w:cs="Arial"/>
          <w:b/>
          <w:bCs/>
          <w:sz w:val="24"/>
          <w:szCs w:val="24"/>
          <w:lang w:eastAsia="zh-CN"/>
        </w:rPr>
        <w:tab/>
      </w:r>
      <w:r>
        <w:rPr>
          <w:rFonts w:ascii="Arial" w:eastAsia="Microsoft YaHei" w:hAnsi="Arial" w:cs="Arial"/>
          <w:b/>
          <w:bCs/>
          <w:sz w:val="24"/>
          <w:szCs w:val="24"/>
          <w:lang w:eastAsia="zh-CN"/>
        </w:rPr>
        <w:tab/>
      </w:r>
      <w:r>
        <w:rPr>
          <w:rFonts w:ascii="Arial" w:eastAsia="Microsoft YaHei" w:hAnsi="Arial" w:cs="Arial"/>
          <w:b/>
          <w:bCs/>
          <w:sz w:val="24"/>
          <w:szCs w:val="24"/>
          <w:lang w:eastAsia="zh-CN"/>
        </w:rPr>
        <w:tab/>
      </w:r>
      <w:r>
        <w:rPr>
          <w:rFonts w:ascii="Arial" w:eastAsia="Microsoft YaHei" w:hAnsi="Arial" w:cs="Arial"/>
          <w:b/>
          <w:bCs/>
          <w:sz w:val="24"/>
          <w:szCs w:val="24"/>
          <w:lang w:eastAsia="zh-CN"/>
        </w:rPr>
        <w:tab/>
      </w:r>
      <w:r>
        <w:rPr>
          <w:rFonts w:ascii="Arial" w:eastAsia="Microsoft YaHei" w:hAnsi="Arial" w:cs="Arial"/>
          <w:b/>
          <w:bCs/>
          <w:sz w:val="24"/>
          <w:szCs w:val="24"/>
          <w:lang w:eastAsia="zh-CN"/>
        </w:rPr>
        <w:tab/>
      </w:r>
      <w:r>
        <w:rPr>
          <w:rFonts w:ascii="Arial" w:eastAsia="Microsoft YaHei" w:hAnsi="Arial" w:cs="Arial"/>
          <w:b/>
          <w:bCs/>
          <w:sz w:val="24"/>
          <w:szCs w:val="24"/>
          <w:lang w:eastAsia="zh-CN"/>
        </w:rPr>
        <w:tab/>
        <w:t xml:space="preserve"> 2.010.097.08</w:t>
      </w:r>
    </w:p>
    <w:p w14:paraId="14136EE3" w14:textId="353BBA61" w:rsidR="005128CC" w:rsidRDefault="005128CC" w:rsidP="005553E9">
      <w:pPr>
        <w:autoSpaceDE w:val="0"/>
        <w:adjustRightInd w:val="0"/>
        <w:spacing w:line="240" w:lineRule="auto"/>
        <w:jc w:val="both"/>
        <w:rPr>
          <w:rFonts w:ascii="Arial" w:eastAsia="Microsoft YaHei" w:hAnsi="Arial" w:cs="Arial"/>
          <w:b/>
          <w:bCs/>
          <w:sz w:val="24"/>
          <w:szCs w:val="24"/>
          <w:lang w:eastAsia="zh-CN"/>
        </w:rPr>
      </w:pPr>
      <w:r w:rsidRPr="00F51335">
        <w:rPr>
          <w:rFonts w:ascii="Arial" w:eastAsia="Microsoft YaHei" w:hAnsi="Arial" w:cs="Arial"/>
          <w:b/>
          <w:bCs/>
          <w:sz w:val="24"/>
          <w:szCs w:val="24"/>
          <w:lang w:eastAsia="zh-CN"/>
        </w:rPr>
        <w:t xml:space="preserve">1.03.06 Comisiones de Gastos Financieros Comerciales                             </w:t>
      </w:r>
      <w:r w:rsidR="006F56A2" w:rsidRPr="00F51335">
        <w:rPr>
          <w:rFonts w:ascii="Arial" w:eastAsia="Microsoft YaHei" w:hAnsi="Arial" w:cs="Arial"/>
          <w:b/>
          <w:bCs/>
          <w:sz w:val="24"/>
          <w:szCs w:val="24"/>
          <w:lang w:eastAsia="zh-CN"/>
        </w:rPr>
        <w:t>1.846.811.10</w:t>
      </w:r>
    </w:p>
    <w:p w14:paraId="474F3164" w14:textId="5BC6DD7C" w:rsidR="00D7237A" w:rsidRDefault="00D7237A" w:rsidP="005553E9">
      <w:pPr>
        <w:autoSpaceDE w:val="0"/>
        <w:adjustRightInd w:val="0"/>
        <w:spacing w:line="240" w:lineRule="auto"/>
        <w:jc w:val="both"/>
        <w:rPr>
          <w:rFonts w:ascii="Arial" w:eastAsia="Microsoft YaHei" w:hAnsi="Arial" w:cs="Arial"/>
          <w:sz w:val="24"/>
          <w:szCs w:val="24"/>
          <w:lang w:eastAsia="zh-CN"/>
        </w:rPr>
      </w:pPr>
      <w:r w:rsidRPr="00D7237A">
        <w:rPr>
          <w:rFonts w:ascii="Arial" w:eastAsia="Microsoft YaHei" w:hAnsi="Arial" w:cs="Arial"/>
          <w:sz w:val="24"/>
          <w:szCs w:val="24"/>
          <w:lang w:eastAsia="zh-CN"/>
        </w:rPr>
        <w:t>En el cuadro siguiente se presenta la estimación de los pagos que se prevén realizar a los agentes recaudadores.</w:t>
      </w:r>
    </w:p>
    <w:p w14:paraId="772BBD47" w14:textId="640947D3" w:rsidR="00827E57" w:rsidRDefault="00827E57" w:rsidP="005553E9">
      <w:pPr>
        <w:autoSpaceDE w:val="0"/>
        <w:adjustRightInd w:val="0"/>
        <w:spacing w:line="240" w:lineRule="auto"/>
        <w:jc w:val="both"/>
        <w:rPr>
          <w:rFonts w:ascii="Arial" w:eastAsia="Microsoft YaHei" w:hAnsi="Arial" w:cs="Arial"/>
          <w:sz w:val="24"/>
          <w:szCs w:val="24"/>
          <w:lang w:eastAsia="zh-CN"/>
        </w:rPr>
      </w:pPr>
    </w:p>
    <w:p w14:paraId="53154D62" w14:textId="7346795F" w:rsidR="00827E57" w:rsidRDefault="00827E57" w:rsidP="005553E9">
      <w:pPr>
        <w:autoSpaceDE w:val="0"/>
        <w:adjustRightInd w:val="0"/>
        <w:spacing w:line="240" w:lineRule="auto"/>
        <w:jc w:val="both"/>
        <w:rPr>
          <w:rFonts w:ascii="Arial" w:eastAsia="Microsoft YaHei" w:hAnsi="Arial" w:cs="Arial"/>
          <w:sz w:val="24"/>
          <w:szCs w:val="24"/>
          <w:lang w:eastAsia="zh-CN"/>
        </w:rPr>
      </w:pPr>
    </w:p>
    <w:p w14:paraId="71AB2A5E" w14:textId="4E8557E7" w:rsidR="00827E57" w:rsidRDefault="00827E57" w:rsidP="005553E9">
      <w:pPr>
        <w:autoSpaceDE w:val="0"/>
        <w:adjustRightInd w:val="0"/>
        <w:spacing w:line="240" w:lineRule="auto"/>
        <w:jc w:val="both"/>
        <w:rPr>
          <w:rFonts w:ascii="Arial" w:eastAsia="Microsoft YaHei" w:hAnsi="Arial" w:cs="Arial"/>
          <w:sz w:val="24"/>
          <w:szCs w:val="24"/>
          <w:lang w:eastAsia="zh-CN"/>
        </w:rPr>
      </w:pPr>
    </w:p>
    <w:p w14:paraId="6C8A0737" w14:textId="0643C212" w:rsidR="00827E57" w:rsidRDefault="00827E57" w:rsidP="005553E9">
      <w:pPr>
        <w:autoSpaceDE w:val="0"/>
        <w:adjustRightInd w:val="0"/>
        <w:spacing w:line="240" w:lineRule="auto"/>
        <w:jc w:val="both"/>
        <w:rPr>
          <w:rFonts w:ascii="Arial" w:eastAsia="Microsoft YaHei" w:hAnsi="Arial" w:cs="Arial"/>
          <w:sz w:val="24"/>
          <w:szCs w:val="24"/>
          <w:lang w:eastAsia="zh-CN"/>
        </w:rPr>
      </w:pPr>
    </w:p>
    <w:p w14:paraId="37181E68" w14:textId="3E5A9CBC" w:rsidR="00827E57" w:rsidRPr="00827E57" w:rsidRDefault="00827E57" w:rsidP="005553E9">
      <w:pPr>
        <w:autoSpaceDE w:val="0"/>
        <w:adjustRightInd w:val="0"/>
        <w:spacing w:line="240" w:lineRule="auto"/>
        <w:jc w:val="both"/>
        <w:rPr>
          <w:rFonts w:ascii="Arial" w:eastAsia="Microsoft YaHei" w:hAnsi="Arial" w:cs="Arial"/>
          <w:b/>
          <w:bCs/>
          <w:sz w:val="24"/>
          <w:szCs w:val="24"/>
          <w:lang w:eastAsia="zh-CN"/>
        </w:rPr>
      </w:pPr>
      <w:r w:rsidRPr="00827E57">
        <w:rPr>
          <w:rFonts w:ascii="Arial" w:eastAsia="Microsoft YaHei" w:hAnsi="Arial" w:cs="Arial"/>
          <w:b/>
          <w:bCs/>
          <w:sz w:val="24"/>
          <w:szCs w:val="24"/>
          <w:lang w:eastAsia="zh-CN"/>
        </w:rPr>
        <w:lastRenderedPageBreak/>
        <w:t>Cuadro 21</w:t>
      </w:r>
    </w:p>
    <w:bookmarkStart w:id="37" w:name="_MON_1628928525"/>
    <w:bookmarkEnd w:id="37"/>
    <w:p w14:paraId="1BE4CBA8" w14:textId="4F9465BC" w:rsidR="005A444F" w:rsidRPr="00F51335" w:rsidRDefault="00827E57" w:rsidP="005A444F">
      <w:pPr>
        <w:autoSpaceDE w:val="0"/>
        <w:adjustRightInd w:val="0"/>
        <w:spacing w:line="240" w:lineRule="auto"/>
        <w:jc w:val="center"/>
        <w:rPr>
          <w:rFonts w:ascii="Arial" w:eastAsia="Microsoft YaHei" w:hAnsi="Arial" w:cs="Arial"/>
          <w:b/>
          <w:bCs/>
          <w:sz w:val="24"/>
          <w:szCs w:val="24"/>
          <w:lang w:eastAsia="zh-CN"/>
        </w:rPr>
      </w:pPr>
      <w:r w:rsidRPr="00F51335">
        <w:rPr>
          <w:rFonts w:ascii="Arial" w:eastAsia="Microsoft YaHei" w:hAnsi="Arial" w:cs="Arial"/>
          <w:b/>
          <w:bCs/>
          <w:sz w:val="24"/>
          <w:szCs w:val="24"/>
          <w:lang w:eastAsia="zh-CN"/>
        </w:rPr>
        <w:object w:dxaOrig="7705" w:dyaOrig="8472" w14:anchorId="02A3B1A7">
          <v:shape id="_x0000_i1118" type="#_x0000_t75" style="width:324.7pt;height:357.95pt" o:ole="">
            <v:imagedata r:id="rId213" o:title=""/>
          </v:shape>
          <o:OLEObject Type="Embed" ProgID="Excel.Sheet.12" ShapeID="_x0000_i1118" DrawAspect="Content" ObjectID="_1638251194" r:id="rId214"/>
        </w:object>
      </w:r>
    </w:p>
    <w:p w14:paraId="65032209" w14:textId="5435B8D9" w:rsidR="0073133F" w:rsidRPr="00F51335" w:rsidRDefault="0073133F" w:rsidP="0073133F">
      <w:pPr>
        <w:autoSpaceDE w:val="0"/>
        <w:adjustRightInd w:val="0"/>
        <w:spacing w:line="240" w:lineRule="auto"/>
        <w:jc w:val="both"/>
        <w:rPr>
          <w:rFonts w:ascii="Arial" w:hAnsi="Arial" w:cs="Arial"/>
          <w:b/>
          <w:sz w:val="24"/>
          <w:szCs w:val="24"/>
        </w:rPr>
      </w:pPr>
      <w:r w:rsidRPr="00F51335">
        <w:rPr>
          <w:rFonts w:ascii="Arial" w:hAnsi="Arial" w:cs="Arial"/>
          <w:b/>
          <w:sz w:val="24"/>
          <w:szCs w:val="24"/>
        </w:rPr>
        <w:t>Servicios de gestión y apoyo</w:t>
      </w:r>
      <w:r w:rsidRPr="00F51335">
        <w:rPr>
          <w:rFonts w:ascii="Arial" w:hAnsi="Arial" w:cs="Arial"/>
          <w:b/>
          <w:sz w:val="24"/>
          <w:szCs w:val="24"/>
        </w:rPr>
        <w:tab/>
      </w:r>
      <w:r w:rsidRPr="00F51335">
        <w:rPr>
          <w:rFonts w:ascii="Arial" w:hAnsi="Arial" w:cs="Arial"/>
          <w:b/>
          <w:sz w:val="24"/>
          <w:szCs w:val="24"/>
        </w:rPr>
        <w:tab/>
      </w:r>
      <w:r w:rsidRPr="00F51335">
        <w:rPr>
          <w:rFonts w:ascii="Arial" w:hAnsi="Arial" w:cs="Arial"/>
          <w:b/>
          <w:sz w:val="24"/>
          <w:szCs w:val="24"/>
        </w:rPr>
        <w:tab/>
      </w:r>
      <w:r w:rsidRPr="00F51335">
        <w:rPr>
          <w:rFonts w:ascii="Arial" w:hAnsi="Arial" w:cs="Arial"/>
          <w:b/>
          <w:sz w:val="24"/>
          <w:szCs w:val="24"/>
        </w:rPr>
        <w:tab/>
      </w:r>
      <w:r w:rsidRPr="00F51335">
        <w:rPr>
          <w:rFonts w:ascii="Arial" w:hAnsi="Arial" w:cs="Arial"/>
          <w:b/>
          <w:sz w:val="24"/>
          <w:szCs w:val="24"/>
        </w:rPr>
        <w:tab/>
      </w:r>
      <w:r w:rsidR="006F56A2" w:rsidRPr="00F51335">
        <w:rPr>
          <w:rFonts w:ascii="Arial" w:hAnsi="Arial" w:cs="Arial"/>
          <w:b/>
          <w:sz w:val="24"/>
          <w:szCs w:val="24"/>
        </w:rPr>
        <w:t xml:space="preserve">                      9.</w:t>
      </w:r>
      <w:r w:rsidR="00827E57">
        <w:rPr>
          <w:rFonts w:ascii="Arial" w:hAnsi="Arial" w:cs="Arial"/>
          <w:b/>
          <w:sz w:val="24"/>
          <w:szCs w:val="24"/>
        </w:rPr>
        <w:t>199.853.84</w:t>
      </w:r>
    </w:p>
    <w:p w14:paraId="0D1ED1C9" w14:textId="2C013E64" w:rsidR="00FF32BC" w:rsidRDefault="00FF32BC" w:rsidP="00FF32BC">
      <w:pPr>
        <w:autoSpaceDE w:val="0"/>
        <w:adjustRightInd w:val="0"/>
        <w:spacing w:line="240" w:lineRule="auto"/>
        <w:jc w:val="both"/>
        <w:rPr>
          <w:rFonts w:ascii="Arial" w:hAnsi="Arial" w:cs="Arial"/>
          <w:sz w:val="24"/>
          <w:szCs w:val="24"/>
        </w:rPr>
      </w:pPr>
      <w:r w:rsidRPr="00F51335">
        <w:rPr>
          <w:rFonts w:ascii="Arial" w:hAnsi="Arial" w:cs="Arial"/>
          <w:sz w:val="24"/>
          <w:szCs w:val="24"/>
        </w:rPr>
        <w:t>En el siguiente cuadro se detalla cada una de las subpartidas que conforman este rubro:</w:t>
      </w:r>
    </w:p>
    <w:p w14:paraId="46C348D6" w14:textId="4CCE10A9" w:rsidR="00827E57" w:rsidRDefault="00827E57" w:rsidP="00FF32BC">
      <w:pPr>
        <w:autoSpaceDE w:val="0"/>
        <w:adjustRightInd w:val="0"/>
        <w:spacing w:line="240" w:lineRule="auto"/>
        <w:jc w:val="both"/>
        <w:rPr>
          <w:rFonts w:ascii="Arial" w:hAnsi="Arial" w:cs="Arial"/>
          <w:sz w:val="24"/>
          <w:szCs w:val="24"/>
        </w:rPr>
      </w:pPr>
    </w:p>
    <w:p w14:paraId="1861F1D9" w14:textId="0087CC21" w:rsidR="00827E57" w:rsidRDefault="00827E57" w:rsidP="00FF32BC">
      <w:pPr>
        <w:autoSpaceDE w:val="0"/>
        <w:adjustRightInd w:val="0"/>
        <w:spacing w:line="240" w:lineRule="auto"/>
        <w:jc w:val="both"/>
        <w:rPr>
          <w:rFonts w:ascii="Arial" w:hAnsi="Arial" w:cs="Arial"/>
          <w:sz w:val="24"/>
          <w:szCs w:val="24"/>
        </w:rPr>
      </w:pPr>
    </w:p>
    <w:p w14:paraId="74AECD99" w14:textId="71126EF3" w:rsidR="00827E57" w:rsidRDefault="00827E57" w:rsidP="00FF32BC">
      <w:pPr>
        <w:autoSpaceDE w:val="0"/>
        <w:adjustRightInd w:val="0"/>
        <w:spacing w:line="240" w:lineRule="auto"/>
        <w:jc w:val="both"/>
        <w:rPr>
          <w:rFonts w:ascii="Arial" w:hAnsi="Arial" w:cs="Arial"/>
          <w:sz w:val="24"/>
          <w:szCs w:val="24"/>
        </w:rPr>
      </w:pPr>
    </w:p>
    <w:p w14:paraId="6B375C22" w14:textId="45D667EE" w:rsidR="00827E57" w:rsidRDefault="00827E57" w:rsidP="00FF32BC">
      <w:pPr>
        <w:autoSpaceDE w:val="0"/>
        <w:adjustRightInd w:val="0"/>
        <w:spacing w:line="240" w:lineRule="auto"/>
        <w:jc w:val="both"/>
        <w:rPr>
          <w:rFonts w:ascii="Arial" w:hAnsi="Arial" w:cs="Arial"/>
          <w:sz w:val="24"/>
          <w:szCs w:val="24"/>
        </w:rPr>
      </w:pPr>
    </w:p>
    <w:p w14:paraId="4D5DFEBC" w14:textId="2A025401" w:rsidR="00827E57" w:rsidRDefault="00827E57" w:rsidP="00FF32BC">
      <w:pPr>
        <w:autoSpaceDE w:val="0"/>
        <w:adjustRightInd w:val="0"/>
        <w:spacing w:line="240" w:lineRule="auto"/>
        <w:jc w:val="both"/>
        <w:rPr>
          <w:rFonts w:ascii="Arial" w:hAnsi="Arial" w:cs="Arial"/>
          <w:sz w:val="24"/>
          <w:szCs w:val="24"/>
        </w:rPr>
      </w:pPr>
    </w:p>
    <w:p w14:paraId="365D7ECF" w14:textId="3BD699E0" w:rsidR="00827E57" w:rsidRDefault="00827E57" w:rsidP="00FF32BC">
      <w:pPr>
        <w:autoSpaceDE w:val="0"/>
        <w:adjustRightInd w:val="0"/>
        <w:spacing w:line="240" w:lineRule="auto"/>
        <w:jc w:val="both"/>
        <w:rPr>
          <w:rFonts w:ascii="Arial" w:hAnsi="Arial" w:cs="Arial"/>
          <w:sz w:val="24"/>
          <w:szCs w:val="24"/>
        </w:rPr>
      </w:pPr>
    </w:p>
    <w:p w14:paraId="32D9F593" w14:textId="6EAEE204" w:rsidR="00827E57" w:rsidRDefault="00827E57" w:rsidP="00FF32BC">
      <w:pPr>
        <w:autoSpaceDE w:val="0"/>
        <w:adjustRightInd w:val="0"/>
        <w:spacing w:line="240" w:lineRule="auto"/>
        <w:jc w:val="both"/>
        <w:rPr>
          <w:rFonts w:ascii="Arial" w:hAnsi="Arial" w:cs="Arial"/>
          <w:sz w:val="24"/>
          <w:szCs w:val="24"/>
        </w:rPr>
      </w:pPr>
    </w:p>
    <w:p w14:paraId="52ADF2FE" w14:textId="77777777" w:rsidR="00A074F6" w:rsidRDefault="00A074F6" w:rsidP="00FF32BC">
      <w:pPr>
        <w:autoSpaceDE w:val="0"/>
        <w:adjustRightInd w:val="0"/>
        <w:spacing w:line="240" w:lineRule="auto"/>
        <w:jc w:val="both"/>
        <w:rPr>
          <w:rFonts w:ascii="Arial" w:hAnsi="Arial" w:cs="Arial"/>
          <w:b/>
          <w:bCs/>
          <w:sz w:val="24"/>
          <w:szCs w:val="24"/>
        </w:rPr>
      </w:pPr>
    </w:p>
    <w:p w14:paraId="46219695" w14:textId="0BBC524C" w:rsidR="00827E57" w:rsidRPr="00827E57" w:rsidRDefault="00827E57" w:rsidP="00FF32BC">
      <w:pPr>
        <w:autoSpaceDE w:val="0"/>
        <w:adjustRightInd w:val="0"/>
        <w:spacing w:line="240" w:lineRule="auto"/>
        <w:jc w:val="both"/>
        <w:rPr>
          <w:rFonts w:ascii="Arial" w:hAnsi="Arial" w:cs="Arial"/>
          <w:b/>
          <w:bCs/>
          <w:sz w:val="24"/>
          <w:szCs w:val="24"/>
        </w:rPr>
      </w:pPr>
      <w:r w:rsidRPr="00827E57">
        <w:rPr>
          <w:rFonts w:ascii="Arial" w:hAnsi="Arial" w:cs="Arial"/>
          <w:b/>
          <w:bCs/>
          <w:sz w:val="24"/>
          <w:szCs w:val="24"/>
        </w:rPr>
        <w:lastRenderedPageBreak/>
        <w:t>Cuadro 2</w:t>
      </w:r>
      <w:r w:rsidR="00A074F6">
        <w:rPr>
          <w:rFonts w:ascii="Arial" w:hAnsi="Arial" w:cs="Arial"/>
          <w:b/>
          <w:bCs/>
          <w:sz w:val="24"/>
          <w:szCs w:val="24"/>
        </w:rPr>
        <w:t>2</w:t>
      </w:r>
    </w:p>
    <w:bookmarkStart w:id="38" w:name="_MON_1628929735"/>
    <w:bookmarkEnd w:id="38"/>
    <w:p w14:paraId="07E59200" w14:textId="47B85044" w:rsidR="00FF32BC" w:rsidRPr="00F51335" w:rsidRDefault="002502A0" w:rsidP="0073133F">
      <w:pPr>
        <w:autoSpaceDE w:val="0"/>
        <w:adjustRightInd w:val="0"/>
        <w:spacing w:line="240" w:lineRule="auto"/>
        <w:jc w:val="both"/>
        <w:rPr>
          <w:rFonts w:ascii="Arial" w:hAnsi="Arial" w:cs="Arial"/>
          <w:b/>
          <w:sz w:val="24"/>
          <w:szCs w:val="24"/>
        </w:rPr>
      </w:pPr>
      <w:r w:rsidRPr="00F51335">
        <w:rPr>
          <w:rFonts w:ascii="Arial" w:hAnsi="Arial" w:cs="Arial"/>
          <w:b/>
          <w:sz w:val="24"/>
          <w:szCs w:val="24"/>
        </w:rPr>
        <w:object w:dxaOrig="13935" w:dyaOrig="11917" w14:anchorId="676D07CE">
          <v:shape id="_x0000_i1119" type="#_x0000_t75" style="width:484.3pt;height:568.55pt" o:ole="">
            <v:imagedata r:id="rId215" o:title=""/>
          </v:shape>
          <o:OLEObject Type="Embed" ProgID="Excel.Sheet.12" ShapeID="_x0000_i1119" DrawAspect="Content" ObjectID="_1638251195" r:id="rId216"/>
        </w:object>
      </w:r>
    </w:p>
    <w:p w14:paraId="443D9A85" w14:textId="32D99E12" w:rsidR="0073133F" w:rsidRPr="00F51335" w:rsidRDefault="0073133F" w:rsidP="0073133F">
      <w:pPr>
        <w:autoSpaceDE w:val="0"/>
        <w:adjustRightInd w:val="0"/>
        <w:spacing w:line="240" w:lineRule="auto"/>
        <w:jc w:val="both"/>
        <w:rPr>
          <w:rFonts w:ascii="Arial" w:hAnsi="Arial" w:cs="Arial"/>
          <w:b/>
          <w:sz w:val="24"/>
          <w:szCs w:val="24"/>
        </w:rPr>
      </w:pPr>
    </w:p>
    <w:p w14:paraId="40803051" w14:textId="77777777" w:rsidR="0058300B" w:rsidRPr="00F51335" w:rsidRDefault="0058300B" w:rsidP="00673503">
      <w:pPr>
        <w:autoSpaceDE w:val="0"/>
        <w:adjustRightInd w:val="0"/>
        <w:spacing w:line="240" w:lineRule="auto"/>
        <w:jc w:val="both"/>
        <w:rPr>
          <w:rFonts w:ascii="Arial" w:hAnsi="Arial" w:cs="Arial"/>
          <w:b/>
          <w:bCs/>
          <w:sz w:val="24"/>
          <w:szCs w:val="24"/>
        </w:rPr>
      </w:pPr>
    </w:p>
    <w:p w14:paraId="3E0E5B0F" w14:textId="2CDEAA37" w:rsidR="0058300B" w:rsidRPr="00F51335" w:rsidRDefault="00287172"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076" w:dyaOrig="9819" w14:anchorId="7EB58354">
          <v:shape id="_x0000_i1120" type="#_x0000_t75" style="width:473.45pt;height:505.35pt" o:ole="">
            <v:imagedata r:id="rId217" o:title=""/>
          </v:shape>
          <o:OLEObject Type="Embed" ProgID="Excel.Sheet.12" ShapeID="_x0000_i1120" DrawAspect="Content" ObjectID="_1638251196" r:id="rId218"/>
        </w:object>
      </w:r>
    </w:p>
    <w:p w14:paraId="6681BC40" w14:textId="77777777" w:rsidR="0058300B" w:rsidRPr="00F51335" w:rsidRDefault="0058300B" w:rsidP="00673503">
      <w:pPr>
        <w:autoSpaceDE w:val="0"/>
        <w:adjustRightInd w:val="0"/>
        <w:spacing w:line="240" w:lineRule="auto"/>
        <w:jc w:val="both"/>
        <w:rPr>
          <w:rFonts w:ascii="Arial" w:hAnsi="Arial" w:cs="Arial"/>
          <w:b/>
          <w:bCs/>
          <w:sz w:val="24"/>
          <w:szCs w:val="24"/>
        </w:rPr>
      </w:pPr>
    </w:p>
    <w:p w14:paraId="4F5B04E1" w14:textId="77777777" w:rsidR="0058300B" w:rsidRPr="00F51335" w:rsidRDefault="0058300B" w:rsidP="00673503">
      <w:pPr>
        <w:autoSpaceDE w:val="0"/>
        <w:adjustRightInd w:val="0"/>
        <w:spacing w:line="240" w:lineRule="auto"/>
        <w:jc w:val="both"/>
        <w:rPr>
          <w:rFonts w:ascii="Arial" w:hAnsi="Arial" w:cs="Arial"/>
          <w:b/>
          <w:bCs/>
          <w:sz w:val="24"/>
          <w:szCs w:val="24"/>
        </w:rPr>
      </w:pPr>
    </w:p>
    <w:p w14:paraId="6242A1D2" w14:textId="77777777" w:rsidR="0058300B" w:rsidRPr="00F51335" w:rsidRDefault="0058300B" w:rsidP="00673503">
      <w:pPr>
        <w:autoSpaceDE w:val="0"/>
        <w:adjustRightInd w:val="0"/>
        <w:spacing w:line="240" w:lineRule="auto"/>
        <w:jc w:val="both"/>
        <w:rPr>
          <w:rFonts w:ascii="Arial" w:hAnsi="Arial" w:cs="Arial"/>
          <w:b/>
          <w:bCs/>
          <w:sz w:val="24"/>
          <w:szCs w:val="24"/>
        </w:rPr>
      </w:pPr>
    </w:p>
    <w:p w14:paraId="096A3E47" w14:textId="3BC1DC3B" w:rsidR="0058300B" w:rsidRPr="00F51335" w:rsidRDefault="000752B9"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076" w:dyaOrig="10438" w14:anchorId="7713DD1B">
          <v:shape id="_x0000_i1121" type="#_x0000_t75" style="width:471.4pt;height:552.9pt" o:ole="">
            <v:imagedata r:id="rId219" o:title=""/>
          </v:shape>
          <o:OLEObject Type="Embed" ProgID="Excel.Sheet.12" ShapeID="_x0000_i1121" DrawAspect="Content" ObjectID="_1638251197" r:id="rId220"/>
        </w:object>
      </w:r>
    </w:p>
    <w:p w14:paraId="008CA7A8" w14:textId="5B7F565A" w:rsidR="0058300B" w:rsidRPr="00F51335" w:rsidRDefault="0058300B" w:rsidP="00673503">
      <w:pPr>
        <w:autoSpaceDE w:val="0"/>
        <w:adjustRightInd w:val="0"/>
        <w:spacing w:line="240" w:lineRule="auto"/>
        <w:jc w:val="both"/>
        <w:rPr>
          <w:rFonts w:ascii="Arial" w:hAnsi="Arial" w:cs="Arial"/>
          <w:b/>
          <w:bCs/>
          <w:sz w:val="24"/>
          <w:szCs w:val="24"/>
        </w:rPr>
      </w:pPr>
    </w:p>
    <w:p w14:paraId="42C52A43" w14:textId="77777777" w:rsidR="00510B4D" w:rsidRPr="00F51335" w:rsidRDefault="00510B4D" w:rsidP="00673503">
      <w:pPr>
        <w:autoSpaceDE w:val="0"/>
        <w:adjustRightInd w:val="0"/>
        <w:spacing w:line="240" w:lineRule="auto"/>
        <w:jc w:val="both"/>
        <w:rPr>
          <w:rFonts w:ascii="Arial" w:hAnsi="Arial" w:cs="Arial"/>
          <w:b/>
          <w:bCs/>
          <w:sz w:val="24"/>
          <w:szCs w:val="24"/>
        </w:rPr>
      </w:pPr>
    </w:p>
    <w:bookmarkStart w:id="39" w:name="_MON_1628931030"/>
    <w:bookmarkEnd w:id="39"/>
    <w:p w14:paraId="0BEB548B" w14:textId="254632AE" w:rsidR="00D7083B" w:rsidRPr="00F51335" w:rsidRDefault="004B327C"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076" w:dyaOrig="12474" w14:anchorId="5191A7A9">
          <v:shape id="_x0000_i1122" type="#_x0000_t75" style="width:497.9pt;height:593.65pt" o:ole="">
            <v:imagedata r:id="rId221" o:title=""/>
          </v:shape>
          <o:OLEObject Type="Embed" ProgID="Excel.Sheet.12" ShapeID="_x0000_i1122" DrawAspect="Content" ObjectID="_1638251198" r:id="rId222"/>
        </w:object>
      </w:r>
    </w:p>
    <w:p w14:paraId="38130006" w14:textId="62796105" w:rsidR="00D7083B" w:rsidRPr="00F51335" w:rsidRDefault="00FF7F22"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076" w:dyaOrig="12529" w14:anchorId="49CC68E0">
          <v:shape id="_x0000_i1123" type="#_x0000_t75" style="width:471.4pt;height:592.3pt" o:ole="">
            <v:imagedata r:id="rId223" o:title=""/>
          </v:shape>
          <o:OLEObject Type="Embed" ProgID="Excel.Sheet.12" ShapeID="_x0000_i1123" DrawAspect="Content" ObjectID="_1638251199" r:id="rId224"/>
        </w:object>
      </w:r>
    </w:p>
    <w:p w14:paraId="04863360" w14:textId="1B8200A1" w:rsidR="00D7083B" w:rsidRPr="00F51335" w:rsidRDefault="00AB5CFB"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076" w:dyaOrig="12508" w14:anchorId="62CE21B6">
          <v:shape id="_x0000_i1124" type="#_x0000_t75" style="width:478.2pt;height:586.85pt" o:ole="">
            <v:imagedata r:id="rId225" o:title=""/>
          </v:shape>
          <o:OLEObject Type="Embed" ProgID="Excel.Sheet.12" ShapeID="_x0000_i1124" DrawAspect="Content" ObjectID="_1638251200" r:id="rId226"/>
        </w:object>
      </w:r>
    </w:p>
    <w:p w14:paraId="27FDCE93" w14:textId="77777777" w:rsidR="00D7083B" w:rsidRPr="00F51335" w:rsidRDefault="00D7083B" w:rsidP="00673503">
      <w:pPr>
        <w:autoSpaceDE w:val="0"/>
        <w:adjustRightInd w:val="0"/>
        <w:spacing w:line="240" w:lineRule="auto"/>
        <w:jc w:val="both"/>
        <w:rPr>
          <w:rFonts w:ascii="Arial" w:hAnsi="Arial" w:cs="Arial"/>
          <w:b/>
          <w:bCs/>
          <w:sz w:val="24"/>
          <w:szCs w:val="24"/>
        </w:rPr>
      </w:pPr>
    </w:p>
    <w:p w14:paraId="53D6C472" w14:textId="3A1B81D2" w:rsidR="00505396" w:rsidRPr="00F51335" w:rsidRDefault="00AB5CFB"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076" w:dyaOrig="9571" w14:anchorId="7AA63D51">
          <v:shape id="_x0000_i1125" type="#_x0000_t75" style="width:473.45pt;height:478.85pt" o:ole="">
            <v:imagedata r:id="rId227" o:title=""/>
          </v:shape>
          <o:OLEObject Type="Embed" ProgID="Excel.Sheet.12" ShapeID="_x0000_i1125" DrawAspect="Content" ObjectID="_1638251201" r:id="rId228"/>
        </w:object>
      </w:r>
    </w:p>
    <w:p w14:paraId="049EE7F8" w14:textId="77777777" w:rsidR="00505396" w:rsidRPr="00F51335" w:rsidRDefault="00505396" w:rsidP="00673503">
      <w:pPr>
        <w:autoSpaceDE w:val="0"/>
        <w:adjustRightInd w:val="0"/>
        <w:spacing w:line="240" w:lineRule="auto"/>
        <w:jc w:val="both"/>
        <w:rPr>
          <w:rFonts w:ascii="Arial" w:hAnsi="Arial" w:cs="Arial"/>
          <w:b/>
          <w:bCs/>
          <w:sz w:val="24"/>
          <w:szCs w:val="24"/>
        </w:rPr>
      </w:pPr>
    </w:p>
    <w:p w14:paraId="2F95811B" w14:textId="77777777" w:rsidR="00505396" w:rsidRPr="00F51335" w:rsidRDefault="00505396" w:rsidP="00673503">
      <w:pPr>
        <w:autoSpaceDE w:val="0"/>
        <w:adjustRightInd w:val="0"/>
        <w:spacing w:line="240" w:lineRule="auto"/>
        <w:jc w:val="both"/>
        <w:rPr>
          <w:rFonts w:ascii="Arial" w:hAnsi="Arial" w:cs="Arial"/>
          <w:b/>
          <w:bCs/>
          <w:sz w:val="24"/>
          <w:szCs w:val="24"/>
        </w:rPr>
      </w:pPr>
    </w:p>
    <w:p w14:paraId="6C483E99" w14:textId="000025E6" w:rsidR="00505396" w:rsidRPr="00F51335" w:rsidRDefault="00B20B69"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5472" w:dyaOrig="9490" w14:anchorId="63853B6E">
          <v:shape id="_x0000_i1126" type="#_x0000_t75" style="width:524.4pt;height:502.65pt" o:ole="">
            <v:imagedata r:id="rId229" o:title=""/>
          </v:shape>
          <o:OLEObject Type="Embed" ProgID="Excel.Sheet.12" ShapeID="_x0000_i1126" DrawAspect="Content" ObjectID="_1638251202" r:id="rId230"/>
        </w:object>
      </w:r>
    </w:p>
    <w:p w14:paraId="65C59BB8" w14:textId="52768E7A" w:rsidR="00505396" w:rsidRPr="00F51335" w:rsidRDefault="00505396" w:rsidP="00673503">
      <w:pPr>
        <w:autoSpaceDE w:val="0"/>
        <w:adjustRightInd w:val="0"/>
        <w:spacing w:line="240" w:lineRule="auto"/>
        <w:jc w:val="both"/>
        <w:rPr>
          <w:rFonts w:ascii="Arial" w:hAnsi="Arial" w:cs="Arial"/>
          <w:b/>
          <w:bCs/>
          <w:sz w:val="24"/>
          <w:szCs w:val="24"/>
        </w:rPr>
      </w:pPr>
    </w:p>
    <w:p w14:paraId="2944B218" w14:textId="4B70F90B" w:rsidR="000B22D6" w:rsidRPr="00F51335" w:rsidRDefault="000B22D6" w:rsidP="00673503">
      <w:pPr>
        <w:autoSpaceDE w:val="0"/>
        <w:adjustRightInd w:val="0"/>
        <w:spacing w:line="240" w:lineRule="auto"/>
        <w:jc w:val="both"/>
        <w:rPr>
          <w:rFonts w:ascii="Arial" w:hAnsi="Arial" w:cs="Arial"/>
          <w:b/>
          <w:bCs/>
          <w:sz w:val="24"/>
          <w:szCs w:val="24"/>
        </w:rPr>
      </w:pPr>
    </w:p>
    <w:p w14:paraId="480EE8EC" w14:textId="7F0A7BF9" w:rsidR="000B22D6" w:rsidRPr="00F51335" w:rsidRDefault="000B22D6" w:rsidP="00673503">
      <w:pPr>
        <w:autoSpaceDE w:val="0"/>
        <w:adjustRightInd w:val="0"/>
        <w:spacing w:line="240" w:lineRule="auto"/>
        <w:jc w:val="both"/>
        <w:rPr>
          <w:rFonts w:ascii="Arial" w:hAnsi="Arial" w:cs="Arial"/>
          <w:b/>
          <w:bCs/>
          <w:sz w:val="24"/>
          <w:szCs w:val="24"/>
        </w:rPr>
      </w:pPr>
    </w:p>
    <w:p w14:paraId="50430248" w14:textId="35BB63B1" w:rsidR="000B22D6" w:rsidRPr="00F51335" w:rsidRDefault="000B22D6" w:rsidP="00673503">
      <w:pPr>
        <w:autoSpaceDE w:val="0"/>
        <w:adjustRightInd w:val="0"/>
        <w:spacing w:line="240" w:lineRule="auto"/>
        <w:jc w:val="both"/>
        <w:rPr>
          <w:rFonts w:ascii="Arial" w:hAnsi="Arial" w:cs="Arial"/>
          <w:b/>
          <w:bCs/>
          <w:sz w:val="24"/>
          <w:szCs w:val="24"/>
        </w:rPr>
      </w:pPr>
    </w:p>
    <w:p w14:paraId="70EC477A" w14:textId="337F0CC8" w:rsidR="000B22D6" w:rsidRPr="00F51335" w:rsidRDefault="000B22D6" w:rsidP="00673503">
      <w:pPr>
        <w:autoSpaceDE w:val="0"/>
        <w:adjustRightInd w:val="0"/>
        <w:spacing w:line="240" w:lineRule="auto"/>
        <w:jc w:val="both"/>
        <w:rPr>
          <w:rFonts w:ascii="Arial" w:hAnsi="Arial" w:cs="Arial"/>
          <w:b/>
          <w:bCs/>
          <w:sz w:val="24"/>
          <w:szCs w:val="24"/>
        </w:rPr>
      </w:pPr>
    </w:p>
    <w:p w14:paraId="2C1A1911" w14:textId="44C7AF4C" w:rsidR="000B22D6" w:rsidRPr="00F51335" w:rsidRDefault="002B408A"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076" w:dyaOrig="8076" w14:anchorId="255B2EC2">
          <v:shape id="_x0000_i1127" type="#_x0000_t75" style="width:486.35pt;height:523pt" o:ole="">
            <v:imagedata r:id="rId231" o:title=""/>
          </v:shape>
          <o:OLEObject Type="Embed" ProgID="Excel.Sheet.12" ShapeID="_x0000_i1127" DrawAspect="Content" ObjectID="_1638251203" r:id="rId232"/>
        </w:object>
      </w:r>
    </w:p>
    <w:p w14:paraId="69A4D80C" w14:textId="59983338" w:rsidR="00505396" w:rsidRPr="00F51335" w:rsidRDefault="00505396" w:rsidP="00673503">
      <w:pPr>
        <w:autoSpaceDE w:val="0"/>
        <w:adjustRightInd w:val="0"/>
        <w:spacing w:line="240" w:lineRule="auto"/>
        <w:jc w:val="both"/>
        <w:rPr>
          <w:rFonts w:ascii="Arial" w:hAnsi="Arial" w:cs="Arial"/>
          <w:b/>
          <w:bCs/>
          <w:sz w:val="24"/>
          <w:szCs w:val="24"/>
        </w:rPr>
      </w:pPr>
    </w:p>
    <w:p w14:paraId="3EF1C688" w14:textId="5C5A2B6B" w:rsidR="00E316CE" w:rsidRPr="00F51335" w:rsidRDefault="00E316CE" w:rsidP="00673503">
      <w:pPr>
        <w:autoSpaceDE w:val="0"/>
        <w:adjustRightInd w:val="0"/>
        <w:spacing w:line="240" w:lineRule="auto"/>
        <w:jc w:val="both"/>
        <w:rPr>
          <w:rFonts w:ascii="Arial" w:hAnsi="Arial" w:cs="Arial"/>
          <w:b/>
          <w:bCs/>
          <w:sz w:val="24"/>
          <w:szCs w:val="24"/>
        </w:rPr>
      </w:pPr>
    </w:p>
    <w:p w14:paraId="0A4083D0" w14:textId="680D712A" w:rsidR="00E316CE" w:rsidRPr="00F51335" w:rsidRDefault="00E316CE" w:rsidP="00673503">
      <w:pPr>
        <w:autoSpaceDE w:val="0"/>
        <w:adjustRightInd w:val="0"/>
        <w:spacing w:line="240" w:lineRule="auto"/>
        <w:jc w:val="both"/>
        <w:rPr>
          <w:rFonts w:ascii="Arial" w:hAnsi="Arial" w:cs="Arial"/>
          <w:b/>
          <w:bCs/>
          <w:sz w:val="24"/>
          <w:szCs w:val="24"/>
        </w:rPr>
      </w:pPr>
    </w:p>
    <w:p w14:paraId="66BB57B5" w14:textId="3C20B9D5" w:rsidR="00E316CE" w:rsidRPr="00F51335" w:rsidRDefault="00E316CE" w:rsidP="00673503">
      <w:pPr>
        <w:autoSpaceDE w:val="0"/>
        <w:adjustRightInd w:val="0"/>
        <w:spacing w:line="240" w:lineRule="auto"/>
        <w:jc w:val="both"/>
        <w:rPr>
          <w:rFonts w:ascii="Arial" w:hAnsi="Arial" w:cs="Arial"/>
          <w:b/>
          <w:bCs/>
          <w:sz w:val="24"/>
          <w:szCs w:val="24"/>
        </w:rPr>
      </w:pPr>
    </w:p>
    <w:p w14:paraId="33E5FCA8" w14:textId="77777777" w:rsidR="00E316CE" w:rsidRPr="00F51335" w:rsidRDefault="00E316CE" w:rsidP="00673503">
      <w:pPr>
        <w:autoSpaceDE w:val="0"/>
        <w:adjustRightInd w:val="0"/>
        <w:spacing w:line="240" w:lineRule="auto"/>
        <w:jc w:val="both"/>
        <w:rPr>
          <w:rFonts w:ascii="Arial" w:hAnsi="Arial" w:cs="Arial"/>
          <w:b/>
          <w:bCs/>
          <w:sz w:val="24"/>
          <w:szCs w:val="24"/>
        </w:rPr>
      </w:pPr>
    </w:p>
    <w:p w14:paraId="496BDCB7" w14:textId="0286CB16" w:rsidR="00E316CE" w:rsidRPr="00F51335" w:rsidRDefault="002B408A"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7922" w14:anchorId="7B6427E3">
          <v:shape id="_x0000_i1128" type="#_x0000_t75" style="width:484.3pt;height:512.85pt" o:ole="">
            <v:imagedata r:id="rId233" o:title=""/>
          </v:shape>
          <o:OLEObject Type="Embed" ProgID="Excel.Sheet.12" ShapeID="_x0000_i1128" DrawAspect="Content" ObjectID="_1638251204" r:id="rId234"/>
        </w:object>
      </w:r>
    </w:p>
    <w:p w14:paraId="5F56D8A8" w14:textId="77777777" w:rsidR="00E316CE" w:rsidRPr="00F51335" w:rsidRDefault="00E316CE" w:rsidP="00673503">
      <w:pPr>
        <w:autoSpaceDE w:val="0"/>
        <w:adjustRightInd w:val="0"/>
        <w:spacing w:line="240" w:lineRule="auto"/>
        <w:jc w:val="both"/>
        <w:rPr>
          <w:rFonts w:ascii="Arial" w:hAnsi="Arial" w:cs="Arial"/>
          <w:b/>
          <w:bCs/>
          <w:sz w:val="24"/>
          <w:szCs w:val="24"/>
        </w:rPr>
      </w:pPr>
    </w:p>
    <w:p w14:paraId="3F924B47" w14:textId="77777777" w:rsidR="00E316CE" w:rsidRPr="00F51335" w:rsidRDefault="00E316CE" w:rsidP="00673503">
      <w:pPr>
        <w:autoSpaceDE w:val="0"/>
        <w:adjustRightInd w:val="0"/>
        <w:spacing w:line="240" w:lineRule="auto"/>
        <w:jc w:val="both"/>
        <w:rPr>
          <w:rFonts w:ascii="Arial" w:hAnsi="Arial" w:cs="Arial"/>
          <w:b/>
          <w:bCs/>
          <w:sz w:val="24"/>
          <w:szCs w:val="24"/>
        </w:rPr>
      </w:pPr>
    </w:p>
    <w:p w14:paraId="4CD9A2A8" w14:textId="77777777" w:rsidR="00E316CE" w:rsidRPr="00F51335" w:rsidRDefault="00E316CE" w:rsidP="00673503">
      <w:pPr>
        <w:autoSpaceDE w:val="0"/>
        <w:adjustRightInd w:val="0"/>
        <w:spacing w:line="240" w:lineRule="auto"/>
        <w:jc w:val="both"/>
        <w:rPr>
          <w:rFonts w:ascii="Arial" w:hAnsi="Arial" w:cs="Arial"/>
          <w:b/>
          <w:bCs/>
          <w:sz w:val="24"/>
          <w:szCs w:val="24"/>
        </w:rPr>
      </w:pPr>
    </w:p>
    <w:p w14:paraId="7E767B84" w14:textId="5A94AF48" w:rsidR="00E316CE" w:rsidRPr="00F51335" w:rsidRDefault="00E316CE"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11017" w14:anchorId="308956C2">
          <v:shape id="_x0000_i1129" type="#_x0000_t75" style="width:474.8pt;height:550.2pt" o:ole="">
            <v:imagedata r:id="rId235" o:title=""/>
          </v:shape>
          <o:OLEObject Type="Embed" ProgID="Excel.Sheet.12" ShapeID="_x0000_i1129" DrawAspect="Content" ObjectID="_1638251205" r:id="rId236"/>
        </w:object>
      </w:r>
    </w:p>
    <w:p w14:paraId="5CA0A9EE" w14:textId="77777777" w:rsidR="00E316CE" w:rsidRPr="00F51335" w:rsidRDefault="00E316CE" w:rsidP="00673503">
      <w:pPr>
        <w:autoSpaceDE w:val="0"/>
        <w:adjustRightInd w:val="0"/>
        <w:spacing w:line="240" w:lineRule="auto"/>
        <w:jc w:val="both"/>
        <w:rPr>
          <w:rFonts w:ascii="Arial" w:hAnsi="Arial" w:cs="Arial"/>
          <w:b/>
          <w:bCs/>
          <w:sz w:val="24"/>
          <w:szCs w:val="24"/>
        </w:rPr>
      </w:pPr>
    </w:p>
    <w:p w14:paraId="1E341565" w14:textId="77777777" w:rsidR="00E316CE" w:rsidRPr="00F51335" w:rsidRDefault="00E316CE" w:rsidP="00673503">
      <w:pPr>
        <w:autoSpaceDE w:val="0"/>
        <w:adjustRightInd w:val="0"/>
        <w:spacing w:line="240" w:lineRule="auto"/>
        <w:jc w:val="both"/>
        <w:rPr>
          <w:rFonts w:ascii="Arial" w:hAnsi="Arial" w:cs="Arial"/>
          <w:b/>
          <w:bCs/>
          <w:sz w:val="24"/>
          <w:szCs w:val="24"/>
        </w:rPr>
      </w:pPr>
    </w:p>
    <w:p w14:paraId="552F7D52" w14:textId="2E71423B" w:rsidR="00E316CE" w:rsidRPr="00F51335" w:rsidRDefault="00D10E61"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12124" w14:anchorId="62B5EEE4">
          <v:shape id="_x0000_i1130" type="#_x0000_t75" style="width:479.55pt;height:598.4pt" o:ole="">
            <v:imagedata r:id="rId237" o:title=""/>
          </v:shape>
          <o:OLEObject Type="Embed" ProgID="Excel.Sheet.12" ShapeID="_x0000_i1130" DrawAspect="Content" ObjectID="_1638251206" r:id="rId238"/>
        </w:object>
      </w:r>
    </w:p>
    <w:p w14:paraId="62DFB019" w14:textId="5005928B" w:rsidR="00E316CE" w:rsidRPr="00F51335" w:rsidRDefault="00862B66"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12969" w14:anchorId="61986152">
          <v:shape id="_x0000_i1131" type="#_x0000_t75" style="width:477.5pt;height:593.65pt" o:ole="">
            <v:imagedata r:id="rId239" o:title=""/>
          </v:shape>
          <o:OLEObject Type="Embed" ProgID="Excel.Sheet.12" ShapeID="_x0000_i1131" DrawAspect="Content" ObjectID="_1638251207" r:id="rId240"/>
        </w:object>
      </w:r>
    </w:p>
    <w:p w14:paraId="4DDCA450" w14:textId="07D88DE6" w:rsidR="00DB1F84" w:rsidRPr="00F51335" w:rsidRDefault="00DB1F84"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13007" w14:anchorId="0829C0C0">
          <v:shape id="_x0000_i1132" type="#_x0000_t75" style="width:472.1pt;height:609.95pt" o:ole="">
            <v:imagedata r:id="rId241" o:title=""/>
          </v:shape>
          <o:OLEObject Type="Embed" ProgID="Excel.Sheet.12" ShapeID="_x0000_i1132" DrawAspect="Content" ObjectID="_1638251208" r:id="rId242"/>
        </w:object>
      </w:r>
    </w:p>
    <w:p w14:paraId="3E1B26F9" w14:textId="3182A480" w:rsidR="00E176A0" w:rsidRPr="00F51335" w:rsidRDefault="00E176A0"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13216" w14:anchorId="093FDE39">
          <v:shape id="_x0000_i1133" type="#_x0000_t75" style="width:476.85pt;height:617.45pt" o:ole="">
            <v:imagedata r:id="rId243" o:title=""/>
          </v:shape>
          <o:OLEObject Type="Embed" ProgID="Excel.Sheet.12" ShapeID="_x0000_i1133" DrawAspect="Content" ObjectID="_1638251209" r:id="rId244"/>
        </w:object>
      </w:r>
    </w:p>
    <w:p w14:paraId="032FDE5C" w14:textId="5A3D12AB" w:rsidR="00CC162C" w:rsidRPr="00F51335" w:rsidRDefault="00CC162C"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11632" w14:anchorId="00F63461">
          <v:shape id="_x0000_i1134" type="#_x0000_t75" style="width:508.1pt;height:553.6pt" o:ole="">
            <v:imagedata r:id="rId245" o:title=""/>
          </v:shape>
          <o:OLEObject Type="Embed" ProgID="Excel.Sheet.12" ShapeID="_x0000_i1134" DrawAspect="Content" ObjectID="_1638251210" r:id="rId246"/>
        </w:object>
      </w:r>
    </w:p>
    <w:p w14:paraId="0F97C0ED" w14:textId="77777777" w:rsidR="00CC162C" w:rsidRPr="00F51335" w:rsidRDefault="00CC162C" w:rsidP="00673503">
      <w:pPr>
        <w:autoSpaceDE w:val="0"/>
        <w:adjustRightInd w:val="0"/>
        <w:spacing w:line="240" w:lineRule="auto"/>
        <w:jc w:val="both"/>
        <w:rPr>
          <w:rFonts w:ascii="Arial" w:hAnsi="Arial" w:cs="Arial"/>
          <w:b/>
          <w:bCs/>
          <w:sz w:val="24"/>
          <w:szCs w:val="24"/>
        </w:rPr>
      </w:pPr>
    </w:p>
    <w:p w14:paraId="2BA24979" w14:textId="77777777" w:rsidR="00CC162C" w:rsidRPr="00F51335" w:rsidRDefault="00CC162C" w:rsidP="00673503">
      <w:pPr>
        <w:autoSpaceDE w:val="0"/>
        <w:adjustRightInd w:val="0"/>
        <w:spacing w:line="240" w:lineRule="auto"/>
        <w:jc w:val="both"/>
        <w:rPr>
          <w:rFonts w:ascii="Arial" w:hAnsi="Arial" w:cs="Arial"/>
          <w:b/>
          <w:bCs/>
          <w:sz w:val="24"/>
          <w:szCs w:val="24"/>
        </w:rPr>
      </w:pPr>
    </w:p>
    <w:p w14:paraId="13479A1A" w14:textId="5BB2FECC" w:rsidR="00CC162C" w:rsidRPr="00F51335" w:rsidRDefault="00CC162C"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12299" w14:anchorId="632EE935">
          <v:shape id="_x0000_i1135" type="#_x0000_t75" style="width:472.75pt;height:583.45pt" o:ole="">
            <v:imagedata r:id="rId247" o:title=""/>
          </v:shape>
          <o:OLEObject Type="Embed" ProgID="Excel.Sheet.12" ShapeID="_x0000_i1135" DrawAspect="Content" ObjectID="_1638251211" r:id="rId248"/>
        </w:object>
      </w:r>
    </w:p>
    <w:p w14:paraId="13F0FD0E" w14:textId="77777777" w:rsidR="00CC162C" w:rsidRPr="00F51335" w:rsidRDefault="00CC162C" w:rsidP="00673503">
      <w:pPr>
        <w:autoSpaceDE w:val="0"/>
        <w:adjustRightInd w:val="0"/>
        <w:spacing w:line="240" w:lineRule="auto"/>
        <w:jc w:val="both"/>
        <w:rPr>
          <w:rFonts w:ascii="Arial" w:hAnsi="Arial" w:cs="Arial"/>
          <w:b/>
          <w:bCs/>
          <w:sz w:val="24"/>
          <w:szCs w:val="24"/>
        </w:rPr>
      </w:pPr>
    </w:p>
    <w:p w14:paraId="786B1FBD" w14:textId="6B6122BA" w:rsidR="00CC162C" w:rsidRPr="00F51335" w:rsidRDefault="00A95B3B"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9850" w14:anchorId="6478982A">
          <v:shape id="_x0000_i1136" type="#_x0000_t75" style="width:476.15pt;height:453.05pt" o:ole="">
            <v:imagedata r:id="rId249" o:title=""/>
          </v:shape>
          <o:OLEObject Type="Embed" ProgID="Excel.Sheet.12" ShapeID="_x0000_i1136" DrawAspect="Content" ObjectID="_1638251212" r:id="rId250"/>
        </w:object>
      </w:r>
    </w:p>
    <w:p w14:paraId="6CE2D99A"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31B945A7"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63DB81C9"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124B66C6"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6674F0EF"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0CA5F6B5"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631B9B76" w14:textId="77777777" w:rsidR="00A95B3B" w:rsidRPr="00F51335" w:rsidRDefault="00A95B3B" w:rsidP="00673503">
      <w:pPr>
        <w:autoSpaceDE w:val="0"/>
        <w:adjustRightInd w:val="0"/>
        <w:spacing w:line="240" w:lineRule="auto"/>
        <w:jc w:val="both"/>
        <w:rPr>
          <w:rFonts w:ascii="Arial" w:hAnsi="Arial" w:cs="Arial"/>
          <w:b/>
          <w:bCs/>
          <w:sz w:val="24"/>
          <w:szCs w:val="24"/>
        </w:rPr>
      </w:pPr>
    </w:p>
    <w:bookmarkStart w:id="40" w:name="_MON_1630218538"/>
    <w:bookmarkEnd w:id="40"/>
    <w:p w14:paraId="3612FE73" w14:textId="47E17E63" w:rsidR="00A95B3B" w:rsidRPr="00F51335" w:rsidRDefault="00A95B3B"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7505" w14:anchorId="52632451">
          <v:shape id="_x0000_i1137" type="#_x0000_t75" style="width:490.4pt;height:383.75pt" o:ole="">
            <v:imagedata r:id="rId251" o:title=""/>
          </v:shape>
          <o:OLEObject Type="Embed" ProgID="Excel.Sheet.12" ShapeID="_x0000_i1137" DrawAspect="Content" ObjectID="_1638251213" r:id="rId252"/>
        </w:object>
      </w:r>
    </w:p>
    <w:p w14:paraId="666F0749"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1E735E26"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65CFD785"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2264BB5D"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4F68FFFD"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26958A86"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7FAB6786"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7E23715E"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79B8A4FF" w14:textId="77777777" w:rsidR="00A95B3B" w:rsidRPr="00F51335" w:rsidRDefault="00A95B3B" w:rsidP="00673503">
      <w:pPr>
        <w:autoSpaceDE w:val="0"/>
        <w:adjustRightInd w:val="0"/>
        <w:spacing w:line="240" w:lineRule="auto"/>
        <w:jc w:val="both"/>
        <w:rPr>
          <w:rFonts w:ascii="Arial" w:hAnsi="Arial" w:cs="Arial"/>
          <w:b/>
          <w:bCs/>
          <w:sz w:val="24"/>
          <w:szCs w:val="24"/>
        </w:rPr>
      </w:pPr>
    </w:p>
    <w:p w14:paraId="524934EC" w14:textId="77777777" w:rsidR="00A95B3B" w:rsidRPr="00F51335" w:rsidRDefault="00A95B3B" w:rsidP="00673503">
      <w:pPr>
        <w:autoSpaceDE w:val="0"/>
        <w:adjustRightInd w:val="0"/>
        <w:spacing w:line="240" w:lineRule="auto"/>
        <w:jc w:val="both"/>
        <w:rPr>
          <w:rFonts w:ascii="Arial" w:hAnsi="Arial" w:cs="Arial"/>
          <w:b/>
          <w:bCs/>
          <w:sz w:val="24"/>
          <w:szCs w:val="24"/>
        </w:rPr>
      </w:pPr>
    </w:p>
    <w:bookmarkStart w:id="41" w:name="_MON_1630218427"/>
    <w:bookmarkEnd w:id="41"/>
    <w:p w14:paraId="1901AD4E" w14:textId="795271B2" w:rsidR="00A95B3B" w:rsidRPr="00F51335" w:rsidRDefault="00EC14B9"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7990" w14:anchorId="2AFE95E3">
          <v:shape id="_x0000_i1138" type="#_x0000_t75" style="width:481.6pt;height:438.8pt" o:ole="">
            <v:imagedata r:id="rId253" o:title=""/>
          </v:shape>
          <o:OLEObject Type="Embed" ProgID="Excel.Sheet.12" ShapeID="_x0000_i1138" DrawAspect="Content" ObjectID="_1638251214" r:id="rId254"/>
        </w:object>
      </w:r>
    </w:p>
    <w:p w14:paraId="475A6CEF" w14:textId="77777777" w:rsidR="00EC14B9" w:rsidRPr="00F51335" w:rsidRDefault="00EC14B9" w:rsidP="00673503">
      <w:pPr>
        <w:autoSpaceDE w:val="0"/>
        <w:adjustRightInd w:val="0"/>
        <w:spacing w:line="240" w:lineRule="auto"/>
        <w:jc w:val="both"/>
        <w:rPr>
          <w:rFonts w:ascii="Arial" w:hAnsi="Arial" w:cs="Arial"/>
          <w:b/>
          <w:bCs/>
          <w:sz w:val="24"/>
          <w:szCs w:val="24"/>
        </w:rPr>
      </w:pPr>
    </w:p>
    <w:p w14:paraId="11DECD04" w14:textId="77777777" w:rsidR="00EC14B9" w:rsidRPr="00F51335" w:rsidRDefault="00EC14B9" w:rsidP="00673503">
      <w:pPr>
        <w:autoSpaceDE w:val="0"/>
        <w:adjustRightInd w:val="0"/>
        <w:spacing w:line="240" w:lineRule="auto"/>
        <w:jc w:val="both"/>
        <w:rPr>
          <w:rFonts w:ascii="Arial" w:hAnsi="Arial" w:cs="Arial"/>
          <w:b/>
          <w:bCs/>
          <w:sz w:val="24"/>
          <w:szCs w:val="24"/>
        </w:rPr>
      </w:pPr>
    </w:p>
    <w:p w14:paraId="647D6020" w14:textId="77777777" w:rsidR="00EC14B9" w:rsidRPr="00F51335" w:rsidRDefault="00EC14B9" w:rsidP="00673503">
      <w:pPr>
        <w:autoSpaceDE w:val="0"/>
        <w:adjustRightInd w:val="0"/>
        <w:spacing w:line="240" w:lineRule="auto"/>
        <w:jc w:val="both"/>
        <w:rPr>
          <w:rFonts w:ascii="Arial" w:hAnsi="Arial" w:cs="Arial"/>
          <w:b/>
          <w:bCs/>
          <w:sz w:val="24"/>
          <w:szCs w:val="24"/>
        </w:rPr>
      </w:pPr>
    </w:p>
    <w:p w14:paraId="28D10FD0" w14:textId="699D5EC4" w:rsidR="00EC14B9" w:rsidRPr="00F51335" w:rsidRDefault="00EC14B9" w:rsidP="00673503">
      <w:pPr>
        <w:autoSpaceDE w:val="0"/>
        <w:adjustRightInd w:val="0"/>
        <w:spacing w:line="240" w:lineRule="auto"/>
        <w:jc w:val="both"/>
        <w:rPr>
          <w:rFonts w:ascii="Arial" w:hAnsi="Arial" w:cs="Arial"/>
          <w:b/>
          <w:bCs/>
          <w:sz w:val="24"/>
          <w:szCs w:val="24"/>
        </w:rPr>
      </w:pPr>
    </w:p>
    <w:p w14:paraId="55497871" w14:textId="7E9E6ED3" w:rsidR="00A8468C" w:rsidRPr="00F51335" w:rsidRDefault="00A8468C" w:rsidP="00673503">
      <w:pPr>
        <w:autoSpaceDE w:val="0"/>
        <w:adjustRightInd w:val="0"/>
        <w:spacing w:line="240" w:lineRule="auto"/>
        <w:jc w:val="both"/>
        <w:rPr>
          <w:rFonts w:ascii="Arial" w:hAnsi="Arial" w:cs="Arial"/>
          <w:b/>
          <w:bCs/>
          <w:sz w:val="24"/>
          <w:szCs w:val="24"/>
        </w:rPr>
      </w:pPr>
    </w:p>
    <w:p w14:paraId="1F0E8473" w14:textId="77777777" w:rsidR="00A8468C" w:rsidRPr="00F51335" w:rsidRDefault="00A8468C" w:rsidP="00673503">
      <w:pPr>
        <w:autoSpaceDE w:val="0"/>
        <w:adjustRightInd w:val="0"/>
        <w:spacing w:line="240" w:lineRule="auto"/>
        <w:jc w:val="both"/>
        <w:rPr>
          <w:rFonts w:ascii="Arial" w:hAnsi="Arial" w:cs="Arial"/>
          <w:b/>
          <w:bCs/>
          <w:sz w:val="24"/>
          <w:szCs w:val="24"/>
        </w:rPr>
      </w:pPr>
    </w:p>
    <w:p w14:paraId="1643EDC9" w14:textId="77777777" w:rsidR="00EC14B9" w:rsidRPr="00F51335" w:rsidRDefault="00EC14B9" w:rsidP="00673503">
      <w:pPr>
        <w:autoSpaceDE w:val="0"/>
        <w:adjustRightInd w:val="0"/>
        <w:spacing w:line="240" w:lineRule="auto"/>
        <w:jc w:val="both"/>
        <w:rPr>
          <w:rFonts w:ascii="Arial" w:hAnsi="Arial" w:cs="Arial"/>
          <w:b/>
          <w:bCs/>
          <w:sz w:val="24"/>
          <w:szCs w:val="24"/>
        </w:rPr>
      </w:pPr>
    </w:p>
    <w:p w14:paraId="4A30ACE9" w14:textId="77777777" w:rsidR="00EC14B9" w:rsidRPr="00F51335" w:rsidRDefault="00EC14B9" w:rsidP="00673503">
      <w:pPr>
        <w:autoSpaceDE w:val="0"/>
        <w:adjustRightInd w:val="0"/>
        <w:spacing w:line="240" w:lineRule="auto"/>
        <w:jc w:val="both"/>
        <w:rPr>
          <w:rFonts w:ascii="Arial" w:hAnsi="Arial" w:cs="Arial"/>
          <w:b/>
          <w:bCs/>
          <w:sz w:val="24"/>
          <w:szCs w:val="24"/>
        </w:rPr>
      </w:pPr>
    </w:p>
    <w:bookmarkStart w:id="42" w:name="_MON_1630218446"/>
    <w:bookmarkEnd w:id="42"/>
    <w:p w14:paraId="38C71354" w14:textId="0CCB89BF" w:rsidR="00A8468C" w:rsidRPr="00F51335" w:rsidRDefault="00A8468C" w:rsidP="00673503">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object w:dxaOrig="14155" w:dyaOrig="8506" w14:anchorId="661A16B6">
          <v:shape id="_x0000_i1139" type="#_x0000_t75" style="width:484.3pt;height:425.2pt" o:ole="">
            <v:imagedata r:id="rId255" o:title=""/>
          </v:shape>
          <o:OLEObject Type="Embed" ProgID="Excel.Sheet.12" ShapeID="_x0000_i1139" DrawAspect="Content" ObjectID="_1638251215" r:id="rId256"/>
        </w:object>
      </w:r>
    </w:p>
    <w:p w14:paraId="05D5F16C" w14:textId="1B2920AF" w:rsidR="00A8468C" w:rsidRPr="00F51335" w:rsidRDefault="00A8468C" w:rsidP="00A8468C">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t xml:space="preserve">1.05.01Transporte dentro el país                                                 </w:t>
      </w:r>
      <w:r w:rsidR="00DF12C3" w:rsidRPr="00F51335">
        <w:rPr>
          <w:rFonts w:ascii="Arial" w:hAnsi="Arial" w:cs="Arial"/>
          <w:b/>
          <w:bCs/>
          <w:sz w:val="24"/>
          <w:szCs w:val="24"/>
        </w:rPr>
        <w:t xml:space="preserve">          </w:t>
      </w:r>
      <w:r w:rsidR="000A1DF4" w:rsidRPr="00F51335">
        <w:rPr>
          <w:rFonts w:ascii="Arial" w:hAnsi="Arial" w:cs="Arial"/>
          <w:b/>
          <w:bCs/>
          <w:sz w:val="24"/>
          <w:szCs w:val="24"/>
        </w:rPr>
        <w:t xml:space="preserve">              </w:t>
      </w:r>
      <w:r w:rsidRPr="00F51335">
        <w:rPr>
          <w:rFonts w:ascii="Arial" w:hAnsi="Arial" w:cs="Arial"/>
          <w:b/>
          <w:bCs/>
          <w:sz w:val="24"/>
          <w:szCs w:val="24"/>
        </w:rPr>
        <w:t xml:space="preserve"> 81.145.92</w:t>
      </w:r>
    </w:p>
    <w:p w14:paraId="1735D27B" w14:textId="64868AB9" w:rsidR="00A8468C" w:rsidRPr="00F51335" w:rsidRDefault="00A8468C" w:rsidP="00A8468C">
      <w:pPr>
        <w:autoSpaceDE w:val="0"/>
        <w:adjustRightInd w:val="0"/>
        <w:spacing w:line="240" w:lineRule="auto"/>
        <w:jc w:val="both"/>
        <w:rPr>
          <w:rFonts w:ascii="Arial" w:hAnsi="Arial" w:cs="Arial"/>
          <w:b/>
          <w:bCs/>
          <w:sz w:val="24"/>
          <w:szCs w:val="24"/>
        </w:rPr>
      </w:pPr>
      <w:r w:rsidRPr="00F51335">
        <w:rPr>
          <w:rFonts w:ascii="Arial" w:hAnsi="Arial" w:cs="Arial"/>
          <w:b/>
          <w:bCs/>
          <w:sz w:val="24"/>
          <w:szCs w:val="24"/>
        </w:rPr>
        <w:t>1.05.02</w:t>
      </w:r>
      <w:r w:rsidR="000A1DF4" w:rsidRPr="00F51335">
        <w:rPr>
          <w:rFonts w:ascii="Arial" w:hAnsi="Arial" w:cs="Arial"/>
          <w:b/>
          <w:bCs/>
          <w:sz w:val="24"/>
          <w:szCs w:val="24"/>
        </w:rPr>
        <w:t xml:space="preserve"> </w:t>
      </w:r>
      <w:r w:rsidRPr="00F51335">
        <w:rPr>
          <w:rFonts w:ascii="Arial" w:hAnsi="Arial" w:cs="Arial"/>
          <w:b/>
          <w:bCs/>
          <w:sz w:val="24"/>
          <w:szCs w:val="24"/>
        </w:rPr>
        <w:t>Viáticos en el país</w:t>
      </w:r>
      <w:r w:rsidRPr="00F51335">
        <w:rPr>
          <w:rFonts w:ascii="Arial" w:hAnsi="Arial" w:cs="Arial"/>
          <w:b/>
          <w:bCs/>
          <w:sz w:val="24"/>
          <w:szCs w:val="24"/>
        </w:rPr>
        <w:tab/>
      </w:r>
      <w:r w:rsidRPr="00F51335">
        <w:rPr>
          <w:rFonts w:ascii="Arial" w:hAnsi="Arial" w:cs="Arial"/>
          <w:b/>
          <w:bCs/>
          <w:sz w:val="24"/>
          <w:szCs w:val="24"/>
        </w:rPr>
        <w:tab/>
      </w:r>
      <w:r w:rsidRPr="00F51335">
        <w:rPr>
          <w:rFonts w:ascii="Arial" w:hAnsi="Arial" w:cs="Arial"/>
          <w:b/>
          <w:bCs/>
          <w:sz w:val="24"/>
          <w:szCs w:val="24"/>
        </w:rPr>
        <w:tab/>
      </w:r>
      <w:r w:rsidRPr="00F51335">
        <w:rPr>
          <w:rFonts w:ascii="Arial" w:hAnsi="Arial" w:cs="Arial"/>
          <w:b/>
          <w:bCs/>
          <w:sz w:val="24"/>
          <w:szCs w:val="24"/>
        </w:rPr>
        <w:tab/>
        <w:t xml:space="preserve">             </w:t>
      </w:r>
      <w:r w:rsidR="00DF12C3" w:rsidRPr="00F51335">
        <w:rPr>
          <w:rFonts w:ascii="Arial" w:hAnsi="Arial" w:cs="Arial"/>
          <w:b/>
          <w:bCs/>
          <w:sz w:val="24"/>
          <w:szCs w:val="24"/>
        </w:rPr>
        <w:t xml:space="preserve">          </w:t>
      </w:r>
      <w:r w:rsidR="000A1DF4" w:rsidRPr="00F51335">
        <w:rPr>
          <w:rFonts w:ascii="Arial" w:hAnsi="Arial" w:cs="Arial"/>
          <w:b/>
          <w:bCs/>
          <w:sz w:val="24"/>
          <w:szCs w:val="24"/>
        </w:rPr>
        <w:t xml:space="preserve">           </w:t>
      </w:r>
      <w:r w:rsidRPr="00F51335">
        <w:rPr>
          <w:rFonts w:ascii="Arial" w:hAnsi="Arial" w:cs="Arial"/>
          <w:b/>
          <w:bCs/>
          <w:sz w:val="24"/>
          <w:szCs w:val="24"/>
        </w:rPr>
        <w:t xml:space="preserve">1.664.581.67      </w:t>
      </w:r>
    </w:p>
    <w:p w14:paraId="5C5D536A" w14:textId="5C7023CE" w:rsidR="00A8468C" w:rsidRPr="00F51335" w:rsidRDefault="00A8468C" w:rsidP="00A8468C">
      <w:pPr>
        <w:autoSpaceDE w:val="0"/>
        <w:adjustRightInd w:val="0"/>
        <w:spacing w:line="240" w:lineRule="auto"/>
        <w:jc w:val="both"/>
        <w:rPr>
          <w:rFonts w:ascii="Arial" w:hAnsi="Arial" w:cs="Arial"/>
          <w:sz w:val="24"/>
          <w:szCs w:val="24"/>
        </w:rPr>
      </w:pPr>
      <w:r w:rsidRPr="00F51335">
        <w:rPr>
          <w:rFonts w:ascii="Arial" w:hAnsi="Arial" w:cs="Arial"/>
          <w:sz w:val="24"/>
          <w:szCs w:val="24"/>
        </w:rPr>
        <w:t>Presupuesto destinado al pago de viáticos y expensas para el personal operativo de la GAM y regiones que debe desplazarse a lugares lejanos de su lugar de trabajo.   Además, se paga viáticos y expensas a funcionarios que realizan actividades correspondientes al Laboratorio Nacional y de las oficinas de ASADAS en cada una de las regiones.</w:t>
      </w:r>
    </w:p>
    <w:p w14:paraId="47BE2EC1" w14:textId="77777777" w:rsidR="008F08C4" w:rsidRDefault="008F08C4" w:rsidP="00A8468C">
      <w:pPr>
        <w:autoSpaceDE w:val="0"/>
        <w:adjustRightInd w:val="0"/>
        <w:spacing w:line="240" w:lineRule="auto"/>
        <w:jc w:val="both"/>
        <w:rPr>
          <w:rFonts w:ascii="Arial" w:hAnsi="Arial" w:cs="Arial"/>
          <w:sz w:val="24"/>
          <w:szCs w:val="24"/>
        </w:rPr>
      </w:pPr>
    </w:p>
    <w:p w14:paraId="3B6B2B3C" w14:textId="77777777" w:rsidR="008F08C4" w:rsidRDefault="008F08C4" w:rsidP="00A8468C">
      <w:pPr>
        <w:autoSpaceDE w:val="0"/>
        <w:adjustRightInd w:val="0"/>
        <w:spacing w:line="240" w:lineRule="auto"/>
        <w:jc w:val="both"/>
        <w:rPr>
          <w:rFonts w:ascii="Arial" w:hAnsi="Arial" w:cs="Arial"/>
          <w:sz w:val="24"/>
          <w:szCs w:val="24"/>
        </w:rPr>
      </w:pPr>
    </w:p>
    <w:p w14:paraId="0A8900E6" w14:textId="77777777" w:rsidR="008F08C4" w:rsidRDefault="008F08C4" w:rsidP="00A8468C">
      <w:pPr>
        <w:autoSpaceDE w:val="0"/>
        <w:adjustRightInd w:val="0"/>
        <w:spacing w:line="240" w:lineRule="auto"/>
        <w:jc w:val="both"/>
        <w:rPr>
          <w:rFonts w:ascii="Arial" w:hAnsi="Arial" w:cs="Arial"/>
          <w:sz w:val="24"/>
          <w:szCs w:val="24"/>
        </w:rPr>
      </w:pPr>
    </w:p>
    <w:p w14:paraId="2B7B89D6" w14:textId="12918F83" w:rsidR="00AE6779" w:rsidRPr="00F51335" w:rsidRDefault="00AE6779" w:rsidP="00A8468C">
      <w:pPr>
        <w:autoSpaceDE w:val="0"/>
        <w:adjustRightInd w:val="0"/>
        <w:spacing w:line="240" w:lineRule="auto"/>
        <w:jc w:val="both"/>
        <w:rPr>
          <w:rFonts w:ascii="Arial" w:hAnsi="Arial" w:cs="Arial"/>
          <w:sz w:val="24"/>
          <w:szCs w:val="24"/>
        </w:rPr>
      </w:pPr>
      <w:r w:rsidRPr="00F51335">
        <w:rPr>
          <w:rFonts w:ascii="Arial" w:hAnsi="Arial" w:cs="Arial"/>
          <w:sz w:val="24"/>
          <w:szCs w:val="24"/>
        </w:rPr>
        <w:lastRenderedPageBreak/>
        <w:t xml:space="preserve">En el </w:t>
      </w:r>
      <w:r w:rsidR="008F08C4" w:rsidRPr="00F51335">
        <w:rPr>
          <w:rFonts w:ascii="Arial" w:hAnsi="Arial" w:cs="Arial"/>
          <w:sz w:val="24"/>
          <w:szCs w:val="24"/>
        </w:rPr>
        <w:t xml:space="preserve">siguiente </w:t>
      </w:r>
      <w:r w:rsidR="00775CD7" w:rsidRPr="00F51335">
        <w:rPr>
          <w:rFonts w:ascii="Arial" w:hAnsi="Arial" w:cs="Arial"/>
          <w:sz w:val="24"/>
          <w:szCs w:val="24"/>
        </w:rPr>
        <w:t>cuadro se</w:t>
      </w:r>
      <w:r w:rsidRPr="00F51335">
        <w:rPr>
          <w:rFonts w:ascii="Arial" w:hAnsi="Arial" w:cs="Arial"/>
          <w:sz w:val="24"/>
          <w:szCs w:val="24"/>
        </w:rPr>
        <w:t xml:space="preserve"> muestra </w:t>
      </w:r>
      <w:r w:rsidR="00EC0A5E" w:rsidRPr="00F51335">
        <w:rPr>
          <w:rFonts w:ascii="Arial" w:hAnsi="Arial" w:cs="Arial"/>
          <w:sz w:val="24"/>
          <w:szCs w:val="24"/>
        </w:rPr>
        <w:t xml:space="preserve">la </w:t>
      </w:r>
      <w:r w:rsidR="002661E2" w:rsidRPr="00F51335">
        <w:rPr>
          <w:rFonts w:ascii="Arial" w:hAnsi="Arial" w:cs="Arial"/>
          <w:sz w:val="24"/>
          <w:szCs w:val="24"/>
        </w:rPr>
        <w:t>distribución por</w:t>
      </w:r>
      <w:r w:rsidRPr="00F51335">
        <w:rPr>
          <w:rFonts w:ascii="Arial" w:hAnsi="Arial" w:cs="Arial"/>
          <w:sz w:val="24"/>
          <w:szCs w:val="24"/>
        </w:rPr>
        <w:t xml:space="preserve">  dependencias</w:t>
      </w:r>
      <w:r w:rsidR="008F08C4">
        <w:rPr>
          <w:rFonts w:ascii="Arial" w:hAnsi="Arial" w:cs="Arial"/>
          <w:sz w:val="24"/>
          <w:szCs w:val="24"/>
        </w:rPr>
        <w:t>.</w:t>
      </w:r>
    </w:p>
    <w:p w14:paraId="3813A8A9" w14:textId="70AE6103" w:rsidR="000A1DF4" w:rsidRPr="00F51335" w:rsidRDefault="00AE6779" w:rsidP="00A8468C">
      <w:pPr>
        <w:autoSpaceDE w:val="0"/>
        <w:adjustRightInd w:val="0"/>
        <w:spacing w:line="240" w:lineRule="auto"/>
        <w:jc w:val="both"/>
        <w:rPr>
          <w:rFonts w:ascii="Arial" w:hAnsi="Arial" w:cs="Arial"/>
          <w:sz w:val="24"/>
          <w:szCs w:val="24"/>
        </w:rPr>
      </w:pPr>
      <w:r w:rsidRPr="00F51335">
        <w:rPr>
          <w:rFonts w:ascii="Arial" w:hAnsi="Arial" w:cs="Arial"/>
          <w:sz w:val="24"/>
          <w:szCs w:val="24"/>
        </w:rPr>
        <w:t xml:space="preserve"> </w:t>
      </w:r>
      <w:r w:rsidR="000A1DF4" w:rsidRPr="00F51335">
        <w:rPr>
          <w:rFonts w:ascii="Arial" w:hAnsi="Arial" w:cs="Arial"/>
          <w:b/>
          <w:bCs/>
          <w:sz w:val="24"/>
          <w:szCs w:val="24"/>
        </w:rPr>
        <w:t xml:space="preserve">Cuadro </w:t>
      </w:r>
      <w:r w:rsidR="00775CD7">
        <w:rPr>
          <w:rFonts w:ascii="Arial" w:hAnsi="Arial" w:cs="Arial"/>
          <w:b/>
          <w:bCs/>
          <w:sz w:val="24"/>
          <w:szCs w:val="24"/>
        </w:rPr>
        <w:t>2</w:t>
      </w:r>
      <w:r w:rsidR="00A074F6">
        <w:rPr>
          <w:rFonts w:ascii="Arial" w:hAnsi="Arial" w:cs="Arial"/>
          <w:b/>
          <w:bCs/>
          <w:sz w:val="24"/>
          <w:szCs w:val="24"/>
        </w:rPr>
        <w:t>3</w:t>
      </w:r>
    </w:p>
    <w:bookmarkStart w:id="43" w:name="_MON_1628942564"/>
    <w:bookmarkEnd w:id="43"/>
    <w:p w14:paraId="2B8E0CCC" w14:textId="7F9EB915" w:rsidR="005B2E6D" w:rsidRPr="00F51335" w:rsidRDefault="00BA253C" w:rsidP="00BA253C">
      <w:pPr>
        <w:autoSpaceDE w:val="0"/>
        <w:autoSpaceDN w:val="0"/>
        <w:spacing w:after="0" w:line="240" w:lineRule="auto"/>
        <w:jc w:val="center"/>
        <w:rPr>
          <w:rFonts w:ascii="Arial" w:hAnsi="Arial" w:cs="Arial"/>
          <w:sz w:val="24"/>
          <w:szCs w:val="24"/>
        </w:rPr>
      </w:pPr>
      <w:r w:rsidRPr="00F51335">
        <w:rPr>
          <w:rFonts w:ascii="Arial" w:hAnsi="Arial" w:cs="Arial"/>
          <w:sz w:val="24"/>
          <w:szCs w:val="24"/>
        </w:rPr>
        <w:object w:dxaOrig="7705" w:dyaOrig="6715" w14:anchorId="454EFA24">
          <v:shape id="_x0000_i1140" type="#_x0000_t75" style="width:386.5pt;height:336.25pt" o:ole="">
            <v:imagedata r:id="rId257" o:title=""/>
          </v:shape>
          <o:OLEObject Type="Embed" ProgID="Excel.Sheet.12" ShapeID="_x0000_i1140" DrawAspect="Content" ObjectID="_1638251216" r:id="rId258"/>
        </w:object>
      </w:r>
    </w:p>
    <w:p w14:paraId="4BB57C55" w14:textId="77777777" w:rsidR="000A1DF4" w:rsidRPr="00F51335" w:rsidRDefault="000A1DF4" w:rsidP="007823E3">
      <w:pPr>
        <w:pStyle w:val="Textbody"/>
        <w:widowControl w:val="0"/>
        <w:tabs>
          <w:tab w:val="left" w:pos="0"/>
        </w:tabs>
        <w:spacing w:before="120" w:after="100" w:afterAutospacing="1"/>
        <w:rPr>
          <w:rFonts w:ascii="Arial" w:eastAsia="SimSun" w:hAnsi="Arial" w:cs="Arial"/>
          <w:b/>
          <w:bCs/>
          <w:szCs w:val="24"/>
          <w:lang w:eastAsia="hi-IN" w:bidi="hi-IN"/>
        </w:rPr>
      </w:pPr>
    </w:p>
    <w:p w14:paraId="419A75A3" w14:textId="77777777" w:rsidR="00775CD7" w:rsidRDefault="00775CD7" w:rsidP="007823E3">
      <w:pPr>
        <w:pStyle w:val="Textbody"/>
        <w:widowControl w:val="0"/>
        <w:tabs>
          <w:tab w:val="left" w:pos="0"/>
        </w:tabs>
        <w:spacing w:before="120" w:after="100" w:afterAutospacing="1"/>
        <w:rPr>
          <w:rFonts w:ascii="Arial" w:eastAsia="SimSun" w:hAnsi="Arial" w:cs="Arial"/>
          <w:b/>
          <w:bCs/>
          <w:szCs w:val="24"/>
          <w:lang w:eastAsia="hi-IN" w:bidi="hi-IN"/>
        </w:rPr>
      </w:pPr>
    </w:p>
    <w:p w14:paraId="54A55FF3" w14:textId="77777777" w:rsidR="00775CD7" w:rsidRDefault="00775CD7" w:rsidP="007823E3">
      <w:pPr>
        <w:pStyle w:val="Textbody"/>
        <w:widowControl w:val="0"/>
        <w:tabs>
          <w:tab w:val="left" w:pos="0"/>
        </w:tabs>
        <w:spacing w:before="120" w:after="100" w:afterAutospacing="1"/>
        <w:rPr>
          <w:rFonts w:ascii="Arial" w:eastAsia="SimSun" w:hAnsi="Arial" w:cs="Arial"/>
          <w:b/>
          <w:bCs/>
          <w:szCs w:val="24"/>
          <w:lang w:eastAsia="hi-IN" w:bidi="hi-IN"/>
        </w:rPr>
      </w:pPr>
    </w:p>
    <w:p w14:paraId="39B91F31" w14:textId="77777777" w:rsidR="00775CD7" w:rsidRDefault="00775CD7" w:rsidP="007823E3">
      <w:pPr>
        <w:pStyle w:val="Textbody"/>
        <w:widowControl w:val="0"/>
        <w:tabs>
          <w:tab w:val="left" w:pos="0"/>
        </w:tabs>
        <w:spacing w:before="120" w:after="100" w:afterAutospacing="1"/>
        <w:rPr>
          <w:rFonts w:ascii="Arial" w:eastAsia="SimSun" w:hAnsi="Arial" w:cs="Arial"/>
          <w:b/>
          <w:bCs/>
          <w:szCs w:val="24"/>
          <w:lang w:eastAsia="hi-IN" w:bidi="hi-IN"/>
        </w:rPr>
      </w:pPr>
    </w:p>
    <w:p w14:paraId="0FF7C983" w14:textId="77777777" w:rsidR="00775CD7" w:rsidRDefault="00775CD7" w:rsidP="007823E3">
      <w:pPr>
        <w:pStyle w:val="Textbody"/>
        <w:widowControl w:val="0"/>
        <w:tabs>
          <w:tab w:val="left" w:pos="0"/>
        </w:tabs>
        <w:spacing w:before="120" w:after="100" w:afterAutospacing="1"/>
        <w:rPr>
          <w:rFonts w:ascii="Arial" w:eastAsia="SimSun" w:hAnsi="Arial" w:cs="Arial"/>
          <w:b/>
          <w:bCs/>
          <w:szCs w:val="24"/>
          <w:lang w:eastAsia="hi-IN" w:bidi="hi-IN"/>
        </w:rPr>
      </w:pPr>
    </w:p>
    <w:p w14:paraId="33890266" w14:textId="77777777" w:rsidR="00775CD7" w:rsidRDefault="00775CD7" w:rsidP="007823E3">
      <w:pPr>
        <w:pStyle w:val="Textbody"/>
        <w:widowControl w:val="0"/>
        <w:tabs>
          <w:tab w:val="left" w:pos="0"/>
        </w:tabs>
        <w:spacing w:before="120" w:after="100" w:afterAutospacing="1"/>
        <w:rPr>
          <w:rFonts w:ascii="Arial" w:eastAsia="SimSun" w:hAnsi="Arial" w:cs="Arial"/>
          <w:b/>
          <w:bCs/>
          <w:szCs w:val="24"/>
          <w:lang w:eastAsia="hi-IN" w:bidi="hi-IN"/>
        </w:rPr>
      </w:pPr>
    </w:p>
    <w:p w14:paraId="3B71DB05" w14:textId="77777777" w:rsidR="00775CD7" w:rsidRDefault="00775CD7" w:rsidP="007823E3">
      <w:pPr>
        <w:pStyle w:val="Textbody"/>
        <w:widowControl w:val="0"/>
        <w:tabs>
          <w:tab w:val="left" w:pos="0"/>
        </w:tabs>
        <w:spacing w:before="120" w:after="100" w:afterAutospacing="1"/>
        <w:rPr>
          <w:rFonts w:ascii="Arial" w:eastAsia="SimSun" w:hAnsi="Arial" w:cs="Arial"/>
          <w:b/>
          <w:bCs/>
          <w:szCs w:val="24"/>
          <w:lang w:eastAsia="hi-IN" w:bidi="hi-IN"/>
        </w:rPr>
      </w:pPr>
    </w:p>
    <w:p w14:paraId="145F0104" w14:textId="77777777" w:rsidR="00775CD7" w:rsidRDefault="00775CD7" w:rsidP="007823E3">
      <w:pPr>
        <w:pStyle w:val="Textbody"/>
        <w:widowControl w:val="0"/>
        <w:tabs>
          <w:tab w:val="left" w:pos="0"/>
        </w:tabs>
        <w:spacing w:before="120" w:after="100" w:afterAutospacing="1"/>
        <w:rPr>
          <w:rFonts w:ascii="Arial" w:eastAsia="SimSun" w:hAnsi="Arial" w:cs="Arial"/>
          <w:b/>
          <w:bCs/>
          <w:szCs w:val="24"/>
          <w:lang w:eastAsia="hi-IN" w:bidi="hi-IN"/>
        </w:rPr>
      </w:pPr>
    </w:p>
    <w:p w14:paraId="125408E0" w14:textId="5717B611" w:rsidR="007823E3" w:rsidRDefault="007823E3" w:rsidP="007823E3">
      <w:pPr>
        <w:pStyle w:val="Textbody"/>
        <w:widowControl w:val="0"/>
        <w:tabs>
          <w:tab w:val="left" w:pos="0"/>
        </w:tabs>
        <w:spacing w:before="120" w:after="100" w:afterAutospacing="1"/>
        <w:rPr>
          <w:rFonts w:ascii="Arial" w:eastAsia="SimSun" w:hAnsi="Arial" w:cs="Arial"/>
          <w:b/>
          <w:bCs/>
          <w:szCs w:val="24"/>
          <w:lang w:eastAsia="hi-IN" w:bidi="hi-IN"/>
        </w:rPr>
      </w:pPr>
      <w:r w:rsidRPr="00F51335">
        <w:rPr>
          <w:rFonts w:ascii="Arial" w:eastAsia="SimSun" w:hAnsi="Arial" w:cs="Arial"/>
          <w:b/>
          <w:bCs/>
          <w:szCs w:val="24"/>
          <w:lang w:eastAsia="hi-IN" w:bidi="hi-IN"/>
        </w:rPr>
        <w:lastRenderedPageBreak/>
        <w:t>1.08.01 Mantenimiento de edificios y locales</w:t>
      </w:r>
      <w:r w:rsidRPr="00F51335">
        <w:rPr>
          <w:rFonts w:ascii="Arial" w:eastAsia="SimSun" w:hAnsi="Arial" w:cs="Arial"/>
          <w:b/>
          <w:bCs/>
          <w:szCs w:val="24"/>
          <w:lang w:eastAsia="hi-IN" w:bidi="hi-IN"/>
        </w:rPr>
        <w:tab/>
      </w:r>
      <w:r w:rsidRPr="00F51335">
        <w:rPr>
          <w:rFonts w:ascii="Arial" w:eastAsia="SimSun" w:hAnsi="Arial" w:cs="Arial"/>
          <w:b/>
          <w:bCs/>
          <w:szCs w:val="24"/>
          <w:lang w:eastAsia="hi-IN" w:bidi="hi-IN"/>
        </w:rPr>
        <w:tab/>
      </w:r>
      <w:r w:rsidRPr="00F51335">
        <w:rPr>
          <w:rFonts w:ascii="Arial" w:eastAsia="SimSun" w:hAnsi="Arial" w:cs="Arial"/>
          <w:b/>
          <w:bCs/>
          <w:szCs w:val="24"/>
          <w:lang w:eastAsia="hi-IN" w:bidi="hi-IN"/>
        </w:rPr>
        <w:tab/>
        <w:t xml:space="preserve">                          </w:t>
      </w:r>
      <w:r w:rsidR="00891B9B" w:rsidRPr="00F51335">
        <w:rPr>
          <w:rFonts w:ascii="Arial" w:eastAsia="SimSun" w:hAnsi="Arial" w:cs="Arial"/>
          <w:b/>
          <w:bCs/>
          <w:szCs w:val="24"/>
          <w:lang w:eastAsia="hi-IN" w:bidi="hi-IN"/>
        </w:rPr>
        <w:t>610.973.00</w:t>
      </w:r>
    </w:p>
    <w:p w14:paraId="43B08C08" w14:textId="03C1FCED" w:rsidR="00EC0A5E" w:rsidRPr="00F51335" w:rsidRDefault="00EC0A5E" w:rsidP="007823E3">
      <w:pPr>
        <w:pStyle w:val="Textbody"/>
        <w:widowControl w:val="0"/>
        <w:tabs>
          <w:tab w:val="left" w:pos="0"/>
        </w:tabs>
        <w:spacing w:before="120" w:after="100" w:afterAutospacing="1"/>
        <w:rPr>
          <w:rFonts w:ascii="Arial" w:eastAsia="SimSun" w:hAnsi="Arial" w:cs="Arial"/>
          <w:b/>
          <w:bCs/>
          <w:szCs w:val="24"/>
          <w:lang w:eastAsia="hi-IN" w:bidi="hi-IN"/>
        </w:rPr>
      </w:pPr>
      <w:r>
        <w:rPr>
          <w:rFonts w:ascii="Arial" w:eastAsia="SimSun" w:hAnsi="Arial" w:cs="Arial"/>
          <w:b/>
          <w:bCs/>
          <w:szCs w:val="24"/>
          <w:lang w:eastAsia="hi-IN" w:bidi="hi-IN"/>
        </w:rPr>
        <w:t>Cuadro 2</w:t>
      </w:r>
      <w:r w:rsidR="00A074F6">
        <w:rPr>
          <w:rFonts w:ascii="Arial" w:eastAsia="SimSun" w:hAnsi="Arial" w:cs="Arial"/>
          <w:b/>
          <w:bCs/>
          <w:szCs w:val="24"/>
          <w:lang w:eastAsia="hi-IN" w:bidi="hi-IN"/>
        </w:rPr>
        <w:t>4</w:t>
      </w:r>
    </w:p>
    <w:bookmarkStart w:id="44" w:name="_MON_1629001726"/>
    <w:bookmarkEnd w:id="44"/>
    <w:p w14:paraId="7A498702" w14:textId="5C707A0D" w:rsidR="000B2BA2" w:rsidRPr="00F51335" w:rsidRDefault="008F08C4" w:rsidP="00DF5630">
      <w:pPr>
        <w:pStyle w:val="Textbody"/>
        <w:widowControl w:val="0"/>
        <w:tabs>
          <w:tab w:val="left" w:pos="0"/>
          <w:tab w:val="left" w:pos="567"/>
        </w:tabs>
        <w:spacing w:before="120" w:after="100" w:afterAutospacing="1"/>
        <w:rPr>
          <w:rFonts w:ascii="Arial" w:eastAsia="SimSun" w:hAnsi="Arial" w:cs="Arial"/>
          <w:b/>
          <w:bCs/>
          <w:szCs w:val="24"/>
          <w:lang w:eastAsia="hi-IN" w:bidi="hi-IN"/>
        </w:rPr>
      </w:pPr>
      <w:r w:rsidRPr="00F51335">
        <w:rPr>
          <w:rFonts w:ascii="Arial" w:eastAsia="SimSun" w:hAnsi="Arial" w:cs="Arial"/>
          <w:b/>
          <w:bCs/>
          <w:szCs w:val="24"/>
          <w:lang w:eastAsia="hi-IN" w:bidi="hi-IN"/>
        </w:rPr>
        <w:object w:dxaOrig="11228" w:dyaOrig="9370" w14:anchorId="68E9D3F9">
          <v:shape id="_x0000_i1141" type="#_x0000_t75" style="width:474.8pt;height:500.6pt" o:ole="">
            <v:imagedata r:id="rId259" o:title=""/>
          </v:shape>
          <o:OLEObject Type="Embed" ProgID="Excel.Sheet.12" ShapeID="_x0000_i1141" DrawAspect="Content" ObjectID="_1638251217" r:id="rId260"/>
        </w:object>
      </w:r>
    </w:p>
    <w:p w14:paraId="415A2F52" w14:textId="77777777" w:rsidR="000B2BA2" w:rsidRPr="00F51335" w:rsidRDefault="000B2BA2" w:rsidP="00A90683">
      <w:pPr>
        <w:pStyle w:val="Textbody"/>
        <w:widowControl w:val="0"/>
        <w:tabs>
          <w:tab w:val="left" w:pos="0"/>
        </w:tabs>
        <w:spacing w:before="120" w:after="100" w:afterAutospacing="1"/>
        <w:rPr>
          <w:rFonts w:ascii="Arial" w:eastAsia="SimSun" w:hAnsi="Arial" w:cs="Arial"/>
          <w:b/>
          <w:bCs/>
          <w:szCs w:val="24"/>
          <w:lang w:eastAsia="hi-IN" w:bidi="hi-IN"/>
        </w:rPr>
      </w:pPr>
    </w:p>
    <w:p w14:paraId="1C8AF2D4" w14:textId="77777777" w:rsidR="000B2BA2" w:rsidRPr="00F51335" w:rsidRDefault="000B2BA2" w:rsidP="00A90683">
      <w:pPr>
        <w:pStyle w:val="Textbody"/>
        <w:widowControl w:val="0"/>
        <w:tabs>
          <w:tab w:val="left" w:pos="0"/>
        </w:tabs>
        <w:spacing w:before="120" w:after="100" w:afterAutospacing="1"/>
        <w:rPr>
          <w:rFonts w:ascii="Arial" w:eastAsia="SimSun" w:hAnsi="Arial" w:cs="Arial"/>
          <w:b/>
          <w:bCs/>
          <w:szCs w:val="24"/>
          <w:lang w:eastAsia="hi-IN" w:bidi="hi-IN"/>
        </w:rPr>
      </w:pPr>
    </w:p>
    <w:bookmarkStart w:id="45" w:name="_MON_1630218241"/>
    <w:bookmarkEnd w:id="45"/>
    <w:p w14:paraId="535AC094" w14:textId="4B92596D" w:rsidR="000B2BA2" w:rsidRPr="00F51335" w:rsidRDefault="00286127" w:rsidP="00286127">
      <w:pPr>
        <w:pStyle w:val="Textbody"/>
        <w:widowControl w:val="0"/>
        <w:tabs>
          <w:tab w:val="left" w:pos="0"/>
          <w:tab w:val="left" w:pos="567"/>
        </w:tabs>
        <w:spacing w:before="120" w:after="100" w:afterAutospacing="1"/>
        <w:rPr>
          <w:rFonts w:ascii="Arial" w:eastAsia="SimSun" w:hAnsi="Arial" w:cs="Arial"/>
          <w:b/>
          <w:bCs/>
          <w:szCs w:val="24"/>
          <w:lang w:eastAsia="hi-IN" w:bidi="hi-IN"/>
        </w:rPr>
      </w:pPr>
      <w:r w:rsidRPr="00F51335">
        <w:rPr>
          <w:rFonts w:ascii="Arial" w:eastAsia="SimSun" w:hAnsi="Arial" w:cs="Arial"/>
          <w:b/>
          <w:bCs/>
          <w:szCs w:val="24"/>
          <w:lang w:eastAsia="hi-IN" w:bidi="hi-IN"/>
        </w:rPr>
        <w:object w:dxaOrig="11228" w:dyaOrig="11908" w14:anchorId="34ADF091">
          <v:shape id="_x0000_i1142" type="#_x0000_t75" style="width:473.45pt;height:609.95pt" o:ole="">
            <v:imagedata r:id="rId261" o:title=""/>
          </v:shape>
          <o:OLEObject Type="Embed" ProgID="Excel.Sheet.12" ShapeID="_x0000_i1142" DrawAspect="Content" ObjectID="_1638251218" r:id="rId262"/>
        </w:object>
      </w:r>
    </w:p>
    <w:bookmarkStart w:id="46" w:name="_MON_1629004161"/>
    <w:bookmarkEnd w:id="46"/>
    <w:p w14:paraId="52549C86" w14:textId="53121DF4" w:rsidR="00D10C2B" w:rsidRPr="00F51335" w:rsidRDefault="00EC0A5E" w:rsidP="00DF12C3">
      <w:pPr>
        <w:pStyle w:val="Textbody"/>
        <w:widowControl w:val="0"/>
        <w:tabs>
          <w:tab w:val="left" w:pos="0"/>
          <w:tab w:val="left" w:pos="426"/>
        </w:tabs>
        <w:spacing w:before="120" w:after="100" w:afterAutospacing="1"/>
        <w:rPr>
          <w:rFonts w:ascii="Arial" w:eastAsia="SimSun" w:hAnsi="Arial" w:cs="Arial"/>
          <w:b/>
          <w:bCs/>
          <w:szCs w:val="24"/>
          <w:lang w:eastAsia="hi-IN" w:bidi="hi-IN"/>
        </w:rPr>
      </w:pPr>
      <w:r w:rsidRPr="00F51335">
        <w:rPr>
          <w:rFonts w:ascii="Arial" w:eastAsia="SimSun" w:hAnsi="Arial" w:cs="Arial"/>
          <w:b/>
          <w:bCs/>
          <w:szCs w:val="24"/>
          <w:lang w:eastAsia="hi-IN" w:bidi="hi-IN"/>
        </w:rPr>
        <w:object w:dxaOrig="9604" w:dyaOrig="10153" w14:anchorId="64415D61">
          <v:shape id="_x0000_i1143" type="#_x0000_t75" style="width:457.8pt;height:569.2pt" o:ole="">
            <v:imagedata r:id="rId263" o:title=""/>
          </v:shape>
          <o:OLEObject Type="Embed" ProgID="Excel.Sheet.12" ShapeID="_x0000_i1143" DrawAspect="Content" ObjectID="_1638251219" r:id="rId264"/>
        </w:object>
      </w:r>
    </w:p>
    <w:p w14:paraId="504CECF4" w14:textId="77777777" w:rsidR="00D10C2B" w:rsidRPr="00F51335" w:rsidRDefault="00D10C2B" w:rsidP="00A90683">
      <w:pPr>
        <w:pStyle w:val="Textbody"/>
        <w:widowControl w:val="0"/>
        <w:tabs>
          <w:tab w:val="left" w:pos="0"/>
        </w:tabs>
        <w:spacing w:before="120" w:after="100" w:afterAutospacing="1"/>
        <w:rPr>
          <w:rFonts w:ascii="Arial" w:eastAsia="SimSun" w:hAnsi="Arial" w:cs="Arial"/>
          <w:b/>
          <w:bCs/>
          <w:szCs w:val="24"/>
          <w:lang w:eastAsia="hi-IN" w:bidi="hi-IN"/>
        </w:rPr>
      </w:pPr>
    </w:p>
    <w:bookmarkStart w:id="47" w:name="_MON_1629004147"/>
    <w:bookmarkEnd w:id="47"/>
    <w:p w14:paraId="3CA98BC5" w14:textId="5C806218" w:rsidR="00D10C2B" w:rsidRPr="00F51335" w:rsidRDefault="00AE7A07" w:rsidP="006962AD">
      <w:pPr>
        <w:pStyle w:val="Textbody"/>
        <w:widowControl w:val="0"/>
        <w:tabs>
          <w:tab w:val="left" w:pos="0"/>
        </w:tabs>
        <w:spacing w:before="120" w:after="100" w:afterAutospacing="1"/>
        <w:jc w:val="center"/>
        <w:rPr>
          <w:rFonts w:ascii="Arial" w:eastAsia="SimSun" w:hAnsi="Arial" w:cs="Arial"/>
          <w:b/>
          <w:bCs/>
          <w:szCs w:val="24"/>
          <w:lang w:eastAsia="hi-IN" w:bidi="hi-IN"/>
        </w:rPr>
      </w:pPr>
      <w:r w:rsidRPr="00F51335">
        <w:rPr>
          <w:rFonts w:ascii="Arial" w:eastAsia="SimSun" w:hAnsi="Arial" w:cs="Arial"/>
          <w:b/>
          <w:bCs/>
          <w:szCs w:val="24"/>
          <w:lang w:eastAsia="hi-IN" w:bidi="hi-IN"/>
        </w:rPr>
        <w:object w:dxaOrig="9604" w:dyaOrig="9905" w14:anchorId="05CFF80B">
          <v:shape id="_x0000_i1144" type="#_x0000_t75" style="width:381.75pt;height:536.6pt" o:ole="">
            <v:imagedata r:id="rId265" o:title=""/>
          </v:shape>
          <o:OLEObject Type="Embed" ProgID="Excel.Sheet.12" ShapeID="_x0000_i1144" DrawAspect="Content" ObjectID="_1638251220" r:id="rId266"/>
        </w:object>
      </w:r>
    </w:p>
    <w:bookmarkStart w:id="48" w:name="_MON_1629004128"/>
    <w:bookmarkEnd w:id="48"/>
    <w:p w14:paraId="7FBE203D" w14:textId="4A018F8E" w:rsidR="00D10C2B" w:rsidRPr="00F51335" w:rsidRDefault="00741818" w:rsidP="00AE7A07">
      <w:pPr>
        <w:pStyle w:val="Textbody"/>
        <w:widowControl w:val="0"/>
        <w:tabs>
          <w:tab w:val="left" w:pos="0"/>
          <w:tab w:val="left" w:pos="8364"/>
        </w:tabs>
        <w:spacing w:before="120" w:after="100" w:afterAutospacing="1"/>
        <w:jc w:val="center"/>
        <w:rPr>
          <w:rFonts w:ascii="Arial" w:eastAsia="SimSun" w:hAnsi="Arial" w:cs="Arial"/>
          <w:b/>
          <w:bCs/>
          <w:szCs w:val="24"/>
          <w:lang w:eastAsia="hi-IN" w:bidi="hi-IN"/>
        </w:rPr>
      </w:pPr>
      <w:r w:rsidRPr="00F51335">
        <w:rPr>
          <w:rFonts w:ascii="Arial" w:eastAsia="SimSun" w:hAnsi="Arial" w:cs="Arial"/>
          <w:b/>
          <w:bCs/>
          <w:szCs w:val="24"/>
          <w:lang w:eastAsia="hi-IN" w:bidi="hi-IN"/>
        </w:rPr>
        <w:object w:dxaOrig="9604" w:dyaOrig="12820" w14:anchorId="4642E74A">
          <v:shape id="_x0000_i1145" type="#_x0000_t75" style="width:437.45pt;height:618.8pt" o:ole="">
            <v:imagedata r:id="rId267" o:title=""/>
          </v:shape>
          <o:OLEObject Type="Embed" ProgID="Excel.Sheet.12" ShapeID="_x0000_i1145" DrawAspect="Content" ObjectID="_1638251221" r:id="rId268"/>
        </w:object>
      </w:r>
    </w:p>
    <w:bookmarkStart w:id="49" w:name="_MON_1629004111"/>
    <w:bookmarkEnd w:id="49"/>
    <w:p w14:paraId="46002E8C" w14:textId="35C7C7AF" w:rsidR="00D10C2B" w:rsidRPr="00F51335" w:rsidRDefault="0082722D" w:rsidP="00A90683">
      <w:pPr>
        <w:pStyle w:val="Textbody"/>
        <w:widowControl w:val="0"/>
        <w:tabs>
          <w:tab w:val="left" w:pos="0"/>
        </w:tabs>
        <w:spacing w:before="120" w:after="100" w:afterAutospacing="1"/>
        <w:rPr>
          <w:rFonts w:ascii="Arial" w:eastAsia="SimSun" w:hAnsi="Arial" w:cs="Arial"/>
          <w:b/>
          <w:bCs/>
          <w:szCs w:val="24"/>
          <w:lang w:eastAsia="hi-IN" w:bidi="hi-IN"/>
        </w:rPr>
      </w:pPr>
      <w:r w:rsidRPr="00F51335">
        <w:rPr>
          <w:rFonts w:ascii="Arial" w:eastAsia="SimSun" w:hAnsi="Arial" w:cs="Arial"/>
          <w:b/>
          <w:bCs/>
          <w:szCs w:val="24"/>
          <w:lang w:eastAsia="hi-IN" w:bidi="hi-IN"/>
        </w:rPr>
        <w:object w:dxaOrig="9604" w:dyaOrig="8273" w14:anchorId="05CD3849">
          <v:shape id="_x0000_i1146" type="#_x0000_t75" style="width:469.35pt;height:458.5pt" o:ole="">
            <v:imagedata r:id="rId269" o:title=""/>
          </v:shape>
          <o:OLEObject Type="Embed" ProgID="Excel.Sheet.12" ShapeID="_x0000_i1146" DrawAspect="Content" ObjectID="_1638251222" r:id="rId270"/>
        </w:object>
      </w:r>
    </w:p>
    <w:p w14:paraId="7AD048A9" w14:textId="77777777" w:rsidR="00F30DAF" w:rsidRDefault="00F30DAF" w:rsidP="00A90683">
      <w:pPr>
        <w:pStyle w:val="Textbody"/>
        <w:widowControl w:val="0"/>
        <w:tabs>
          <w:tab w:val="left" w:pos="0"/>
        </w:tabs>
        <w:spacing w:before="120" w:after="100" w:afterAutospacing="1"/>
        <w:rPr>
          <w:rFonts w:ascii="Arial" w:eastAsia="SimSun" w:hAnsi="Arial" w:cs="Arial"/>
          <w:szCs w:val="24"/>
          <w:lang w:eastAsia="hi-IN" w:bidi="hi-IN"/>
        </w:rPr>
      </w:pPr>
    </w:p>
    <w:p w14:paraId="10CAE883" w14:textId="77777777" w:rsidR="00F30DAF" w:rsidRDefault="00F30DAF" w:rsidP="00A90683">
      <w:pPr>
        <w:pStyle w:val="Textbody"/>
        <w:widowControl w:val="0"/>
        <w:tabs>
          <w:tab w:val="left" w:pos="0"/>
        </w:tabs>
        <w:spacing w:before="120" w:after="100" w:afterAutospacing="1"/>
        <w:rPr>
          <w:rFonts w:ascii="Arial" w:eastAsia="SimSun" w:hAnsi="Arial" w:cs="Arial"/>
          <w:szCs w:val="24"/>
          <w:lang w:eastAsia="hi-IN" w:bidi="hi-IN"/>
        </w:rPr>
      </w:pPr>
    </w:p>
    <w:p w14:paraId="55D6946D" w14:textId="77777777" w:rsidR="00F30DAF" w:rsidRDefault="00F30DAF" w:rsidP="00A90683">
      <w:pPr>
        <w:pStyle w:val="Textbody"/>
        <w:widowControl w:val="0"/>
        <w:tabs>
          <w:tab w:val="left" w:pos="0"/>
        </w:tabs>
        <w:spacing w:before="120" w:after="100" w:afterAutospacing="1"/>
        <w:rPr>
          <w:rFonts w:ascii="Arial" w:eastAsia="SimSun" w:hAnsi="Arial" w:cs="Arial"/>
          <w:szCs w:val="24"/>
          <w:lang w:eastAsia="hi-IN" w:bidi="hi-IN"/>
        </w:rPr>
      </w:pPr>
    </w:p>
    <w:p w14:paraId="07F9AFA5" w14:textId="77777777" w:rsidR="00F30DAF" w:rsidRDefault="00F30DAF" w:rsidP="00A90683">
      <w:pPr>
        <w:pStyle w:val="Textbody"/>
        <w:widowControl w:val="0"/>
        <w:tabs>
          <w:tab w:val="left" w:pos="0"/>
        </w:tabs>
        <w:spacing w:before="120" w:after="100" w:afterAutospacing="1"/>
        <w:rPr>
          <w:rFonts w:ascii="Arial" w:eastAsia="SimSun" w:hAnsi="Arial" w:cs="Arial"/>
          <w:szCs w:val="24"/>
          <w:lang w:eastAsia="hi-IN" w:bidi="hi-IN"/>
        </w:rPr>
      </w:pPr>
    </w:p>
    <w:p w14:paraId="31B06891" w14:textId="77777777" w:rsidR="00F30DAF" w:rsidRDefault="00F30DAF" w:rsidP="00A90683">
      <w:pPr>
        <w:pStyle w:val="Textbody"/>
        <w:widowControl w:val="0"/>
        <w:tabs>
          <w:tab w:val="left" w:pos="0"/>
        </w:tabs>
        <w:spacing w:before="120" w:after="100" w:afterAutospacing="1"/>
        <w:rPr>
          <w:rFonts w:ascii="Arial" w:eastAsia="SimSun" w:hAnsi="Arial" w:cs="Arial"/>
          <w:szCs w:val="24"/>
          <w:lang w:eastAsia="hi-IN" w:bidi="hi-IN"/>
        </w:rPr>
      </w:pPr>
    </w:p>
    <w:p w14:paraId="78D4AF0F" w14:textId="58701E38" w:rsidR="0008721A" w:rsidRDefault="00891B9B" w:rsidP="00A90683">
      <w:pPr>
        <w:pStyle w:val="Textbody"/>
        <w:widowControl w:val="0"/>
        <w:tabs>
          <w:tab w:val="left" w:pos="0"/>
        </w:tabs>
        <w:spacing w:before="120" w:after="100" w:afterAutospacing="1"/>
        <w:rPr>
          <w:rFonts w:ascii="Arial" w:eastAsia="SimSun" w:hAnsi="Arial" w:cs="Arial"/>
          <w:b/>
          <w:bCs/>
          <w:szCs w:val="24"/>
          <w:lang w:eastAsia="hi-IN" w:bidi="hi-IN"/>
        </w:rPr>
      </w:pPr>
      <w:r w:rsidRPr="00F51335">
        <w:rPr>
          <w:rFonts w:ascii="Arial" w:eastAsia="SimSun" w:hAnsi="Arial" w:cs="Arial"/>
          <w:b/>
          <w:bCs/>
          <w:szCs w:val="24"/>
          <w:lang w:eastAsia="hi-IN" w:bidi="hi-IN"/>
        </w:rPr>
        <w:lastRenderedPageBreak/>
        <w:t>1.08.03 Mantenimiento instalaciones y otras obras                                    4.</w:t>
      </w:r>
      <w:r w:rsidR="001D436E" w:rsidRPr="00F51335">
        <w:rPr>
          <w:rFonts w:ascii="Arial" w:eastAsia="SimSun" w:hAnsi="Arial" w:cs="Arial"/>
          <w:b/>
          <w:bCs/>
          <w:szCs w:val="24"/>
          <w:lang w:eastAsia="hi-IN" w:bidi="hi-IN"/>
        </w:rPr>
        <w:t>287.836.75</w:t>
      </w:r>
    </w:p>
    <w:p w14:paraId="60442621" w14:textId="54C69212" w:rsidR="00EC0A5E" w:rsidRPr="00F51335" w:rsidRDefault="00EC0A5E" w:rsidP="00A90683">
      <w:pPr>
        <w:pStyle w:val="Textbody"/>
        <w:widowControl w:val="0"/>
        <w:tabs>
          <w:tab w:val="left" w:pos="0"/>
        </w:tabs>
        <w:spacing w:before="120" w:after="100" w:afterAutospacing="1"/>
        <w:rPr>
          <w:rFonts w:ascii="Arial" w:eastAsia="SimSun" w:hAnsi="Arial" w:cs="Arial"/>
          <w:b/>
          <w:bCs/>
          <w:szCs w:val="24"/>
          <w:lang w:eastAsia="hi-IN" w:bidi="hi-IN"/>
        </w:rPr>
      </w:pPr>
      <w:r>
        <w:rPr>
          <w:rFonts w:ascii="Arial" w:eastAsia="SimSun" w:hAnsi="Arial" w:cs="Arial"/>
          <w:b/>
          <w:bCs/>
          <w:szCs w:val="24"/>
          <w:lang w:eastAsia="hi-IN" w:bidi="hi-IN"/>
        </w:rPr>
        <w:t>Cuadro 2</w:t>
      </w:r>
      <w:r w:rsidR="00A074F6">
        <w:rPr>
          <w:rFonts w:ascii="Arial" w:eastAsia="SimSun" w:hAnsi="Arial" w:cs="Arial"/>
          <w:b/>
          <w:bCs/>
          <w:szCs w:val="24"/>
          <w:lang w:eastAsia="hi-IN" w:bidi="hi-IN"/>
        </w:rPr>
        <w:t>5</w:t>
      </w:r>
    </w:p>
    <w:bookmarkStart w:id="50" w:name="_MON_1629005375"/>
    <w:bookmarkEnd w:id="50"/>
    <w:p w14:paraId="593E5021" w14:textId="09673BDC" w:rsidR="0008721A" w:rsidRPr="00F51335" w:rsidRDefault="00EC0A5E" w:rsidP="006962AD">
      <w:pPr>
        <w:pStyle w:val="Textbody"/>
        <w:widowControl w:val="0"/>
        <w:tabs>
          <w:tab w:val="left" w:pos="0"/>
        </w:tabs>
        <w:spacing w:before="120" w:after="100" w:afterAutospacing="1"/>
        <w:jc w:val="center"/>
        <w:rPr>
          <w:rFonts w:ascii="Arial" w:hAnsi="Arial" w:cs="Arial"/>
          <w:b/>
          <w:szCs w:val="24"/>
        </w:rPr>
      </w:pPr>
      <w:r w:rsidRPr="00F51335">
        <w:rPr>
          <w:rFonts w:ascii="Arial" w:hAnsi="Arial" w:cs="Arial"/>
          <w:b/>
          <w:szCs w:val="24"/>
        </w:rPr>
        <w:object w:dxaOrig="8615" w:dyaOrig="12491" w14:anchorId="6FAAC589">
          <v:shape id="_x0000_i1147" type="#_x0000_t75" style="width:438.1pt;height:510.1pt" o:ole="">
            <v:imagedata r:id="rId271" o:title=""/>
          </v:shape>
          <o:OLEObject Type="Embed" ProgID="Excel.Sheet.12" ShapeID="_x0000_i1147" DrawAspect="Content" ObjectID="_1638251223" r:id="rId272"/>
        </w:object>
      </w:r>
    </w:p>
    <w:bookmarkStart w:id="51" w:name="_MON_1629098320"/>
    <w:bookmarkEnd w:id="51"/>
    <w:p w14:paraId="352662BC" w14:textId="33DC33F6" w:rsidR="00C12272" w:rsidRPr="00F51335" w:rsidRDefault="00741818" w:rsidP="006962AD">
      <w:pPr>
        <w:pStyle w:val="Textbody"/>
        <w:widowControl w:val="0"/>
        <w:tabs>
          <w:tab w:val="left" w:pos="0"/>
        </w:tabs>
        <w:spacing w:before="120" w:after="100" w:afterAutospacing="1"/>
        <w:jc w:val="center"/>
        <w:rPr>
          <w:rFonts w:ascii="Arial" w:hAnsi="Arial" w:cs="Arial"/>
          <w:b/>
          <w:szCs w:val="24"/>
        </w:rPr>
      </w:pPr>
      <w:r w:rsidRPr="00F51335">
        <w:rPr>
          <w:rFonts w:ascii="Arial" w:hAnsi="Arial" w:cs="Arial"/>
          <w:b/>
          <w:szCs w:val="24"/>
        </w:rPr>
        <w:object w:dxaOrig="8371" w:dyaOrig="12995" w14:anchorId="58D99656">
          <v:shape id="_x0000_i1148" type="#_x0000_t75" style="width:432.7pt;height:601.8pt" o:ole="">
            <v:imagedata r:id="rId273" o:title=""/>
          </v:shape>
          <o:OLEObject Type="Embed" ProgID="Excel.Sheet.12" ShapeID="_x0000_i1148" DrawAspect="Content" ObjectID="_1638251224" r:id="rId274"/>
        </w:object>
      </w:r>
    </w:p>
    <w:bookmarkStart w:id="52" w:name="_MON_1629098340"/>
    <w:bookmarkEnd w:id="52"/>
    <w:p w14:paraId="52CDE1BA" w14:textId="34C7DE31" w:rsidR="002E6342" w:rsidRPr="00F51335" w:rsidRDefault="00741818" w:rsidP="006962AD">
      <w:pPr>
        <w:pStyle w:val="Textbody"/>
        <w:widowControl w:val="0"/>
        <w:tabs>
          <w:tab w:val="left" w:pos="0"/>
        </w:tabs>
        <w:spacing w:before="120" w:after="100" w:afterAutospacing="1"/>
        <w:jc w:val="center"/>
        <w:rPr>
          <w:rFonts w:ascii="Arial" w:hAnsi="Arial" w:cs="Arial"/>
          <w:b/>
          <w:szCs w:val="24"/>
        </w:rPr>
      </w:pPr>
      <w:r w:rsidRPr="00F51335">
        <w:rPr>
          <w:rFonts w:ascii="Arial" w:hAnsi="Arial" w:cs="Arial"/>
          <w:b/>
          <w:szCs w:val="24"/>
        </w:rPr>
        <w:object w:dxaOrig="8371" w:dyaOrig="10873" w14:anchorId="41E7C984">
          <v:shape id="_x0000_i1149" type="#_x0000_t75" style="width:434.7pt;height:550.85pt" o:ole="">
            <v:imagedata r:id="rId275" o:title=""/>
          </v:shape>
          <o:OLEObject Type="Embed" ProgID="Excel.Sheet.12" ShapeID="_x0000_i1149" DrawAspect="Content" ObjectID="_1638251225" r:id="rId276"/>
        </w:object>
      </w:r>
    </w:p>
    <w:p w14:paraId="668DA6E6"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p w14:paraId="794D7B5A"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bookmarkStart w:id="53" w:name="_MON_1629098417"/>
    <w:bookmarkEnd w:id="53"/>
    <w:p w14:paraId="19AF9EBC" w14:textId="12FEDB78" w:rsidR="002E6342" w:rsidRPr="00F51335" w:rsidRDefault="00741818" w:rsidP="007823E3">
      <w:pPr>
        <w:pStyle w:val="Textbody"/>
        <w:widowControl w:val="0"/>
        <w:tabs>
          <w:tab w:val="left" w:pos="0"/>
        </w:tabs>
        <w:spacing w:before="120" w:after="100" w:afterAutospacing="1"/>
        <w:rPr>
          <w:rFonts w:ascii="Arial" w:hAnsi="Arial" w:cs="Arial"/>
          <w:b/>
          <w:szCs w:val="24"/>
        </w:rPr>
      </w:pPr>
      <w:r w:rsidRPr="00F51335">
        <w:rPr>
          <w:rFonts w:ascii="Arial" w:hAnsi="Arial" w:cs="Arial"/>
          <w:b/>
          <w:szCs w:val="24"/>
        </w:rPr>
        <w:object w:dxaOrig="8371" w:dyaOrig="7430" w14:anchorId="7F10E1A9">
          <v:shape id="_x0000_i1150" type="#_x0000_t75" style="width:476.85pt;height:405.5pt" o:ole="">
            <v:imagedata r:id="rId277" o:title=""/>
          </v:shape>
          <o:OLEObject Type="Embed" ProgID="Excel.Sheet.12" ShapeID="_x0000_i1150" DrawAspect="Content" ObjectID="_1638251226" r:id="rId278"/>
        </w:object>
      </w:r>
    </w:p>
    <w:p w14:paraId="3FEB5FFD"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p w14:paraId="5A9FBAD8"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p w14:paraId="0ADBC703"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p w14:paraId="25270C6B"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p w14:paraId="2D610FB6"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p w14:paraId="6481B6E3"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p w14:paraId="67B0895A" w14:textId="77777777" w:rsidR="002E6342" w:rsidRPr="00F51335" w:rsidRDefault="002E6342" w:rsidP="007823E3">
      <w:pPr>
        <w:pStyle w:val="Textbody"/>
        <w:widowControl w:val="0"/>
        <w:tabs>
          <w:tab w:val="left" w:pos="0"/>
        </w:tabs>
        <w:spacing w:before="120" w:after="100" w:afterAutospacing="1"/>
        <w:rPr>
          <w:rFonts w:ascii="Arial" w:hAnsi="Arial" w:cs="Arial"/>
          <w:b/>
          <w:szCs w:val="24"/>
        </w:rPr>
      </w:pPr>
    </w:p>
    <w:bookmarkStart w:id="54" w:name="_MON_1629098447"/>
    <w:bookmarkEnd w:id="54"/>
    <w:p w14:paraId="52E9606C" w14:textId="7A0F092C" w:rsidR="002E6342" w:rsidRPr="00F51335" w:rsidRDefault="00741818" w:rsidP="000D3BC5">
      <w:pPr>
        <w:pStyle w:val="Textbody"/>
        <w:widowControl w:val="0"/>
        <w:tabs>
          <w:tab w:val="left" w:pos="0"/>
        </w:tabs>
        <w:spacing w:before="120" w:after="100" w:afterAutospacing="1"/>
        <w:jc w:val="center"/>
        <w:rPr>
          <w:rFonts w:ascii="Arial" w:hAnsi="Arial" w:cs="Arial"/>
          <w:b/>
          <w:szCs w:val="24"/>
        </w:rPr>
      </w:pPr>
      <w:r w:rsidRPr="00F51335">
        <w:rPr>
          <w:rFonts w:ascii="Arial" w:hAnsi="Arial" w:cs="Arial"/>
          <w:b/>
          <w:szCs w:val="24"/>
        </w:rPr>
        <w:object w:dxaOrig="8371" w:dyaOrig="11615" w14:anchorId="52536B02">
          <v:shape id="_x0000_i1151" type="#_x0000_t75" style="width:438.8pt;height:586.85pt" o:ole="">
            <v:imagedata r:id="rId279" o:title=""/>
          </v:shape>
          <o:OLEObject Type="Embed" ProgID="Excel.Sheet.12" ShapeID="_x0000_i1151" DrawAspect="Content" ObjectID="_1638251227" r:id="rId280"/>
        </w:object>
      </w:r>
    </w:p>
    <w:bookmarkStart w:id="55" w:name="_MON_1629009008"/>
    <w:bookmarkEnd w:id="55"/>
    <w:p w14:paraId="4AF139D9" w14:textId="0543541E" w:rsidR="002E6342" w:rsidRPr="00F51335" w:rsidRDefault="00741818" w:rsidP="000D3BC5">
      <w:pPr>
        <w:pStyle w:val="Textbody"/>
        <w:widowControl w:val="0"/>
        <w:tabs>
          <w:tab w:val="left" w:pos="0"/>
        </w:tabs>
        <w:spacing w:before="120" w:after="100" w:afterAutospacing="1"/>
        <w:jc w:val="center"/>
        <w:rPr>
          <w:rFonts w:ascii="Arial" w:hAnsi="Arial" w:cs="Arial"/>
          <w:b/>
          <w:szCs w:val="24"/>
        </w:rPr>
      </w:pPr>
      <w:r w:rsidRPr="00F51335">
        <w:rPr>
          <w:rFonts w:ascii="Arial" w:hAnsi="Arial" w:cs="Arial"/>
          <w:b/>
          <w:szCs w:val="24"/>
        </w:rPr>
        <w:object w:dxaOrig="7760" w:dyaOrig="13686" w14:anchorId="55BAF166">
          <v:shape id="_x0000_i1152" type="#_x0000_t75" style="width:453.05pt;height:592.3pt" o:ole="">
            <v:imagedata r:id="rId281" o:title=""/>
          </v:shape>
          <o:OLEObject Type="Embed" ProgID="Excel.Sheet.12" ShapeID="_x0000_i1152" DrawAspect="Content" ObjectID="_1638251228" r:id="rId282"/>
        </w:object>
      </w:r>
    </w:p>
    <w:bookmarkStart w:id="56" w:name="_MON_1629098497"/>
    <w:bookmarkEnd w:id="56"/>
    <w:p w14:paraId="46CE163C" w14:textId="364A8A0B" w:rsidR="00455A30" w:rsidRPr="00F51335" w:rsidRDefault="00E135BF" w:rsidP="000D3BC5">
      <w:pPr>
        <w:pStyle w:val="Textbody"/>
        <w:widowControl w:val="0"/>
        <w:tabs>
          <w:tab w:val="left" w:pos="0"/>
        </w:tabs>
        <w:spacing w:before="120" w:after="100" w:afterAutospacing="1"/>
        <w:jc w:val="center"/>
        <w:rPr>
          <w:rFonts w:ascii="Arial" w:hAnsi="Arial" w:cs="Arial"/>
          <w:b/>
          <w:szCs w:val="24"/>
        </w:rPr>
      </w:pPr>
      <w:r w:rsidRPr="00F51335">
        <w:rPr>
          <w:rFonts w:ascii="Arial" w:hAnsi="Arial" w:cs="Arial"/>
          <w:b/>
          <w:szCs w:val="24"/>
        </w:rPr>
        <w:object w:dxaOrig="9289" w:dyaOrig="13636" w14:anchorId="409981B0">
          <v:shape id="_x0000_i1153" type="#_x0000_t75" style="width:473.45pt;height:595pt" o:ole="">
            <v:imagedata r:id="rId283" o:title=""/>
          </v:shape>
          <o:OLEObject Type="Embed" ProgID="Excel.Sheet.12" ShapeID="_x0000_i1153" DrawAspect="Content" ObjectID="_1638251229" r:id="rId284"/>
        </w:object>
      </w:r>
    </w:p>
    <w:p w14:paraId="32BB0682" w14:textId="77777777" w:rsidR="00D41272" w:rsidRPr="00F51335" w:rsidRDefault="00D41272" w:rsidP="007823E3">
      <w:pPr>
        <w:pStyle w:val="Textbody"/>
        <w:widowControl w:val="0"/>
        <w:tabs>
          <w:tab w:val="left" w:pos="0"/>
        </w:tabs>
        <w:spacing w:before="120" w:after="100" w:afterAutospacing="1"/>
        <w:rPr>
          <w:rFonts w:ascii="Arial" w:hAnsi="Arial" w:cs="Arial"/>
          <w:b/>
          <w:szCs w:val="24"/>
        </w:rPr>
      </w:pPr>
    </w:p>
    <w:bookmarkStart w:id="57" w:name="_MON_1629098526"/>
    <w:bookmarkEnd w:id="57"/>
    <w:p w14:paraId="2302C840" w14:textId="29ACA5A1" w:rsidR="00D41272" w:rsidRPr="00F51335" w:rsidRDefault="008E5B8E" w:rsidP="000D3BC5">
      <w:pPr>
        <w:pStyle w:val="Textbody"/>
        <w:widowControl w:val="0"/>
        <w:tabs>
          <w:tab w:val="left" w:pos="0"/>
        </w:tabs>
        <w:spacing w:before="120" w:after="100" w:afterAutospacing="1"/>
        <w:jc w:val="center"/>
        <w:rPr>
          <w:rFonts w:ascii="Arial" w:hAnsi="Arial" w:cs="Arial"/>
          <w:b/>
          <w:szCs w:val="24"/>
        </w:rPr>
      </w:pPr>
      <w:r w:rsidRPr="00F51335">
        <w:rPr>
          <w:rFonts w:ascii="Arial" w:hAnsi="Arial" w:cs="Arial"/>
          <w:b/>
          <w:szCs w:val="24"/>
        </w:rPr>
        <w:object w:dxaOrig="9289" w:dyaOrig="11987" w14:anchorId="140D5918">
          <v:shape id="_x0000_i1154" type="#_x0000_t75" style="width:476.15pt;height:580.75pt" o:ole="">
            <v:imagedata r:id="rId285" o:title=""/>
          </v:shape>
          <o:OLEObject Type="Embed" ProgID="Excel.Sheet.12" ShapeID="_x0000_i1154" DrawAspect="Content" ObjectID="_1638251230" r:id="rId286"/>
        </w:object>
      </w:r>
    </w:p>
    <w:bookmarkStart w:id="58" w:name="_MON_1629098585"/>
    <w:bookmarkEnd w:id="58"/>
    <w:p w14:paraId="5317E330" w14:textId="7F42E294" w:rsidR="000A64AE" w:rsidRPr="00F51335" w:rsidRDefault="00741818" w:rsidP="00480368">
      <w:pPr>
        <w:pStyle w:val="Textbody"/>
        <w:widowControl w:val="0"/>
        <w:tabs>
          <w:tab w:val="left" w:pos="0"/>
        </w:tabs>
        <w:spacing w:before="120" w:after="100" w:afterAutospacing="1"/>
        <w:jc w:val="center"/>
        <w:rPr>
          <w:rFonts w:ascii="Arial" w:hAnsi="Arial" w:cs="Arial"/>
          <w:b/>
          <w:szCs w:val="24"/>
        </w:rPr>
      </w:pPr>
      <w:r w:rsidRPr="00F51335">
        <w:rPr>
          <w:rFonts w:ascii="Arial" w:hAnsi="Arial" w:cs="Arial"/>
          <w:b/>
          <w:szCs w:val="24"/>
        </w:rPr>
        <w:object w:dxaOrig="9289" w:dyaOrig="9499" w14:anchorId="0225A2FA">
          <v:shape id="_x0000_i1155" type="#_x0000_t75" style="width:474.8pt;height:7in" o:ole="">
            <v:imagedata r:id="rId287" o:title=""/>
          </v:shape>
          <o:OLEObject Type="Embed" ProgID="Excel.Sheet.12" ShapeID="_x0000_i1155" DrawAspect="Content" ObjectID="_1638251231" r:id="rId288"/>
        </w:object>
      </w:r>
    </w:p>
    <w:p w14:paraId="4BC7CBAF" w14:textId="77777777" w:rsidR="000A64AE" w:rsidRPr="00F51335" w:rsidRDefault="000A64AE" w:rsidP="007823E3">
      <w:pPr>
        <w:pStyle w:val="Textbody"/>
        <w:widowControl w:val="0"/>
        <w:tabs>
          <w:tab w:val="left" w:pos="0"/>
        </w:tabs>
        <w:spacing w:before="120" w:after="100" w:afterAutospacing="1"/>
        <w:rPr>
          <w:rFonts w:ascii="Arial" w:hAnsi="Arial" w:cs="Arial"/>
          <w:b/>
          <w:szCs w:val="24"/>
        </w:rPr>
      </w:pPr>
    </w:p>
    <w:p w14:paraId="3D6D60B2" w14:textId="77777777" w:rsidR="000A64AE" w:rsidRPr="00F51335" w:rsidRDefault="000A64AE" w:rsidP="007823E3">
      <w:pPr>
        <w:pStyle w:val="Textbody"/>
        <w:widowControl w:val="0"/>
        <w:tabs>
          <w:tab w:val="left" w:pos="0"/>
        </w:tabs>
        <w:spacing w:before="120" w:after="100" w:afterAutospacing="1"/>
        <w:rPr>
          <w:rFonts w:ascii="Arial" w:hAnsi="Arial" w:cs="Arial"/>
          <w:b/>
          <w:szCs w:val="24"/>
        </w:rPr>
      </w:pPr>
    </w:p>
    <w:p w14:paraId="6E3A95E6" w14:textId="77777777" w:rsidR="000A64AE" w:rsidRPr="00F51335" w:rsidRDefault="000A64AE" w:rsidP="007823E3">
      <w:pPr>
        <w:pStyle w:val="Textbody"/>
        <w:widowControl w:val="0"/>
        <w:tabs>
          <w:tab w:val="left" w:pos="0"/>
        </w:tabs>
        <w:spacing w:before="120" w:after="100" w:afterAutospacing="1"/>
        <w:rPr>
          <w:rFonts w:ascii="Arial" w:hAnsi="Arial" w:cs="Arial"/>
          <w:b/>
          <w:szCs w:val="24"/>
        </w:rPr>
      </w:pPr>
    </w:p>
    <w:bookmarkStart w:id="59" w:name="_MON_1629098629"/>
    <w:bookmarkEnd w:id="59"/>
    <w:p w14:paraId="385AC9FA" w14:textId="573328F0" w:rsidR="000A64AE" w:rsidRPr="00F51335" w:rsidRDefault="004769E3" w:rsidP="000D3BC5">
      <w:pPr>
        <w:pStyle w:val="Textbody"/>
        <w:widowControl w:val="0"/>
        <w:tabs>
          <w:tab w:val="left" w:pos="0"/>
          <w:tab w:val="left" w:pos="567"/>
        </w:tabs>
        <w:spacing w:before="120" w:after="100" w:afterAutospacing="1"/>
        <w:jc w:val="center"/>
        <w:rPr>
          <w:rFonts w:ascii="Arial" w:hAnsi="Arial" w:cs="Arial"/>
          <w:b/>
          <w:szCs w:val="24"/>
        </w:rPr>
      </w:pPr>
      <w:r w:rsidRPr="00F51335">
        <w:rPr>
          <w:rFonts w:ascii="Arial" w:hAnsi="Arial" w:cs="Arial"/>
          <w:b/>
          <w:szCs w:val="24"/>
        </w:rPr>
        <w:object w:dxaOrig="9289" w:dyaOrig="12726" w14:anchorId="2E3DBAEF">
          <v:shape id="_x0000_i1156" type="#_x0000_t75" style="width:472.1pt;height:594.35pt" o:ole="">
            <v:imagedata r:id="rId289" o:title=""/>
          </v:shape>
          <o:OLEObject Type="Embed" ProgID="Excel.Sheet.12" ShapeID="_x0000_i1156" DrawAspect="Content" ObjectID="_1638251232" r:id="rId290"/>
        </w:object>
      </w:r>
    </w:p>
    <w:p w14:paraId="53700335" w14:textId="2364A113" w:rsidR="007E2120" w:rsidRDefault="007E2120" w:rsidP="007823E3">
      <w:pPr>
        <w:pStyle w:val="Textbody"/>
        <w:widowControl w:val="0"/>
        <w:tabs>
          <w:tab w:val="left" w:pos="0"/>
        </w:tabs>
        <w:spacing w:before="120" w:after="100" w:afterAutospacing="1"/>
        <w:rPr>
          <w:rFonts w:ascii="Arial" w:hAnsi="Arial" w:cs="Arial"/>
          <w:bCs/>
          <w:szCs w:val="24"/>
        </w:rPr>
      </w:pPr>
      <w:r>
        <w:rPr>
          <w:rFonts w:ascii="Arial" w:hAnsi="Arial" w:cs="Arial"/>
          <w:bCs/>
          <w:szCs w:val="24"/>
        </w:rPr>
        <w:object w:dxaOrig="9289" w:dyaOrig="13590" w14:anchorId="21A50C18">
          <v:shape id="_x0000_i1157" type="#_x0000_t75" style="width:474.8pt;height:613.35pt" o:ole="">
            <v:imagedata r:id="rId291" o:title=""/>
          </v:shape>
          <o:OLEObject Type="Embed" ProgID="Excel.Sheet.12" ShapeID="_x0000_i1157" DrawAspect="Content" ObjectID="_1638251233" r:id="rId292"/>
        </w:object>
      </w:r>
      <w:r>
        <w:rPr>
          <w:rFonts w:ascii="Arial" w:hAnsi="Arial" w:cs="Arial"/>
          <w:bCs/>
          <w:szCs w:val="24"/>
        </w:rPr>
        <w:object w:dxaOrig="9289" w:dyaOrig="11343" w14:anchorId="469F52F7">
          <v:shape id="_x0000_i1158" type="#_x0000_t75" style="width:474.8pt;height:565.8pt" o:ole="">
            <v:imagedata r:id="rId293" o:title=""/>
          </v:shape>
          <o:OLEObject Type="Embed" ProgID="Excel.Sheet.12" ShapeID="_x0000_i1158" DrawAspect="Content" ObjectID="_1638251234" r:id="rId294"/>
        </w:object>
      </w:r>
    </w:p>
    <w:p w14:paraId="78BE91D6" w14:textId="77777777" w:rsidR="007E2120" w:rsidRDefault="007E2120" w:rsidP="007823E3">
      <w:pPr>
        <w:pStyle w:val="Textbody"/>
        <w:widowControl w:val="0"/>
        <w:tabs>
          <w:tab w:val="left" w:pos="0"/>
        </w:tabs>
        <w:spacing w:before="120" w:after="100" w:afterAutospacing="1"/>
        <w:rPr>
          <w:rFonts w:ascii="Arial" w:hAnsi="Arial" w:cs="Arial"/>
          <w:bCs/>
          <w:szCs w:val="24"/>
        </w:rPr>
      </w:pPr>
    </w:p>
    <w:p w14:paraId="7AC035F1" w14:textId="4A4CE2C9" w:rsidR="00B0258F" w:rsidRDefault="00B0258F" w:rsidP="007823E3">
      <w:pPr>
        <w:pStyle w:val="Textbody"/>
        <w:widowControl w:val="0"/>
        <w:tabs>
          <w:tab w:val="left" w:pos="0"/>
        </w:tabs>
        <w:spacing w:before="120" w:after="100" w:afterAutospacing="1"/>
        <w:rPr>
          <w:rFonts w:ascii="Arial" w:hAnsi="Arial" w:cs="Arial"/>
          <w:bCs/>
          <w:szCs w:val="24"/>
        </w:rPr>
      </w:pPr>
      <w:r>
        <w:rPr>
          <w:rFonts w:ascii="Arial" w:hAnsi="Arial" w:cs="Arial"/>
          <w:bCs/>
          <w:szCs w:val="24"/>
        </w:rPr>
        <w:object w:dxaOrig="9289" w:dyaOrig="3796" w14:anchorId="1F677FCF">
          <v:shape id="_x0000_i1159" type="#_x0000_t75" style="width:476.15pt;height:188.15pt" o:ole="">
            <v:imagedata r:id="rId295" o:title=""/>
          </v:shape>
          <o:OLEObject Type="Embed" ProgID="Excel.Sheet.12" ShapeID="_x0000_i1159" DrawAspect="Content" ObjectID="_1638251235" r:id="rId296"/>
        </w:object>
      </w:r>
    </w:p>
    <w:p w14:paraId="64A34A16" w14:textId="55D9956F" w:rsidR="003F22DE" w:rsidRPr="00F51335" w:rsidRDefault="00704EFE" w:rsidP="007823E3">
      <w:pPr>
        <w:pStyle w:val="Textbody"/>
        <w:widowControl w:val="0"/>
        <w:tabs>
          <w:tab w:val="left" w:pos="0"/>
        </w:tabs>
        <w:spacing w:before="120" w:after="100" w:afterAutospacing="1"/>
        <w:rPr>
          <w:rFonts w:ascii="Arial" w:hAnsi="Arial" w:cs="Arial"/>
          <w:b/>
          <w:szCs w:val="24"/>
        </w:rPr>
      </w:pPr>
      <w:r w:rsidRPr="00F51335">
        <w:rPr>
          <w:rFonts w:ascii="Arial" w:hAnsi="Arial" w:cs="Arial"/>
          <w:b/>
          <w:szCs w:val="24"/>
        </w:rPr>
        <w:t xml:space="preserve">1.08.04 Mantenimiento y reparación de equipo de producción                      </w:t>
      </w:r>
      <w:r w:rsidR="00891B9B" w:rsidRPr="00F51335">
        <w:rPr>
          <w:rFonts w:ascii="Arial" w:hAnsi="Arial" w:cs="Arial"/>
          <w:b/>
          <w:szCs w:val="24"/>
        </w:rPr>
        <w:t>592.526.35</w:t>
      </w:r>
    </w:p>
    <w:p w14:paraId="1995B60F" w14:textId="06EF5D79" w:rsidR="002836DE" w:rsidRPr="00F51335" w:rsidRDefault="002836DE" w:rsidP="007823E3">
      <w:pPr>
        <w:pStyle w:val="Textbody"/>
        <w:widowControl w:val="0"/>
        <w:tabs>
          <w:tab w:val="left" w:pos="0"/>
        </w:tabs>
        <w:spacing w:before="120" w:after="100" w:afterAutospacing="1"/>
        <w:rPr>
          <w:rFonts w:ascii="Arial" w:hAnsi="Arial" w:cs="Arial"/>
          <w:bCs/>
          <w:szCs w:val="24"/>
        </w:rPr>
      </w:pPr>
      <w:r w:rsidRPr="00F51335">
        <w:rPr>
          <w:rFonts w:ascii="Arial" w:hAnsi="Arial" w:cs="Arial"/>
          <w:bCs/>
          <w:szCs w:val="24"/>
        </w:rPr>
        <w:t xml:space="preserve">La </w:t>
      </w:r>
      <w:r w:rsidR="00593411" w:rsidRPr="00F51335">
        <w:rPr>
          <w:rFonts w:ascii="Arial" w:hAnsi="Arial" w:cs="Arial"/>
          <w:bCs/>
          <w:szCs w:val="24"/>
        </w:rPr>
        <w:t>Subgerencia de</w:t>
      </w:r>
      <w:r w:rsidRPr="00F51335">
        <w:rPr>
          <w:rFonts w:ascii="Arial" w:hAnsi="Arial" w:cs="Arial"/>
          <w:bCs/>
          <w:szCs w:val="24"/>
        </w:rPr>
        <w:t xml:space="preserve"> </w:t>
      </w:r>
      <w:r w:rsidR="00593411" w:rsidRPr="00F51335">
        <w:rPr>
          <w:rFonts w:ascii="Arial" w:hAnsi="Arial" w:cs="Arial"/>
          <w:bCs/>
          <w:szCs w:val="24"/>
        </w:rPr>
        <w:t>Sistemas Gestión de</w:t>
      </w:r>
      <w:r w:rsidRPr="00F51335">
        <w:rPr>
          <w:rFonts w:ascii="Arial" w:hAnsi="Arial" w:cs="Arial"/>
          <w:bCs/>
          <w:szCs w:val="24"/>
        </w:rPr>
        <w:t xml:space="preserve"> Gra</w:t>
      </w:r>
      <w:r w:rsidR="00EC0A5E">
        <w:rPr>
          <w:rFonts w:ascii="Arial" w:hAnsi="Arial" w:cs="Arial"/>
          <w:bCs/>
          <w:szCs w:val="24"/>
        </w:rPr>
        <w:t>n</w:t>
      </w:r>
      <w:r w:rsidRPr="00F51335">
        <w:rPr>
          <w:rFonts w:ascii="Arial" w:hAnsi="Arial" w:cs="Arial"/>
          <w:bCs/>
          <w:szCs w:val="24"/>
        </w:rPr>
        <w:t xml:space="preserve"> </w:t>
      </w:r>
      <w:r w:rsidR="00593411" w:rsidRPr="00F51335">
        <w:rPr>
          <w:rFonts w:ascii="Arial" w:hAnsi="Arial" w:cs="Arial"/>
          <w:bCs/>
          <w:szCs w:val="24"/>
        </w:rPr>
        <w:t>Área Metropolitana</w:t>
      </w:r>
      <w:r w:rsidRPr="00F51335">
        <w:rPr>
          <w:rFonts w:ascii="Arial" w:hAnsi="Arial" w:cs="Arial"/>
          <w:bCs/>
          <w:szCs w:val="24"/>
        </w:rPr>
        <w:t xml:space="preserve"> presupuesta      ¢412,000.00 </w:t>
      </w:r>
      <w:r w:rsidR="00593411" w:rsidRPr="00F51335">
        <w:rPr>
          <w:rFonts w:ascii="Arial" w:hAnsi="Arial" w:cs="Arial"/>
          <w:bCs/>
          <w:szCs w:val="24"/>
        </w:rPr>
        <w:t>miles para</w:t>
      </w:r>
      <w:r w:rsidR="00AE6779" w:rsidRPr="00F51335">
        <w:rPr>
          <w:rFonts w:ascii="Arial" w:hAnsi="Arial" w:cs="Arial"/>
          <w:bCs/>
          <w:szCs w:val="24"/>
        </w:rPr>
        <w:t>:</w:t>
      </w:r>
    </w:p>
    <w:p w14:paraId="50E5CC9D" w14:textId="52B4ED80" w:rsidR="002836DE" w:rsidRPr="00F51335" w:rsidRDefault="002836DE" w:rsidP="007823E3">
      <w:pPr>
        <w:pStyle w:val="Textbody"/>
        <w:widowControl w:val="0"/>
        <w:tabs>
          <w:tab w:val="left" w:pos="0"/>
        </w:tabs>
        <w:spacing w:before="120" w:after="100" w:afterAutospacing="1"/>
        <w:rPr>
          <w:rFonts w:ascii="Arial" w:hAnsi="Arial" w:cs="Arial"/>
          <w:bCs/>
          <w:szCs w:val="24"/>
        </w:rPr>
      </w:pPr>
      <w:r w:rsidRPr="00F51335">
        <w:rPr>
          <w:rFonts w:ascii="Arial" w:hAnsi="Arial" w:cs="Arial"/>
          <w:bCs/>
          <w:szCs w:val="24"/>
        </w:rPr>
        <w:t xml:space="preserve">Mantenimiento y reparaciones correctivas y ocasionales </w:t>
      </w:r>
      <w:r w:rsidR="00593411" w:rsidRPr="00F51335">
        <w:rPr>
          <w:rFonts w:ascii="Arial" w:hAnsi="Arial" w:cs="Arial"/>
          <w:bCs/>
          <w:szCs w:val="24"/>
        </w:rPr>
        <w:t>del equipo menor</w:t>
      </w:r>
      <w:r w:rsidRPr="00F51335">
        <w:rPr>
          <w:rFonts w:ascii="Arial" w:hAnsi="Arial" w:cs="Arial"/>
          <w:bCs/>
          <w:szCs w:val="24"/>
        </w:rPr>
        <w:t xml:space="preserve"> de construcción con el que cuenta la </w:t>
      </w:r>
      <w:r w:rsidR="00593411" w:rsidRPr="00F51335">
        <w:rPr>
          <w:rFonts w:ascii="Arial" w:hAnsi="Arial" w:cs="Arial"/>
          <w:bCs/>
          <w:szCs w:val="24"/>
        </w:rPr>
        <w:t>Dirección</w:t>
      </w:r>
      <w:r w:rsidRPr="00F51335">
        <w:rPr>
          <w:rFonts w:ascii="Arial" w:hAnsi="Arial" w:cs="Arial"/>
          <w:bCs/>
          <w:szCs w:val="24"/>
        </w:rPr>
        <w:t xml:space="preserve"> Líneas de Conducción tales como:  taladros y herramienta en general</w:t>
      </w:r>
      <w:r w:rsidR="00D22047">
        <w:rPr>
          <w:rFonts w:ascii="Arial" w:hAnsi="Arial" w:cs="Arial"/>
          <w:bCs/>
          <w:szCs w:val="24"/>
        </w:rPr>
        <w:t xml:space="preserve"> por </w:t>
      </w:r>
      <w:r w:rsidR="00D22047" w:rsidRPr="00927953">
        <w:rPr>
          <w:rFonts w:ascii="Arial" w:hAnsi="Arial" w:cs="Arial"/>
          <w:bCs/>
          <w:szCs w:val="24"/>
        </w:rPr>
        <w:t>¢</w:t>
      </w:r>
      <w:r w:rsidR="00D22047">
        <w:rPr>
          <w:rFonts w:ascii="Arial" w:hAnsi="Arial" w:cs="Arial"/>
          <w:bCs/>
          <w:szCs w:val="24"/>
        </w:rPr>
        <w:t>500.00 miles.</w:t>
      </w:r>
    </w:p>
    <w:p w14:paraId="494464CA" w14:textId="2F7C7E5D" w:rsidR="003D2910" w:rsidRPr="00927953" w:rsidRDefault="00D22047" w:rsidP="007823E3">
      <w:pPr>
        <w:pStyle w:val="Textbody"/>
        <w:widowControl w:val="0"/>
        <w:tabs>
          <w:tab w:val="left" w:pos="0"/>
        </w:tabs>
        <w:spacing w:before="120" w:after="100" w:afterAutospacing="1"/>
        <w:rPr>
          <w:rFonts w:ascii="Arial" w:hAnsi="Arial" w:cs="Arial"/>
          <w:bCs/>
          <w:szCs w:val="24"/>
        </w:rPr>
      </w:pPr>
      <w:r>
        <w:rPr>
          <w:rFonts w:ascii="Arial" w:hAnsi="Arial" w:cs="Arial"/>
          <w:bCs/>
          <w:szCs w:val="24"/>
        </w:rPr>
        <w:t>Para el mantenimiento de</w:t>
      </w:r>
      <w:r w:rsidR="00706536" w:rsidRPr="00927953">
        <w:rPr>
          <w:rFonts w:ascii="Arial" w:hAnsi="Arial" w:cs="Arial"/>
          <w:bCs/>
          <w:szCs w:val="24"/>
        </w:rPr>
        <w:t>l</w:t>
      </w:r>
      <w:r w:rsidR="003D2910" w:rsidRPr="00927953">
        <w:rPr>
          <w:rFonts w:ascii="Arial" w:hAnsi="Arial" w:cs="Arial"/>
          <w:bCs/>
          <w:szCs w:val="24"/>
        </w:rPr>
        <w:t xml:space="preserve"> equipo especial </w:t>
      </w:r>
      <w:r>
        <w:rPr>
          <w:rFonts w:ascii="Arial" w:hAnsi="Arial" w:cs="Arial"/>
          <w:bCs/>
          <w:szCs w:val="24"/>
        </w:rPr>
        <w:t xml:space="preserve">que </w:t>
      </w:r>
      <w:r w:rsidR="003D2910" w:rsidRPr="00927953">
        <w:rPr>
          <w:rFonts w:ascii="Arial" w:hAnsi="Arial" w:cs="Arial"/>
          <w:bCs/>
          <w:szCs w:val="24"/>
        </w:rPr>
        <w:t>se compone de: Camiones, vagoneta</w:t>
      </w:r>
      <w:r>
        <w:rPr>
          <w:rFonts w:ascii="Arial" w:hAnsi="Arial" w:cs="Arial"/>
          <w:bCs/>
          <w:szCs w:val="24"/>
        </w:rPr>
        <w:t>s</w:t>
      </w:r>
      <w:r w:rsidR="003D2910" w:rsidRPr="00927953">
        <w:rPr>
          <w:rFonts w:ascii="Arial" w:hAnsi="Arial" w:cs="Arial"/>
          <w:bCs/>
          <w:szCs w:val="24"/>
        </w:rPr>
        <w:t xml:space="preserve">, hidrovaciadores, grúas, retro excavadores, mini retro excavadores, carretas, </w:t>
      </w:r>
      <w:r w:rsidR="00706536" w:rsidRPr="00927953">
        <w:rPr>
          <w:rFonts w:ascii="Arial" w:hAnsi="Arial" w:cs="Arial"/>
          <w:bCs/>
          <w:szCs w:val="24"/>
        </w:rPr>
        <w:t>zanjadoras</w:t>
      </w:r>
      <w:r w:rsidR="003D2910" w:rsidRPr="00927953">
        <w:rPr>
          <w:rFonts w:ascii="Arial" w:hAnsi="Arial" w:cs="Arial"/>
          <w:bCs/>
          <w:szCs w:val="24"/>
        </w:rPr>
        <w:t xml:space="preserve">, montacargas, generadores, compresores, accesorios de compresores, bombas y herramientas en total aproximado es de 1082 equipos. Para estos servicios, se </w:t>
      </w:r>
      <w:r w:rsidR="00706536" w:rsidRPr="00927953">
        <w:rPr>
          <w:rFonts w:ascii="Arial" w:hAnsi="Arial" w:cs="Arial"/>
          <w:bCs/>
          <w:szCs w:val="24"/>
        </w:rPr>
        <w:t>realizó</w:t>
      </w:r>
      <w:r w:rsidR="003D2910" w:rsidRPr="00927953">
        <w:rPr>
          <w:rFonts w:ascii="Arial" w:hAnsi="Arial" w:cs="Arial"/>
          <w:bCs/>
          <w:szCs w:val="24"/>
        </w:rPr>
        <w:t xml:space="preserve"> una </w:t>
      </w:r>
      <w:r w:rsidR="00706536" w:rsidRPr="00927953">
        <w:rPr>
          <w:rFonts w:ascii="Arial" w:hAnsi="Arial" w:cs="Arial"/>
          <w:bCs/>
          <w:szCs w:val="24"/>
        </w:rPr>
        <w:t>licitación</w:t>
      </w:r>
      <w:r w:rsidR="003D2910" w:rsidRPr="00927953">
        <w:rPr>
          <w:rFonts w:ascii="Arial" w:hAnsi="Arial" w:cs="Arial"/>
          <w:bCs/>
          <w:szCs w:val="24"/>
        </w:rPr>
        <w:t xml:space="preserve"> </w:t>
      </w:r>
      <w:r w:rsidR="00927953" w:rsidRPr="00927953">
        <w:rPr>
          <w:rFonts w:ascii="Arial" w:hAnsi="Arial" w:cs="Arial"/>
          <w:bCs/>
          <w:szCs w:val="24"/>
        </w:rPr>
        <w:t>pública</w:t>
      </w:r>
      <w:r w:rsidR="003D2910" w:rsidRPr="00927953">
        <w:rPr>
          <w:rFonts w:ascii="Arial" w:hAnsi="Arial" w:cs="Arial"/>
          <w:bCs/>
          <w:szCs w:val="24"/>
        </w:rPr>
        <w:t xml:space="preserve">, </w:t>
      </w:r>
      <w:r w:rsidR="00706536" w:rsidRPr="00927953">
        <w:rPr>
          <w:rFonts w:ascii="Arial" w:hAnsi="Arial" w:cs="Arial"/>
          <w:bCs/>
          <w:szCs w:val="24"/>
        </w:rPr>
        <w:t>según</w:t>
      </w:r>
      <w:r w:rsidR="003D2910" w:rsidRPr="00927953">
        <w:rPr>
          <w:rFonts w:ascii="Arial" w:hAnsi="Arial" w:cs="Arial"/>
          <w:bCs/>
          <w:szCs w:val="24"/>
        </w:rPr>
        <w:t xml:space="preserve"> demanda n</w:t>
      </w:r>
      <w:r>
        <w:rPr>
          <w:rFonts w:ascii="Arial" w:hAnsi="Arial" w:cs="Arial"/>
          <w:bCs/>
          <w:szCs w:val="24"/>
        </w:rPr>
        <w:t>ú</w:t>
      </w:r>
      <w:r w:rsidR="003D2910" w:rsidRPr="00927953">
        <w:rPr>
          <w:rFonts w:ascii="Arial" w:hAnsi="Arial" w:cs="Arial"/>
          <w:bCs/>
          <w:szCs w:val="24"/>
        </w:rPr>
        <w:t>mero 2014 LN-00021-</w:t>
      </w:r>
      <w:r w:rsidR="00706536" w:rsidRPr="00927953">
        <w:rPr>
          <w:rFonts w:ascii="Arial" w:hAnsi="Arial" w:cs="Arial"/>
          <w:bCs/>
          <w:szCs w:val="24"/>
        </w:rPr>
        <w:t>PRI</w:t>
      </w:r>
      <w:r>
        <w:rPr>
          <w:rFonts w:ascii="Arial" w:hAnsi="Arial" w:cs="Arial"/>
          <w:bCs/>
          <w:szCs w:val="24"/>
        </w:rPr>
        <w:t xml:space="preserve"> por</w:t>
      </w:r>
      <w:r w:rsidR="00706536" w:rsidRPr="00927953">
        <w:rPr>
          <w:rFonts w:ascii="Arial" w:hAnsi="Arial" w:cs="Arial"/>
          <w:bCs/>
          <w:szCs w:val="24"/>
        </w:rPr>
        <w:t xml:space="preserve"> ¢</w:t>
      </w:r>
      <w:r w:rsidR="003D2910" w:rsidRPr="00927953">
        <w:rPr>
          <w:rFonts w:ascii="Arial" w:hAnsi="Arial" w:cs="Arial"/>
          <w:bCs/>
          <w:szCs w:val="24"/>
        </w:rPr>
        <w:t xml:space="preserve"> 384,000.00 miles.</w:t>
      </w:r>
    </w:p>
    <w:p w14:paraId="760263BF" w14:textId="37C9C3FA" w:rsidR="003D2910" w:rsidRPr="00927953" w:rsidRDefault="001721F4"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Cs/>
          <w:szCs w:val="24"/>
        </w:rPr>
        <w:t>Se requiere de mantenimiento preventivo y correctivo de equipos de laboratorio que se encuentran ubicados en los sistemas de producción</w:t>
      </w:r>
      <w:r w:rsidR="00F461C9">
        <w:rPr>
          <w:rFonts w:ascii="Arial" w:hAnsi="Arial" w:cs="Arial"/>
          <w:bCs/>
          <w:szCs w:val="24"/>
        </w:rPr>
        <w:t xml:space="preserve"> para</w:t>
      </w:r>
      <w:r w:rsidRPr="00927953">
        <w:rPr>
          <w:rFonts w:ascii="Arial" w:hAnsi="Arial" w:cs="Arial"/>
          <w:bCs/>
          <w:szCs w:val="24"/>
        </w:rPr>
        <w:t xml:space="preserve"> </w:t>
      </w:r>
      <w:r w:rsidR="00F461C9">
        <w:rPr>
          <w:rFonts w:ascii="Arial" w:hAnsi="Arial" w:cs="Arial"/>
          <w:bCs/>
          <w:szCs w:val="24"/>
        </w:rPr>
        <w:t>c</w:t>
      </w:r>
      <w:r w:rsidR="00706536" w:rsidRPr="00927953">
        <w:rPr>
          <w:rFonts w:ascii="Arial" w:hAnsi="Arial" w:cs="Arial"/>
          <w:bCs/>
          <w:szCs w:val="24"/>
        </w:rPr>
        <w:t>umplir</w:t>
      </w:r>
      <w:r w:rsidR="00F461C9">
        <w:rPr>
          <w:rFonts w:ascii="Arial" w:hAnsi="Arial" w:cs="Arial"/>
          <w:bCs/>
          <w:szCs w:val="24"/>
        </w:rPr>
        <w:t xml:space="preserve"> con el </w:t>
      </w:r>
      <w:r w:rsidR="00F461C9" w:rsidRPr="00927953">
        <w:rPr>
          <w:rFonts w:ascii="Arial" w:hAnsi="Arial" w:cs="Arial"/>
          <w:bCs/>
          <w:szCs w:val="24"/>
        </w:rPr>
        <w:t>Reglamento</w:t>
      </w:r>
      <w:r w:rsidRPr="00927953">
        <w:rPr>
          <w:rFonts w:ascii="Arial" w:hAnsi="Arial" w:cs="Arial"/>
          <w:bCs/>
          <w:szCs w:val="24"/>
        </w:rPr>
        <w:t xml:space="preserve"> de Calidad de Agua Potable; Decreto 38924-S.</w:t>
      </w:r>
      <w:r w:rsidR="00F461C9">
        <w:rPr>
          <w:rFonts w:ascii="Arial" w:hAnsi="Arial" w:cs="Arial"/>
          <w:bCs/>
          <w:szCs w:val="24"/>
        </w:rPr>
        <w:t xml:space="preserve"> </w:t>
      </w:r>
      <w:r w:rsidRPr="00927953">
        <w:rPr>
          <w:rFonts w:ascii="Arial" w:hAnsi="Arial" w:cs="Arial"/>
          <w:bCs/>
          <w:szCs w:val="24"/>
        </w:rPr>
        <w:t>¢2</w:t>
      </w:r>
      <w:r w:rsidR="00F461C9">
        <w:rPr>
          <w:rFonts w:ascii="Arial" w:hAnsi="Arial" w:cs="Arial"/>
          <w:bCs/>
          <w:szCs w:val="24"/>
        </w:rPr>
        <w:t>7</w:t>
      </w:r>
      <w:r w:rsidRPr="00927953">
        <w:rPr>
          <w:rFonts w:ascii="Arial" w:hAnsi="Arial" w:cs="Arial"/>
          <w:bCs/>
          <w:szCs w:val="24"/>
        </w:rPr>
        <w:t>.000.00 miles</w:t>
      </w:r>
      <w:r w:rsidR="00F461C9">
        <w:rPr>
          <w:rFonts w:ascii="Arial" w:hAnsi="Arial" w:cs="Arial"/>
          <w:bCs/>
          <w:szCs w:val="24"/>
        </w:rPr>
        <w:t>.</w:t>
      </w:r>
    </w:p>
    <w:p w14:paraId="5722460E" w14:textId="0F169341" w:rsidR="001721F4" w:rsidRPr="00927953" w:rsidRDefault="004B00E8"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Cs/>
          <w:szCs w:val="24"/>
        </w:rPr>
        <w:t xml:space="preserve">La Subgerencia Sistemas de </w:t>
      </w:r>
      <w:r w:rsidR="00706536" w:rsidRPr="00927953">
        <w:rPr>
          <w:rFonts w:ascii="Arial" w:hAnsi="Arial" w:cs="Arial"/>
          <w:bCs/>
          <w:szCs w:val="24"/>
        </w:rPr>
        <w:t>Gestión de</w:t>
      </w:r>
      <w:r w:rsidRPr="00927953">
        <w:rPr>
          <w:rFonts w:ascii="Arial" w:hAnsi="Arial" w:cs="Arial"/>
          <w:bCs/>
          <w:szCs w:val="24"/>
        </w:rPr>
        <w:t xml:space="preserve"> Periféricos </w:t>
      </w:r>
      <w:r w:rsidR="004C61D9" w:rsidRPr="00927953">
        <w:rPr>
          <w:rFonts w:ascii="Arial" w:hAnsi="Arial" w:cs="Arial"/>
          <w:bCs/>
          <w:szCs w:val="24"/>
        </w:rPr>
        <w:t>presupuesta ¢</w:t>
      </w:r>
      <w:r w:rsidR="003733CE">
        <w:rPr>
          <w:rFonts w:ascii="Arial" w:hAnsi="Arial" w:cs="Arial"/>
          <w:bCs/>
          <w:szCs w:val="24"/>
        </w:rPr>
        <w:t>179.526.35</w:t>
      </w:r>
      <w:r w:rsidRPr="00927953">
        <w:rPr>
          <w:rFonts w:ascii="Arial" w:hAnsi="Arial" w:cs="Arial"/>
          <w:bCs/>
          <w:szCs w:val="24"/>
        </w:rPr>
        <w:t xml:space="preserve"> miles</w:t>
      </w:r>
      <w:r w:rsidR="003733CE">
        <w:rPr>
          <w:rFonts w:ascii="Arial" w:hAnsi="Arial" w:cs="Arial"/>
          <w:bCs/>
          <w:szCs w:val="24"/>
        </w:rPr>
        <w:t>:</w:t>
      </w:r>
    </w:p>
    <w:p w14:paraId="7A7F5685" w14:textId="77777777" w:rsidR="003733CE" w:rsidRDefault="00E845F9"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Cs/>
          <w:szCs w:val="24"/>
        </w:rPr>
        <w:t xml:space="preserve">La </w:t>
      </w:r>
      <w:r w:rsidRPr="00927953">
        <w:rPr>
          <w:rFonts w:ascii="Arial" w:hAnsi="Arial" w:cs="Arial"/>
          <w:b/>
          <w:szCs w:val="24"/>
        </w:rPr>
        <w:t>Región Chorotega</w:t>
      </w:r>
      <w:r w:rsidRPr="00927953">
        <w:rPr>
          <w:rFonts w:ascii="Arial" w:hAnsi="Arial" w:cs="Arial"/>
          <w:bCs/>
          <w:szCs w:val="24"/>
        </w:rPr>
        <w:t xml:space="preserve"> presupuesta</w:t>
      </w:r>
      <w:r w:rsidR="004C61D9" w:rsidRPr="00927953">
        <w:rPr>
          <w:rFonts w:ascii="Arial" w:hAnsi="Arial" w:cs="Arial"/>
          <w:bCs/>
          <w:szCs w:val="24"/>
        </w:rPr>
        <w:t xml:space="preserve">   ¢46,330.00 </w:t>
      </w:r>
      <w:r w:rsidRPr="00927953">
        <w:rPr>
          <w:rFonts w:ascii="Arial" w:hAnsi="Arial" w:cs="Arial"/>
          <w:bCs/>
          <w:szCs w:val="24"/>
        </w:rPr>
        <w:t xml:space="preserve">miles:  </w:t>
      </w:r>
    </w:p>
    <w:p w14:paraId="7A31C22E" w14:textId="701BEDD1" w:rsidR="00E845F9" w:rsidRPr="00927953" w:rsidRDefault="00E845F9" w:rsidP="007823E3">
      <w:pPr>
        <w:pStyle w:val="Textbody"/>
        <w:widowControl w:val="0"/>
        <w:tabs>
          <w:tab w:val="left" w:pos="0"/>
        </w:tabs>
        <w:spacing w:before="120" w:after="100" w:afterAutospacing="1"/>
        <w:rPr>
          <w:rFonts w:ascii="Arial" w:hAnsi="Arial" w:cs="Arial"/>
          <w:b/>
          <w:szCs w:val="24"/>
        </w:rPr>
      </w:pPr>
      <w:r w:rsidRPr="003733CE">
        <w:rPr>
          <w:rFonts w:ascii="Arial" w:hAnsi="Arial" w:cs="Arial"/>
          <w:b/>
          <w:szCs w:val="24"/>
        </w:rPr>
        <w:t>C</w:t>
      </w:r>
      <w:r w:rsidR="004C61D9" w:rsidRPr="003733CE">
        <w:rPr>
          <w:rFonts w:ascii="Arial" w:hAnsi="Arial" w:cs="Arial"/>
          <w:b/>
          <w:szCs w:val="24"/>
        </w:rPr>
        <w:t xml:space="preserve">antonal </w:t>
      </w:r>
      <w:r w:rsidRPr="003733CE">
        <w:rPr>
          <w:rFonts w:ascii="Arial" w:hAnsi="Arial" w:cs="Arial"/>
          <w:b/>
          <w:szCs w:val="24"/>
        </w:rPr>
        <w:t>Tilarán</w:t>
      </w:r>
      <w:r w:rsidRPr="00927953">
        <w:rPr>
          <w:rFonts w:ascii="Arial" w:hAnsi="Arial" w:cs="Arial"/>
          <w:bCs/>
          <w:szCs w:val="24"/>
        </w:rPr>
        <w:t xml:space="preserve"> </w:t>
      </w:r>
      <w:r w:rsidR="004C61D9" w:rsidRPr="00927953">
        <w:rPr>
          <w:rFonts w:ascii="Arial" w:hAnsi="Arial" w:cs="Arial"/>
          <w:bCs/>
          <w:szCs w:val="24"/>
        </w:rPr>
        <w:t xml:space="preserve">requiere de recursos para cubrir el mantenimiento preventivo y correctivo de equipos como; bombas de achicar, cortadoras de tubo, </w:t>
      </w:r>
      <w:r w:rsidRPr="00927953">
        <w:rPr>
          <w:rFonts w:ascii="Arial" w:hAnsi="Arial" w:cs="Arial"/>
          <w:bCs/>
          <w:szCs w:val="24"/>
        </w:rPr>
        <w:t>moto guadaña</w:t>
      </w:r>
      <w:r w:rsidR="004C61D9" w:rsidRPr="00927953">
        <w:rPr>
          <w:rFonts w:ascii="Arial" w:hAnsi="Arial" w:cs="Arial"/>
          <w:bCs/>
          <w:szCs w:val="24"/>
        </w:rPr>
        <w:t xml:space="preserve">, compresor, compactadores, </w:t>
      </w:r>
      <w:r w:rsidRPr="00927953">
        <w:rPr>
          <w:rFonts w:ascii="Arial" w:hAnsi="Arial" w:cs="Arial"/>
          <w:bCs/>
          <w:szCs w:val="24"/>
        </w:rPr>
        <w:t>etc.</w:t>
      </w:r>
      <w:r w:rsidR="004C61D9" w:rsidRPr="00927953">
        <w:rPr>
          <w:rFonts w:ascii="Arial" w:hAnsi="Arial" w:cs="Arial"/>
          <w:bCs/>
          <w:szCs w:val="24"/>
        </w:rPr>
        <w:t xml:space="preserve">, utilizadas </w:t>
      </w:r>
      <w:r w:rsidR="004C61D9" w:rsidRPr="003733CE">
        <w:rPr>
          <w:rFonts w:ascii="Arial" w:hAnsi="Arial" w:cs="Arial"/>
          <w:bCs/>
          <w:szCs w:val="24"/>
        </w:rPr>
        <w:t>por el personal de cuadrillas en el mantenimiento y operación de los acueductos.</w:t>
      </w:r>
      <w:r w:rsidR="004C61D9" w:rsidRPr="00927953">
        <w:rPr>
          <w:rFonts w:ascii="Arial" w:hAnsi="Arial" w:cs="Arial"/>
          <w:b/>
          <w:szCs w:val="24"/>
        </w:rPr>
        <w:t xml:space="preserve"> </w:t>
      </w:r>
    </w:p>
    <w:p w14:paraId="7B208C83" w14:textId="0AD22E4D" w:rsidR="004C61D9" w:rsidRPr="00927953" w:rsidRDefault="00E845F9"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
          <w:szCs w:val="24"/>
        </w:rPr>
        <w:lastRenderedPageBreak/>
        <w:t>Cantonal Liberia</w:t>
      </w:r>
      <w:r w:rsidR="004C61D9" w:rsidRPr="00927953">
        <w:rPr>
          <w:rFonts w:ascii="Arial" w:hAnsi="Arial" w:cs="Arial"/>
          <w:b/>
          <w:szCs w:val="24"/>
        </w:rPr>
        <w:t>:</w:t>
      </w:r>
      <w:r w:rsidR="004C61D9" w:rsidRPr="00927953">
        <w:rPr>
          <w:rFonts w:ascii="Arial" w:hAnsi="Arial" w:cs="Arial"/>
          <w:bCs/>
          <w:szCs w:val="24"/>
        </w:rPr>
        <w:t xml:space="preserve"> para el mantenimiento y reparaciones de maquinaria y equipo con que la Unidad de Cantonal Liberia a saber: </w:t>
      </w:r>
      <w:r w:rsidRPr="00927953">
        <w:rPr>
          <w:rFonts w:ascii="Arial" w:hAnsi="Arial" w:cs="Arial"/>
          <w:bCs/>
          <w:szCs w:val="24"/>
        </w:rPr>
        <w:t>motosoldadora</w:t>
      </w:r>
      <w:r w:rsidR="004C61D9" w:rsidRPr="00927953">
        <w:rPr>
          <w:rFonts w:ascii="Arial" w:hAnsi="Arial" w:cs="Arial"/>
          <w:bCs/>
          <w:szCs w:val="24"/>
        </w:rPr>
        <w:t xml:space="preserve">, hidrolavadora, bomba para achicar, compresor de aire, cortadora de tubo, </w:t>
      </w:r>
      <w:r w:rsidRPr="00927953">
        <w:rPr>
          <w:rFonts w:ascii="Arial" w:hAnsi="Arial" w:cs="Arial"/>
          <w:bCs/>
          <w:szCs w:val="24"/>
        </w:rPr>
        <w:t>máquina</w:t>
      </w:r>
      <w:r w:rsidR="004C61D9" w:rsidRPr="00927953">
        <w:rPr>
          <w:rFonts w:ascii="Arial" w:hAnsi="Arial" w:cs="Arial"/>
          <w:bCs/>
          <w:szCs w:val="24"/>
        </w:rPr>
        <w:t xml:space="preserve"> de soldar, plancha para asfalto, detector de metales, compactador, tractor chapeador, </w:t>
      </w:r>
      <w:r w:rsidRPr="00927953">
        <w:rPr>
          <w:rFonts w:ascii="Arial" w:hAnsi="Arial" w:cs="Arial"/>
          <w:bCs/>
          <w:szCs w:val="24"/>
        </w:rPr>
        <w:t>motoguaraña, máquina</w:t>
      </w:r>
      <w:r w:rsidR="004C61D9" w:rsidRPr="00927953">
        <w:rPr>
          <w:rFonts w:ascii="Arial" w:hAnsi="Arial" w:cs="Arial"/>
          <w:bCs/>
          <w:szCs w:val="24"/>
        </w:rPr>
        <w:t xml:space="preserve"> </w:t>
      </w:r>
      <w:r w:rsidRPr="00927953">
        <w:rPr>
          <w:rFonts w:ascii="Arial" w:hAnsi="Arial" w:cs="Arial"/>
          <w:bCs/>
          <w:szCs w:val="24"/>
        </w:rPr>
        <w:t>de presión</w:t>
      </w:r>
      <w:r w:rsidR="004C61D9" w:rsidRPr="00927953">
        <w:rPr>
          <w:rFonts w:ascii="Arial" w:hAnsi="Arial" w:cs="Arial"/>
          <w:bCs/>
          <w:szCs w:val="24"/>
        </w:rPr>
        <w:t xml:space="preserve"> de agua, motosierras, </w:t>
      </w:r>
      <w:r w:rsidRPr="00927953">
        <w:rPr>
          <w:rFonts w:ascii="Arial" w:hAnsi="Arial" w:cs="Arial"/>
          <w:bCs/>
          <w:szCs w:val="24"/>
        </w:rPr>
        <w:t>retroexcavador</w:t>
      </w:r>
      <w:r w:rsidR="004C61D9" w:rsidRPr="00927953">
        <w:rPr>
          <w:rFonts w:ascii="Arial" w:hAnsi="Arial" w:cs="Arial"/>
          <w:bCs/>
          <w:szCs w:val="24"/>
        </w:rPr>
        <w:t>. Además, se tiene proyectado que para el 2020, la Unidad Cantonal de Liberia contará con más equipo y maquinaria que requerirá de su respectivo mantenimiento.</w:t>
      </w:r>
    </w:p>
    <w:p w14:paraId="49651820" w14:textId="205CD1C1" w:rsidR="00DD0949" w:rsidRPr="00927953" w:rsidRDefault="000A161C"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Cs/>
          <w:szCs w:val="24"/>
        </w:rPr>
        <w:t xml:space="preserve">La </w:t>
      </w:r>
      <w:r w:rsidRPr="00927953">
        <w:rPr>
          <w:rFonts w:ascii="Arial" w:hAnsi="Arial" w:cs="Arial"/>
          <w:b/>
          <w:szCs w:val="24"/>
        </w:rPr>
        <w:t>Región</w:t>
      </w:r>
      <w:r w:rsidR="00DD0949" w:rsidRPr="00927953">
        <w:rPr>
          <w:rFonts w:ascii="Arial" w:hAnsi="Arial" w:cs="Arial"/>
          <w:b/>
          <w:szCs w:val="24"/>
        </w:rPr>
        <w:t xml:space="preserve"> </w:t>
      </w:r>
      <w:r w:rsidRPr="00927953">
        <w:rPr>
          <w:rFonts w:ascii="Arial" w:hAnsi="Arial" w:cs="Arial"/>
          <w:b/>
          <w:szCs w:val="24"/>
        </w:rPr>
        <w:t>Huetar Caribe</w:t>
      </w:r>
      <w:r w:rsidR="00DD0949" w:rsidRPr="00927953">
        <w:rPr>
          <w:rFonts w:ascii="Arial" w:hAnsi="Arial" w:cs="Arial"/>
          <w:b/>
          <w:szCs w:val="24"/>
        </w:rPr>
        <w:t xml:space="preserve"> </w:t>
      </w:r>
      <w:r w:rsidRPr="00927953">
        <w:rPr>
          <w:rFonts w:ascii="Arial" w:hAnsi="Arial" w:cs="Arial"/>
          <w:bCs/>
          <w:szCs w:val="24"/>
        </w:rPr>
        <w:t>¢1.130.00</w:t>
      </w:r>
      <w:r w:rsidRPr="00927953">
        <w:rPr>
          <w:rFonts w:ascii="Arial" w:hAnsi="Arial" w:cs="Arial"/>
          <w:b/>
          <w:szCs w:val="24"/>
        </w:rPr>
        <w:t xml:space="preserve"> </w:t>
      </w:r>
      <w:r w:rsidRPr="00927953">
        <w:rPr>
          <w:rFonts w:ascii="Arial" w:hAnsi="Arial" w:cs="Arial"/>
          <w:bCs/>
          <w:szCs w:val="24"/>
        </w:rPr>
        <w:t>miles</w:t>
      </w:r>
      <w:r w:rsidRPr="00927953">
        <w:rPr>
          <w:rFonts w:ascii="Arial" w:hAnsi="Arial" w:cs="Arial"/>
          <w:b/>
          <w:szCs w:val="24"/>
        </w:rPr>
        <w:t xml:space="preserve"> </w:t>
      </w:r>
      <w:r w:rsidRPr="00927953">
        <w:rPr>
          <w:rFonts w:ascii="Arial" w:hAnsi="Arial" w:cs="Arial"/>
          <w:bCs/>
          <w:szCs w:val="24"/>
        </w:rPr>
        <w:t>para b</w:t>
      </w:r>
      <w:r w:rsidR="00DD0949" w:rsidRPr="00927953">
        <w:rPr>
          <w:rFonts w:ascii="Arial" w:hAnsi="Arial" w:cs="Arial"/>
          <w:bCs/>
          <w:szCs w:val="24"/>
        </w:rPr>
        <w:t>rindar el mantenimiento preventivo de los equipos del proceso de captación</w:t>
      </w:r>
      <w:r w:rsidRPr="00927953">
        <w:rPr>
          <w:rFonts w:ascii="Arial" w:hAnsi="Arial" w:cs="Arial"/>
          <w:bCs/>
          <w:szCs w:val="24"/>
        </w:rPr>
        <w:t>.</w:t>
      </w:r>
    </w:p>
    <w:p w14:paraId="2606E843" w14:textId="45D6F2B3" w:rsidR="00E845F9" w:rsidRPr="00927953" w:rsidRDefault="000A161C"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Cs/>
          <w:szCs w:val="24"/>
        </w:rPr>
        <w:t xml:space="preserve">La </w:t>
      </w:r>
      <w:r w:rsidRPr="00927953">
        <w:rPr>
          <w:rFonts w:ascii="Arial" w:hAnsi="Arial" w:cs="Arial"/>
          <w:b/>
          <w:szCs w:val="24"/>
        </w:rPr>
        <w:t>Región</w:t>
      </w:r>
      <w:r w:rsidR="00E845F9" w:rsidRPr="00927953">
        <w:rPr>
          <w:rFonts w:ascii="Arial" w:hAnsi="Arial" w:cs="Arial"/>
          <w:b/>
          <w:szCs w:val="24"/>
        </w:rPr>
        <w:t xml:space="preserve"> </w:t>
      </w:r>
      <w:r w:rsidRPr="00927953">
        <w:rPr>
          <w:rFonts w:ascii="Arial" w:hAnsi="Arial" w:cs="Arial"/>
          <w:b/>
          <w:szCs w:val="24"/>
        </w:rPr>
        <w:t>Pacífico Central</w:t>
      </w:r>
      <w:r w:rsidR="00E845F9" w:rsidRPr="00927953">
        <w:rPr>
          <w:rFonts w:ascii="Arial" w:hAnsi="Arial" w:cs="Arial"/>
          <w:bCs/>
          <w:szCs w:val="24"/>
        </w:rPr>
        <w:t xml:space="preserve"> </w:t>
      </w:r>
      <w:r w:rsidRPr="00927953">
        <w:rPr>
          <w:rFonts w:ascii="Arial" w:hAnsi="Arial" w:cs="Arial"/>
          <w:bCs/>
          <w:szCs w:val="24"/>
        </w:rPr>
        <w:t>presupuesta ¢</w:t>
      </w:r>
      <w:r w:rsidR="00E845F9" w:rsidRPr="00927953">
        <w:rPr>
          <w:rFonts w:ascii="Arial" w:hAnsi="Arial" w:cs="Arial"/>
          <w:bCs/>
          <w:szCs w:val="24"/>
        </w:rPr>
        <w:t xml:space="preserve">63,155.00 </w:t>
      </w:r>
      <w:r w:rsidRPr="00927953">
        <w:rPr>
          <w:rFonts w:ascii="Arial" w:hAnsi="Arial" w:cs="Arial"/>
          <w:bCs/>
          <w:szCs w:val="24"/>
        </w:rPr>
        <w:t>miles para</w:t>
      </w:r>
      <w:r w:rsidR="00E845F9" w:rsidRPr="00927953">
        <w:rPr>
          <w:rFonts w:ascii="Arial" w:hAnsi="Arial" w:cs="Arial"/>
          <w:bCs/>
          <w:szCs w:val="24"/>
        </w:rPr>
        <w:t xml:space="preserve"> </w:t>
      </w:r>
      <w:r w:rsidRPr="00927953">
        <w:rPr>
          <w:rFonts w:ascii="Arial" w:hAnsi="Arial" w:cs="Arial"/>
          <w:bCs/>
          <w:szCs w:val="24"/>
        </w:rPr>
        <w:t>las reparaciones</w:t>
      </w:r>
      <w:r w:rsidR="00E845F9" w:rsidRPr="00927953">
        <w:rPr>
          <w:rFonts w:ascii="Arial" w:hAnsi="Arial" w:cs="Arial"/>
          <w:bCs/>
          <w:szCs w:val="24"/>
        </w:rPr>
        <w:t xml:space="preserve"> de la </w:t>
      </w:r>
      <w:r w:rsidRPr="00927953">
        <w:rPr>
          <w:rFonts w:ascii="Arial" w:hAnsi="Arial" w:cs="Arial"/>
          <w:bCs/>
          <w:szCs w:val="24"/>
        </w:rPr>
        <w:t>maquinaria, equipos</w:t>
      </w:r>
      <w:r w:rsidR="00E845F9" w:rsidRPr="00927953">
        <w:rPr>
          <w:rFonts w:ascii="Arial" w:hAnsi="Arial" w:cs="Arial"/>
          <w:bCs/>
          <w:szCs w:val="24"/>
        </w:rPr>
        <w:t xml:space="preserve"> de producción, compactadores de suelo y otros que existen en al en la región.</w:t>
      </w:r>
    </w:p>
    <w:p w14:paraId="764B391E" w14:textId="344680A3" w:rsidR="00247C00" w:rsidRPr="00927953" w:rsidRDefault="000A161C"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Cs/>
          <w:szCs w:val="24"/>
        </w:rPr>
        <w:t xml:space="preserve">La </w:t>
      </w:r>
      <w:r w:rsidRPr="00927953">
        <w:rPr>
          <w:rFonts w:ascii="Arial" w:hAnsi="Arial" w:cs="Arial"/>
          <w:b/>
          <w:szCs w:val="24"/>
        </w:rPr>
        <w:t>Región Brunca</w:t>
      </w:r>
      <w:r w:rsidRPr="00927953">
        <w:rPr>
          <w:rFonts w:ascii="Arial" w:hAnsi="Arial" w:cs="Arial"/>
          <w:bCs/>
          <w:szCs w:val="24"/>
        </w:rPr>
        <w:t xml:space="preserve"> presupuesta</w:t>
      </w:r>
      <w:r w:rsidR="00DD0949" w:rsidRPr="00927953">
        <w:rPr>
          <w:rFonts w:ascii="Arial" w:hAnsi="Arial" w:cs="Arial"/>
          <w:bCs/>
          <w:szCs w:val="24"/>
        </w:rPr>
        <w:t xml:space="preserve"> ¢</w:t>
      </w:r>
      <w:r w:rsidR="00247C00" w:rsidRPr="00927953">
        <w:rPr>
          <w:rFonts w:ascii="Arial" w:hAnsi="Arial" w:cs="Arial"/>
          <w:bCs/>
          <w:szCs w:val="24"/>
        </w:rPr>
        <w:t>8,621.20</w:t>
      </w:r>
      <w:r w:rsidR="00DD0949" w:rsidRPr="00927953">
        <w:rPr>
          <w:rFonts w:ascii="Arial" w:hAnsi="Arial" w:cs="Arial"/>
          <w:bCs/>
          <w:szCs w:val="24"/>
        </w:rPr>
        <w:t xml:space="preserve"> </w:t>
      </w:r>
      <w:r w:rsidRPr="00927953">
        <w:rPr>
          <w:rFonts w:ascii="Arial" w:hAnsi="Arial" w:cs="Arial"/>
          <w:bCs/>
          <w:szCs w:val="24"/>
        </w:rPr>
        <w:t>miles para</w:t>
      </w:r>
      <w:r w:rsidR="003733CE">
        <w:rPr>
          <w:rFonts w:ascii="Arial" w:hAnsi="Arial" w:cs="Arial"/>
          <w:bCs/>
          <w:szCs w:val="24"/>
        </w:rPr>
        <w:t xml:space="preserve"> </w:t>
      </w:r>
      <w:r w:rsidR="00DD0949" w:rsidRPr="00927953">
        <w:rPr>
          <w:rFonts w:ascii="Arial" w:hAnsi="Arial" w:cs="Arial"/>
          <w:bCs/>
          <w:szCs w:val="24"/>
        </w:rPr>
        <w:t xml:space="preserve">dar mantenimiento </w:t>
      </w:r>
      <w:r w:rsidR="003733CE">
        <w:rPr>
          <w:rFonts w:ascii="Arial" w:hAnsi="Arial" w:cs="Arial"/>
          <w:bCs/>
          <w:szCs w:val="24"/>
        </w:rPr>
        <w:t xml:space="preserve">a los </w:t>
      </w:r>
      <w:r w:rsidR="00DD0949" w:rsidRPr="00927953">
        <w:rPr>
          <w:rFonts w:ascii="Arial" w:hAnsi="Arial" w:cs="Arial"/>
          <w:bCs/>
          <w:szCs w:val="24"/>
        </w:rPr>
        <w:t xml:space="preserve">activos que posee la Región en caso de que </w:t>
      </w:r>
      <w:r w:rsidR="003733CE">
        <w:rPr>
          <w:rFonts w:ascii="Arial" w:hAnsi="Arial" w:cs="Arial"/>
          <w:bCs/>
          <w:szCs w:val="24"/>
        </w:rPr>
        <w:t xml:space="preserve">se </w:t>
      </w:r>
      <w:r w:rsidR="00DD0949" w:rsidRPr="00927953">
        <w:rPr>
          <w:rFonts w:ascii="Arial" w:hAnsi="Arial" w:cs="Arial"/>
          <w:bCs/>
          <w:szCs w:val="24"/>
        </w:rPr>
        <w:t>presente alguna falla o se les deba realizar algún mantenimiento.</w:t>
      </w:r>
    </w:p>
    <w:p w14:paraId="3E75019B" w14:textId="61A94FF7" w:rsidR="00E845F9" w:rsidRPr="00927953" w:rsidRDefault="00DD0949"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Cs/>
          <w:szCs w:val="24"/>
        </w:rPr>
        <w:t xml:space="preserve">La </w:t>
      </w:r>
      <w:r w:rsidR="000A161C" w:rsidRPr="00927953">
        <w:rPr>
          <w:rFonts w:ascii="Arial" w:hAnsi="Arial" w:cs="Arial"/>
          <w:b/>
          <w:szCs w:val="24"/>
        </w:rPr>
        <w:t>Región Central</w:t>
      </w:r>
      <w:r w:rsidR="00E845F9" w:rsidRPr="00927953">
        <w:rPr>
          <w:rFonts w:ascii="Arial" w:hAnsi="Arial" w:cs="Arial"/>
          <w:bCs/>
          <w:szCs w:val="24"/>
        </w:rPr>
        <w:t xml:space="preserve">   ¢40,290.15 </w:t>
      </w:r>
      <w:r w:rsidR="000A161C" w:rsidRPr="00927953">
        <w:rPr>
          <w:rFonts w:ascii="Arial" w:hAnsi="Arial" w:cs="Arial"/>
          <w:bCs/>
          <w:szCs w:val="24"/>
        </w:rPr>
        <w:t>miles para las reparaciones</w:t>
      </w:r>
      <w:r w:rsidR="00E845F9" w:rsidRPr="00927953">
        <w:rPr>
          <w:rFonts w:ascii="Arial" w:hAnsi="Arial" w:cs="Arial"/>
          <w:bCs/>
          <w:szCs w:val="24"/>
        </w:rPr>
        <w:t xml:space="preserve"> de los equipos de bombeo y cloración de todas las cantonales de la Región.</w:t>
      </w:r>
    </w:p>
    <w:p w14:paraId="072A6DD9" w14:textId="6DF63125" w:rsidR="00247C00" w:rsidRPr="00927953" w:rsidRDefault="000A161C"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
          <w:szCs w:val="24"/>
        </w:rPr>
        <w:t xml:space="preserve">UEN Producción y Distribución </w:t>
      </w:r>
      <w:r w:rsidR="0050501C" w:rsidRPr="00927953">
        <w:rPr>
          <w:rFonts w:ascii="Arial" w:hAnsi="Arial" w:cs="Arial"/>
          <w:b/>
          <w:szCs w:val="24"/>
        </w:rPr>
        <w:t>Periféricos</w:t>
      </w:r>
      <w:r w:rsidR="0050501C" w:rsidRPr="00927953">
        <w:rPr>
          <w:rFonts w:ascii="Arial" w:hAnsi="Arial" w:cs="Arial"/>
          <w:bCs/>
          <w:szCs w:val="24"/>
        </w:rPr>
        <w:t xml:space="preserve"> presupuesta</w:t>
      </w:r>
      <w:r w:rsidRPr="00927953">
        <w:rPr>
          <w:rFonts w:ascii="Arial" w:hAnsi="Arial" w:cs="Arial"/>
          <w:bCs/>
          <w:szCs w:val="24"/>
        </w:rPr>
        <w:t xml:space="preserve"> ¢20.000.00 miles para la operación y mantenimiento de la plataforma de registro de presiones</w:t>
      </w:r>
      <w:r w:rsidR="0050501C" w:rsidRPr="00927953">
        <w:rPr>
          <w:rFonts w:ascii="Arial" w:hAnsi="Arial" w:cs="Arial"/>
          <w:bCs/>
          <w:szCs w:val="24"/>
        </w:rPr>
        <w:t>.</w:t>
      </w:r>
    </w:p>
    <w:p w14:paraId="38CF7743" w14:textId="6A4D3466" w:rsidR="00D739E6" w:rsidRPr="00927953" w:rsidRDefault="00B56307" w:rsidP="007823E3">
      <w:pPr>
        <w:pStyle w:val="Textbody"/>
        <w:widowControl w:val="0"/>
        <w:tabs>
          <w:tab w:val="left" w:pos="0"/>
        </w:tabs>
        <w:spacing w:before="120" w:after="100" w:afterAutospacing="1"/>
        <w:rPr>
          <w:rFonts w:ascii="Arial" w:hAnsi="Arial" w:cs="Arial"/>
          <w:bCs/>
          <w:szCs w:val="24"/>
        </w:rPr>
      </w:pPr>
      <w:r w:rsidRPr="00927953">
        <w:rPr>
          <w:rFonts w:ascii="Arial" w:hAnsi="Arial" w:cs="Arial"/>
          <w:b/>
          <w:szCs w:val="24"/>
        </w:rPr>
        <w:t xml:space="preserve">Almacenes </w:t>
      </w:r>
      <w:r w:rsidRPr="00927953">
        <w:rPr>
          <w:rFonts w:ascii="Arial" w:hAnsi="Arial" w:cs="Arial"/>
          <w:bCs/>
          <w:szCs w:val="24"/>
        </w:rPr>
        <w:t>presupuesta</w:t>
      </w:r>
      <w:r w:rsidR="00D739E6" w:rsidRPr="00927953">
        <w:rPr>
          <w:rFonts w:ascii="Arial" w:hAnsi="Arial" w:cs="Arial"/>
          <w:bCs/>
          <w:szCs w:val="24"/>
        </w:rPr>
        <w:t xml:space="preserve"> ¢1.000.00 </w:t>
      </w:r>
      <w:r w:rsidR="0092306E" w:rsidRPr="00927953">
        <w:rPr>
          <w:rFonts w:ascii="Arial" w:hAnsi="Arial" w:cs="Arial"/>
          <w:bCs/>
          <w:szCs w:val="24"/>
        </w:rPr>
        <w:t>miles para</w:t>
      </w:r>
      <w:r w:rsidR="00D739E6" w:rsidRPr="00927953">
        <w:rPr>
          <w:rFonts w:ascii="Arial" w:hAnsi="Arial" w:cs="Arial"/>
          <w:bCs/>
          <w:szCs w:val="24"/>
        </w:rPr>
        <w:t xml:space="preserve"> la reparación y mantenimiento del equipo que se mantiene en la bodega N°0105 (químicos), para movilizar los cilindros que transportan el gas cloro (tecle)</w:t>
      </w:r>
      <w:r w:rsidR="00B94F19">
        <w:rPr>
          <w:rFonts w:ascii="Arial" w:hAnsi="Arial" w:cs="Arial"/>
          <w:bCs/>
          <w:szCs w:val="24"/>
        </w:rPr>
        <w:t>,</w:t>
      </w:r>
      <w:r w:rsidR="00D739E6" w:rsidRPr="00927953">
        <w:rPr>
          <w:rFonts w:ascii="Arial" w:hAnsi="Arial" w:cs="Arial"/>
          <w:bCs/>
          <w:szCs w:val="24"/>
        </w:rPr>
        <w:t xml:space="preserve"> para darle </w:t>
      </w:r>
      <w:r w:rsidR="002F32D3" w:rsidRPr="00927953">
        <w:rPr>
          <w:rFonts w:ascii="Arial" w:hAnsi="Arial" w:cs="Arial"/>
          <w:bCs/>
          <w:szCs w:val="24"/>
        </w:rPr>
        <w:t>mantenimiento a</w:t>
      </w:r>
      <w:r w:rsidR="00D739E6" w:rsidRPr="00927953">
        <w:rPr>
          <w:rFonts w:ascii="Arial" w:hAnsi="Arial" w:cs="Arial"/>
          <w:bCs/>
          <w:szCs w:val="24"/>
        </w:rPr>
        <w:t xml:space="preserve"> las básculas con las que se pesan los cilindros de gas cuando se reciben llenos </w:t>
      </w:r>
      <w:r w:rsidR="00741818" w:rsidRPr="00927953">
        <w:rPr>
          <w:rFonts w:ascii="Arial" w:hAnsi="Arial" w:cs="Arial"/>
          <w:bCs/>
          <w:szCs w:val="24"/>
        </w:rPr>
        <w:t>y determinar</w:t>
      </w:r>
      <w:r w:rsidR="00D739E6" w:rsidRPr="00927953">
        <w:rPr>
          <w:rFonts w:ascii="Arial" w:hAnsi="Arial" w:cs="Arial"/>
          <w:bCs/>
          <w:szCs w:val="24"/>
        </w:rPr>
        <w:t xml:space="preserve"> el contenido y con </w:t>
      </w:r>
      <w:r w:rsidR="009D3224" w:rsidRPr="00927953">
        <w:rPr>
          <w:rFonts w:ascii="Arial" w:hAnsi="Arial" w:cs="Arial"/>
          <w:bCs/>
          <w:szCs w:val="24"/>
        </w:rPr>
        <w:t>esto</w:t>
      </w:r>
      <w:r w:rsidR="00D739E6" w:rsidRPr="00927953">
        <w:rPr>
          <w:rFonts w:ascii="Arial" w:hAnsi="Arial" w:cs="Arial"/>
          <w:bCs/>
          <w:szCs w:val="24"/>
        </w:rPr>
        <w:t xml:space="preserve"> cancelar el pago y para darle mantenimiento preventivo al sistema de bandas ubicado en la bodega de sulfato</w:t>
      </w:r>
      <w:r w:rsidR="0060461E">
        <w:rPr>
          <w:rFonts w:ascii="Arial" w:hAnsi="Arial" w:cs="Arial"/>
          <w:bCs/>
          <w:szCs w:val="24"/>
        </w:rPr>
        <w:t>.</w:t>
      </w:r>
    </w:p>
    <w:p w14:paraId="795A50A9" w14:textId="52160BEE" w:rsidR="006E19AE" w:rsidRDefault="00704EFE" w:rsidP="007823E3">
      <w:pPr>
        <w:pStyle w:val="Textbody"/>
        <w:widowControl w:val="0"/>
        <w:tabs>
          <w:tab w:val="left" w:pos="0"/>
        </w:tabs>
        <w:spacing w:before="120" w:after="100" w:afterAutospacing="1"/>
        <w:rPr>
          <w:rFonts w:ascii="Arial" w:hAnsi="Arial" w:cs="Arial"/>
          <w:b/>
          <w:szCs w:val="24"/>
        </w:rPr>
      </w:pPr>
      <w:r w:rsidRPr="00927953">
        <w:rPr>
          <w:rFonts w:ascii="Arial" w:hAnsi="Arial" w:cs="Arial"/>
          <w:b/>
          <w:szCs w:val="24"/>
        </w:rPr>
        <w:t xml:space="preserve">1.08.05 Mantenimiento y reparación de equipo </w:t>
      </w:r>
      <w:r w:rsidR="007B368E">
        <w:rPr>
          <w:rFonts w:ascii="Arial" w:hAnsi="Arial" w:cs="Arial"/>
          <w:b/>
          <w:szCs w:val="24"/>
        </w:rPr>
        <w:t>t</w:t>
      </w:r>
      <w:r w:rsidRPr="00927953">
        <w:rPr>
          <w:rFonts w:ascii="Arial" w:hAnsi="Arial" w:cs="Arial"/>
          <w:b/>
          <w:szCs w:val="24"/>
        </w:rPr>
        <w:t xml:space="preserve">ransporte                             </w:t>
      </w:r>
      <w:r w:rsidR="006E19AE" w:rsidRPr="00927953">
        <w:rPr>
          <w:rFonts w:ascii="Arial" w:hAnsi="Arial" w:cs="Arial"/>
          <w:b/>
          <w:szCs w:val="24"/>
        </w:rPr>
        <w:t xml:space="preserve">   </w:t>
      </w:r>
      <w:r w:rsidR="007B368E">
        <w:rPr>
          <w:rFonts w:ascii="Arial" w:hAnsi="Arial" w:cs="Arial"/>
          <w:b/>
          <w:szCs w:val="24"/>
        </w:rPr>
        <w:t>500.000.00</w:t>
      </w:r>
    </w:p>
    <w:p w14:paraId="08BAE88C" w14:textId="6B5ED37E" w:rsidR="007B368E" w:rsidRPr="00927953" w:rsidRDefault="007B368E" w:rsidP="007B368E">
      <w:pPr>
        <w:widowControl w:val="0"/>
        <w:tabs>
          <w:tab w:val="left" w:pos="0"/>
        </w:tabs>
        <w:suppressAutoHyphens/>
        <w:autoSpaceDN w:val="0"/>
        <w:spacing w:after="100" w:afterAutospacing="1" w:line="240" w:lineRule="auto"/>
        <w:jc w:val="both"/>
        <w:textAlignment w:val="baseline"/>
        <w:rPr>
          <w:rFonts w:ascii="Arial" w:hAnsi="Arial" w:cs="Arial"/>
          <w:bCs/>
          <w:sz w:val="24"/>
          <w:szCs w:val="24"/>
        </w:rPr>
      </w:pPr>
      <w:r>
        <w:rPr>
          <w:rFonts w:ascii="Arial" w:hAnsi="Arial" w:cs="Arial"/>
          <w:bCs/>
          <w:sz w:val="24"/>
          <w:szCs w:val="24"/>
        </w:rPr>
        <w:t>Para la posible reparación de los vehículos de la GAM y regiones, cuando esta se presente.</w:t>
      </w:r>
    </w:p>
    <w:p w14:paraId="32420AED" w14:textId="4B3A7322" w:rsidR="007B368E" w:rsidRPr="00927953" w:rsidRDefault="007B368E" w:rsidP="007B368E">
      <w:pPr>
        <w:pStyle w:val="Textbody"/>
        <w:widowControl w:val="0"/>
        <w:tabs>
          <w:tab w:val="left" w:pos="0"/>
        </w:tabs>
        <w:spacing w:before="120" w:after="100" w:afterAutospacing="1"/>
        <w:jc w:val="left"/>
        <w:rPr>
          <w:rFonts w:ascii="Arial" w:hAnsi="Arial" w:cs="Arial"/>
          <w:b/>
          <w:szCs w:val="24"/>
        </w:rPr>
      </w:pPr>
      <w:r w:rsidRPr="00927953">
        <w:rPr>
          <w:rFonts w:ascii="Arial" w:hAnsi="Arial" w:cs="Arial"/>
          <w:b/>
          <w:szCs w:val="24"/>
        </w:rPr>
        <w:t>1.08.0</w:t>
      </w:r>
      <w:r>
        <w:rPr>
          <w:rFonts w:ascii="Arial" w:hAnsi="Arial" w:cs="Arial"/>
          <w:b/>
          <w:szCs w:val="24"/>
        </w:rPr>
        <w:t>6</w:t>
      </w:r>
      <w:r w:rsidRPr="00927953">
        <w:rPr>
          <w:rFonts w:ascii="Arial" w:hAnsi="Arial" w:cs="Arial"/>
          <w:b/>
          <w:szCs w:val="24"/>
        </w:rPr>
        <w:t xml:space="preserve"> Mantenimiento y reparación de equipo</w:t>
      </w:r>
      <w:r>
        <w:rPr>
          <w:rFonts w:ascii="Arial" w:hAnsi="Arial" w:cs="Arial"/>
          <w:b/>
          <w:szCs w:val="24"/>
        </w:rPr>
        <w:t xml:space="preserve"> comunicación</w:t>
      </w:r>
      <w:r w:rsidRPr="00927953">
        <w:rPr>
          <w:rFonts w:ascii="Arial" w:hAnsi="Arial" w:cs="Arial"/>
          <w:b/>
          <w:szCs w:val="24"/>
        </w:rPr>
        <w:t xml:space="preserve">                   </w:t>
      </w:r>
      <w:r>
        <w:rPr>
          <w:rFonts w:ascii="Arial" w:hAnsi="Arial" w:cs="Arial"/>
          <w:b/>
          <w:szCs w:val="24"/>
        </w:rPr>
        <w:t>120.485.34</w:t>
      </w:r>
    </w:p>
    <w:p w14:paraId="1DBDF095" w14:textId="1ED2EB75" w:rsidR="007B368E" w:rsidRDefault="007B368E" w:rsidP="007B368E">
      <w:pPr>
        <w:widowControl w:val="0"/>
        <w:tabs>
          <w:tab w:val="left" w:pos="0"/>
        </w:tabs>
        <w:suppressAutoHyphens/>
        <w:autoSpaceDN w:val="0"/>
        <w:spacing w:after="100" w:afterAutospacing="1" w:line="240" w:lineRule="auto"/>
        <w:jc w:val="both"/>
        <w:textAlignment w:val="baseline"/>
        <w:rPr>
          <w:rFonts w:ascii="Arial" w:hAnsi="Arial" w:cs="Arial"/>
          <w:bCs/>
          <w:sz w:val="24"/>
          <w:szCs w:val="24"/>
        </w:rPr>
      </w:pPr>
      <w:r>
        <w:rPr>
          <w:rFonts w:ascii="Arial" w:hAnsi="Arial" w:cs="Arial"/>
          <w:bCs/>
          <w:sz w:val="24"/>
          <w:szCs w:val="24"/>
        </w:rPr>
        <w:t xml:space="preserve">El AyA cuenta con </w:t>
      </w:r>
      <w:r w:rsidRPr="00927953">
        <w:rPr>
          <w:rFonts w:ascii="Arial" w:hAnsi="Arial" w:cs="Arial"/>
          <w:bCs/>
          <w:sz w:val="24"/>
          <w:szCs w:val="24"/>
        </w:rPr>
        <w:t>radios de comunicaci</w:t>
      </w:r>
      <w:r>
        <w:rPr>
          <w:rFonts w:ascii="Arial" w:hAnsi="Arial" w:cs="Arial"/>
          <w:bCs/>
          <w:sz w:val="24"/>
          <w:szCs w:val="24"/>
        </w:rPr>
        <w:t>ón</w:t>
      </w:r>
      <w:r w:rsidRPr="00927953">
        <w:rPr>
          <w:rFonts w:ascii="Arial" w:hAnsi="Arial" w:cs="Arial"/>
          <w:bCs/>
          <w:sz w:val="24"/>
          <w:szCs w:val="24"/>
        </w:rPr>
        <w:t xml:space="preserve"> móviles, portátiles y 22 repetidoras ubicadas en todo el país. Para una mejor comunicación </w:t>
      </w:r>
      <w:r>
        <w:rPr>
          <w:rFonts w:ascii="Arial" w:hAnsi="Arial" w:cs="Arial"/>
          <w:bCs/>
          <w:sz w:val="24"/>
          <w:szCs w:val="24"/>
        </w:rPr>
        <w:t>en</w:t>
      </w:r>
      <w:r w:rsidRPr="00927953">
        <w:rPr>
          <w:rFonts w:ascii="Arial" w:hAnsi="Arial" w:cs="Arial"/>
          <w:bCs/>
          <w:sz w:val="24"/>
          <w:szCs w:val="24"/>
        </w:rPr>
        <w:t xml:space="preserve"> la atención del mantenimiento y reparación del Acueducto, en la Región Metropolitana se cuentan con 400 radios, por lo que se hace necesario contratar una empresa que </w:t>
      </w:r>
      <w:r>
        <w:rPr>
          <w:rFonts w:ascii="Arial" w:hAnsi="Arial" w:cs="Arial"/>
          <w:bCs/>
          <w:sz w:val="24"/>
          <w:szCs w:val="24"/>
        </w:rPr>
        <w:t>atienda las</w:t>
      </w:r>
      <w:r w:rsidRPr="00927953">
        <w:rPr>
          <w:rFonts w:ascii="Arial" w:hAnsi="Arial" w:cs="Arial"/>
          <w:bCs/>
          <w:sz w:val="24"/>
          <w:szCs w:val="24"/>
        </w:rPr>
        <w:t xml:space="preserve"> averías y trabajos de mantenimiento correctivo y programados</w:t>
      </w:r>
      <w:r>
        <w:rPr>
          <w:rFonts w:ascii="Arial" w:hAnsi="Arial" w:cs="Arial"/>
          <w:bCs/>
          <w:sz w:val="24"/>
          <w:szCs w:val="24"/>
        </w:rPr>
        <w:t xml:space="preserve">.  </w:t>
      </w:r>
      <w:r w:rsidR="002661E2">
        <w:rPr>
          <w:rFonts w:ascii="Arial" w:hAnsi="Arial" w:cs="Arial"/>
          <w:bCs/>
          <w:sz w:val="24"/>
          <w:szCs w:val="24"/>
        </w:rPr>
        <w:t>L</w:t>
      </w:r>
      <w:r w:rsidR="002661E2" w:rsidRPr="00927953">
        <w:rPr>
          <w:rFonts w:ascii="Arial" w:hAnsi="Arial" w:cs="Arial"/>
          <w:bCs/>
          <w:sz w:val="24"/>
          <w:szCs w:val="24"/>
        </w:rPr>
        <w:t>icitación</w:t>
      </w:r>
      <w:r w:rsidRPr="00927953">
        <w:rPr>
          <w:rFonts w:ascii="Arial" w:hAnsi="Arial" w:cs="Arial"/>
          <w:bCs/>
          <w:sz w:val="24"/>
          <w:szCs w:val="24"/>
        </w:rPr>
        <w:t xml:space="preserve"> pública 2014-LN-000021-PRI. </w:t>
      </w:r>
    </w:p>
    <w:p w14:paraId="5FCB2A8E" w14:textId="5720DFC9" w:rsidR="003E123C" w:rsidRPr="00396284" w:rsidRDefault="00CF7BB7" w:rsidP="00345C0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396284">
        <w:rPr>
          <w:rFonts w:ascii="Arial" w:eastAsia="SimSun" w:hAnsi="Arial" w:cs="Arial"/>
          <w:b/>
          <w:bCs/>
          <w:kern w:val="3"/>
          <w:sz w:val="24"/>
          <w:szCs w:val="24"/>
          <w:lang w:val="es-ES" w:eastAsia="hi-IN" w:bidi="hi-IN"/>
        </w:rPr>
        <w:lastRenderedPageBreak/>
        <w:t>1.99.</w:t>
      </w:r>
      <w:r w:rsidR="00891B9B" w:rsidRPr="00396284">
        <w:rPr>
          <w:rFonts w:ascii="Arial" w:eastAsia="SimSun" w:hAnsi="Arial" w:cs="Arial"/>
          <w:b/>
          <w:bCs/>
          <w:kern w:val="3"/>
          <w:sz w:val="24"/>
          <w:szCs w:val="24"/>
          <w:lang w:val="es-ES" w:eastAsia="hi-IN" w:bidi="hi-IN"/>
        </w:rPr>
        <w:t>01</w:t>
      </w:r>
      <w:r w:rsidRPr="00396284">
        <w:rPr>
          <w:rFonts w:ascii="Arial" w:eastAsia="SimSun" w:hAnsi="Arial" w:cs="Arial"/>
          <w:b/>
          <w:bCs/>
          <w:kern w:val="3"/>
          <w:sz w:val="24"/>
          <w:szCs w:val="24"/>
          <w:lang w:val="es-ES" w:eastAsia="hi-IN" w:bidi="hi-IN"/>
        </w:rPr>
        <w:t xml:space="preserve"> </w:t>
      </w:r>
      <w:r w:rsidR="00891B9B" w:rsidRPr="00396284">
        <w:rPr>
          <w:rFonts w:ascii="Arial" w:eastAsia="SimSun" w:hAnsi="Arial" w:cs="Arial"/>
          <w:b/>
          <w:bCs/>
          <w:kern w:val="3"/>
          <w:sz w:val="24"/>
          <w:szCs w:val="24"/>
          <w:lang w:val="es-ES" w:eastAsia="hi-IN" w:bidi="hi-IN"/>
        </w:rPr>
        <w:t xml:space="preserve">Servicios de regulación                                                                   </w:t>
      </w:r>
      <w:r w:rsidR="00E459F6" w:rsidRPr="00396284">
        <w:rPr>
          <w:rFonts w:ascii="Arial" w:eastAsia="SimSun" w:hAnsi="Arial" w:cs="Arial"/>
          <w:b/>
          <w:bCs/>
          <w:kern w:val="3"/>
          <w:sz w:val="24"/>
          <w:szCs w:val="24"/>
          <w:lang w:val="es-ES" w:eastAsia="hi-IN" w:bidi="hi-IN"/>
        </w:rPr>
        <w:t>2.872.144.80</w:t>
      </w:r>
    </w:p>
    <w:p w14:paraId="69F28C0A" w14:textId="4190DAFE" w:rsidR="00396284" w:rsidRPr="00396284" w:rsidRDefault="00E459F6" w:rsidP="00E459F6">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396284">
        <w:rPr>
          <w:rFonts w:ascii="Arial" w:eastAsia="SimSun" w:hAnsi="Arial" w:cs="Arial"/>
          <w:kern w:val="3"/>
          <w:sz w:val="24"/>
          <w:szCs w:val="24"/>
          <w:lang w:val="es-ES" w:eastAsia="hi-IN" w:bidi="hi-IN"/>
        </w:rPr>
        <w:t>Previsión para el pago del canon a la ARESEP</w:t>
      </w:r>
      <w:r w:rsidR="00396284" w:rsidRPr="00396284">
        <w:rPr>
          <w:rFonts w:ascii="Arial" w:eastAsia="SimSun" w:hAnsi="Arial" w:cs="Arial"/>
          <w:kern w:val="3"/>
          <w:sz w:val="24"/>
          <w:szCs w:val="24"/>
          <w:lang w:val="es-ES" w:eastAsia="hi-IN" w:bidi="hi-IN"/>
        </w:rPr>
        <w:t>:  ¢628.020.00 miles para canon ASADAS y ¢1.687.440.00 miles para el canon AyA.</w:t>
      </w:r>
    </w:p>
    <w:p w14:paraId="30C32571" w14:textId="39732625" w:rsidR="00E459F6" w:rsidRPr="00927953" w:rsidRDefault="00396284" w:rsidP="00E459F6">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396284">
        <w:rPr>
          <w:rFonts w:ascii="Arial" w:eastAsia="SimSun" w:hAnsi="Arial" w:cs="Arial"/>
          <w:kern w:val="3"/>
          <w:sz w:val="24"/>
          <w:szCs w:val="24"/>
          <w:lang w:val="es-ES" w:eastAsia="hi-IN" w:bidi="hi-IN"/>
        </w:rPr>
        <w:t>Se presupuesta además ¢556.680.00 miles para el canon de</w:t>
      </w:r>
      <w:r w:rsidR="00E459F6" w:rsidRPr="00396284">
        <w:rPr>
          <w:rFonts w:ascii="Arial" w:eastAsia="SimSun" w:hAnsi="Arial" w:cs="Arial"/>
          <w:kern w:val="3"/>
          <w:sz w:val="24"/>
          <w:szCs w:val="24"/>
          <w:lang w:val="es-ES" w:eastAsia="hi-IN" w:bidi="hi-IN"/>
        </w:rPr>
        <w:t xml:space="preserve"> aprovechamiento</w:t>
      </w:r>
      <w:r w:rsidRPr="00396284">
        <w:rPr>
          <w:rFonts w:ascii="Arial" w:eastAsia="SimSun" w:hAnsi="Arial" w:cs="Arial"/>
          <w:kern w:val="3"/>
          <w:sz w:val="24"/>
          <w:szCs w:val="24"/>
          <w:lang w:val="es-ES" w:eastAsia="hi-IN" w:bidi="hi-IN"/>
        </w:rPr>
        <w:t>.</w:t>
      </w:r>
    </w:p>
    <w:p w14:paraId="08385D06" w14:textId="38B073F0" w:rsidR="00EA79C3" w:rsidRPr="00927953" w:rsidRDefault="00EA79C3" w:rsidP="00EA79C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Materiales y suministros</w:t>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00F661E1" w:rsidRPr="00927953">
        <w:rPr>
          <w:rFonts w:ascii="Arial" w:eastAsia="SimSun" w:hAnsi="Arial" w:cs="Arial"/>
          <w:b/>
          <w:bCs/>
          <w:kern w:val="3"/>
          <w:sz w:val="24"/>
          <w:szCs w:val="24"/>
          <w:lang w:val="es-ES" w:eastAsia="hi-IN" w:bidi="hi-IN"/>
        </w:rPr>
        <w:t xml:space="preserve">                      </w:t>
      </w:r>
      <w:r w:rsidR="00633B6B" w:rsidRPr="00927953">
        <w:rPr>
          <w:rFonts w:ascii="Arial" w:eastAsia="SimSun" w:hAnsi="Arial" w:cs="Arial"/>
          <w:b/>
          <w:bCs/>
          <w:kern w:val="3"/>
          <w:sz w:val="24"/>
          <w:szCs w:val="24"/>
          <w:lang w:val="es-ES" w:eastAsia="hi-IN" w:bidi="hi-IN"/>
        </w:rPr>
        <w:t xml:space="preserve"> </w:t>
      </w:r>
      <w:r w:rsidR="00F661E1" w:rsidRPr="00927953">
        <w:rPr>
          <w:rFonts w:ascii="Arial" w:eastAsia="SimSun" w:hAnsi="Arial" w:cs="Arial"/>
          <w:b/>
          <w:bCs/>
          <w:kern w:val="3"/>
          <w:sz w:val="24"/>
          <w:szCs w:val="24"/>
          <w:lang w:val="es-ES" w:eastAsia="hi-IN" w:bidi="hi-IN"/>
        </w:rPr>
        <w:t>8.653.897.96</w:t>
      </w:r>
    </w:p>
    <w:p w14:paraId="791E5B13" w14:textId="118387FE" w:rsidR="00F661E1" w:rsidRPr="00927953" w:rsidRDefault="00EA79C3" w:rsidP="00F661E1">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2.01.01 Combustibles y lubricantes</w:t>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000E7691" w:rsidRPr="00927953">
        <w:rPr>
          <w:rFonts w:ascii="Arial" w:eastAsia="SimSun" w:hAnsi="Arial" w:cs="Arial"/>
          <w:b/>
          <w:bCs/>
          <w:kern w:val="3"/>
          <w:sz w:val="24"/>
          <w:szCs w:val="24"/>
          <w:lang w:val="es-ES" w:eastAsia="hi-IN" w:bidi="hi-IN"/>
        </w:rPr>
        <w:t xml:space="preserve">                </w:t>
      </w:r>
      <w:r w:rsidR="00891B9B" w:rsidRPr="00927953">
        <w:rPr>
          <w:rFonts w:ascii="Arial" w:eastAsia="SimSun" w:hAnsi="Arial" w:cs="Arial"/>
          <w:b/>
          <w:bCs/>
          <w:kern w:val="3"/>
          <w:sz w:val="24"/>
          <w:szCs w:val="24"/>
          <w:lang w:val="es-ES" w:eastAsia="hi-IN" w:bidi="hi-IN"/>
        </w:rPr>
        <w:t xml:space="preserve">       </w:t>
      </w:r>
      <w:r w:rsidR="00F661E1" w:rsidRPr="00927953">
        <w:rPr>
          <w:rFonts w:ascii="Arial" w:eastAsia="SimSun" w:hAnsi="Arial" w:cs="Arial"/>
          <w:b/>
          <w:bCs/>
          <w:kern w:val="3"/>
          <w:sz w:val="24"/>
          <w:szCs w:val="24"/>
          <w:lang w:val="es-ES" w:eastAsia="hi-IN" w:bidi="hi-IN"/>
        </w:rPr>
        <w:t>1.344.865.88</w:t>
      </w:r>
    </w:p>
    <w:p w14:paraId="2D52D07E" w14:textId="114B5AB3" w:rsidR="00F661E1" w:rsidRPr="005A0006" w:rsidRDefault="005A0006" w:rsidP="00F661E1">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¢1,250,000.00 miles</w:t>
      </w:r>
      <w:r>
        <w:rPr>
          <w:rFonts w:ascii="Arial" w:eastAsia="SimSun" w:hAnsi="Arial" w:cs="Arial"/>
          <w:kern w:val="3"/>
          <w:sz w:val="24"/>
          <w:szCs w:val="24"/>
          <w:lang w:val="es-ES" w:eastAsia="hi-IN" w:bidi="hi-IN"/>
        </w:rPr>
        <w:t xml:space="preserve"> para </w:t>
      </w:r>
      <w:r w:rsidR="00F661E1" w:rsidRPr="00927953">
        <w:rPr>
          <w:rFonts w:ascii="Arial" w:eastAsia="SimSun" w:hAnsi="Arial" w:cs="Arial"/>
          <w:kern w:val="3"/>
          <w:sz w:val="24"/>
          <w:szCs w:val="24"/>
          <w:lang w:val="es-ES" w:eastAsia="hi-IN" w:bidi="hi-IN"/>
        </w:rPr>
        <w:t>la compra del combustible por medio de tarjetas de débito, según contrato con el Banco de Costa Rica, para atender las necesidades institucionales, tanto vehicular como de motores u otros equipos que operen con combustible</w:t>
      </w:r>
      <w:r>
        <w:rPr>
          <w:rFonts w:ascii="Arial" w:eastAsia="SimSun" w:hAnsi="Arial" w:cs="Arial"/>
          <w:kern w:val="3"/>
          <w:sz w:val="24"/>
          <w:szCs w:val="24"/>
          <w:lang w:val="es-ES" w:eastAsia="hi-IN" w:bidi="hi-IN"/>
        </w:rPr>
        <w:t>.</w:t>
      </w:r>
      <w:r w:rsidR="00F661E1" w:rsidRPr="00927953">
        <w:rPr>
          <w:rFonts w:ascii="Arial" w:eastAsia="SimSun" w:hAnsi="Arial" w:cs="Arial"/>
          <w:kern w:val="3"/>
          <w:sz w:val="24"/>
          <w:szCs w:val="24"/>
          <w:lang w:val="es-ES" w:eastAsia="hi-IN" w:bidi="hi-IN"/>
        </w:rPr>
        <w:t xml:space="preserve"> </w:t>
      </w:r>
    </w:p>
    <w:p w14:paraId="08279D97" w14:textId="32041E26" w:rsidR="00AA78A9" w:rsidRPr="00927953" w:rsidRDefault="00F661E1" w:rsidP="00F661E1">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El resto de los recursos es para la compra de aceites y grasas a la flotilla vehicular de la GAM y regiones ¢94.865.88 miles.  </w:t>
      </w:r>
    </w:p>
    <w:p w14:paraId="331A0E87" w14:textId="6283C6F0" w:rsidR="00904980" w:rsidRPr="00927953" w:rsidRDefault="00AB35C6" w:rsidP="00242D9D">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 xml:space="preserve">2.03.01 </w:t>
      </w:r>
      <w:r w:rsidR="00714662" w:rsidRPr="00927953">
        <w:rPr>
          <w:rFonts w:ascii="Arial" w:eastAsia="SimSun" w:hAnsi="Arial" w:cs="Arial"/>
          <w:b/>
          <w:bCs/>
          <w:kern w:val="3"/>
          <w:sz w:val="24"/>
          <w:szCs w:val="24"/>
          <w:lang w:val="es-ES" w:eastAsia="hi-IN" w:bidi="hi-IN"/>
        </w:rPr>
        <w:t xml:space="preserve">Materiales y productos metálicos                                          </w:t>
      </w:r>
      <w:r w:rsidR="00891B9B" w:rsidRPr="00927953">
        <w:rPr>
          <w:rFonts w:ascii="Arial" w:eastAsia="SimSun" w:hAnsi="Arial" w:cs="Arial"/>
          <w:b/>
          <w:bCs/>
          <w:kern w:val="3"/>
          <w:sz w:val="24"/>
          <w:szCs w:val="24"/>
          <w:lang w:val="es-ES" w:eastAsia="hi-IN" w:bidi="hi-IN"/>
        </w:rPr>
        <w:t xml:space="preserve">        </w:t>
      </w:r>
      <w:r w:rsidR="00554B29" w:rsidRPr="00927953">
        <w:rPr>
          <w:rFonts w:ascii="Arial" w:eastAsia="SimSun" w:hAnsi="Arial" w:cs="Arial"/>
          <w:b/>
          <w:bCs/>
          <w:kern w:val="3"/>
          <w:sz w:val="24"/>
          <w:szCs w:val="24"/>
          <w:lang w:val="es-ES" w:eastAsia="hi-IN" w:bidi="hi-IN"/>
        </w:rPr>
        <w:t xml:space="preserve">       </w:t>
      </w:r>
      <w:r w:rsidR="002019D8" w:rsidRPr="00927953">
        <w:rPr>
          <w:rFonts w:ascii="Arial" w:eastAsia="SimSun" w:hAnsi="Arial" w:cs="Arial"/>
          <w:b/>
          <w:bCs/>
          <w:kern w:val="3"/>
          <w:sz w:val="24"/>
          <w:szCs w:val="24"/>
          <w:lang w:val="es-ES" w:eastAsia="hi-IN" w:bidi="hi-IN"/>
        </w:rPr>
        <w:t>1</w:t>
      </w:r>
      <w:r w:rsidR="00891B9B" w:rsidRPr="00927953">
        <w:rPr>
          <w:rFonts w:ascii="Arial" w:eastAsia="SimSun" w:hAnsi="Arial" w:cs="Arial"/>
          <w:b/>
          <w:bCs/>
          <w:kern w:val="3"/>
          <w:sz w:val="24"/>
          <w:szCs w:val="24"/>
          <w:lang w:val="es-ES" w:eastAsia="hi-IN" w:bidi="hi-IN"/>
        </w:rPr>
        <w:t>.106.612.75</w:t>
      </w:r>
      <w:r w:rsidR="00714662" w:rsidRPr="00927953">
        <w:rPr>
          <w:rFonts w:ascii="Arial" w:eastAsia="SimSun" w:hAnsi="Arial" w:cs="Arial"/>
          <w:b/>
          <w:bCs/>
          <w:kern w:val="3"/>
          <w:sz w:val="24"/>
          <w:szCs w:val="24"/>
          <w:lang w:val="es-ES" w:eastAsia="hi-IN" w:bidi="hi-IN"/>
        </w:rPr>
        <w:t xml:space="preserve">  </w:t>
      </w:r>
    </w:p>
    <w:p w14:paraId="194BAC02" w14:textId="0E9DD8AA" w:rsidR="002019D8" w:rsidRPr="00927953" w:rsidRDefault="006E3993" w:rsidP="006E3993">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hAnsi="Arial" w:cs="Arial"/>
          <w:bCs/>
          <w:kern w:val="1"/>
          <w:sz w:val="24"/>
          <w:szCs w:val="24"/>
        </w:rPr>
        <w:t xml:space="preserve">La Subgerencia Gestión de la Gran Área Metropolitana presupuesta </w:t>
      </w:r>
      <w:r w:rsidRPr="00927953">
        <w:rPr>
          <w:rFonts w:ascii="Arial" w:eastAsia="SimSun" w:hAnsi="Arial" w:cs="Arial"/>
          <w:kern w:val="3"/>
          <w:sz w:val="24"/>
          <w:szCs w:val="24"/>
          <w:lang w:val="es-ES" w:eastAsia="hi-IN" w:bidi="hi-IN"/>
        </w:rPr>
        <w:t>¢361,571.75 miles para la compra de:</w:t>
      </w:r>
    </w:p>
    <w:p w14:paraId="600B44A6" w14:textId="58D7CBC2" w:rsidR="00A34AB6" w:rsidRPr="00927953" w:rsidRDefault="005A0006" w:rsidP="006E3993">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M</w:t>
      </w:r>
      <w:r w:rsidR="00A34AB6" w:rsidRPr="00927953">
        <w:rPr>
          <w:rFonts w:ascii="Arial" w:eastAsia="SimSun" w:hAnsi="Arial" w:cs="Arial"/>
          <w:kern w:val="3"/>
          <w:sz w:val="24"/>
          <w:szCs w:val="24"/>
          <w:lang w:val="es-ES" w:eastAsia="hi-IN" w:bidi="hi-IN"/>
        </w:rPr>
        <w:t xml:space="preserve">ateriales de hierro tales como zinc para techos, varillas, perling, alambres, uniones </w:t>
      </w:r>
      <w:r w:rsidR="00B56307" w:rsidRPr="00927953">
        <w:rPr>
          <w:rFonts w:ascii="Arial" w:eastAsia="SimSun" w:hAnsi="Arial" w:cs="Arial"/>
          <w:kern w:val="3"/>
          <w:sz w:val="24"/>
          <w:szCs w:val="24"/>
          <w:lang w:val="es-ES" w:eastAsia="hi-IN" w:bidi="hi-IN"/>
        </w:rPr>
        <w:t>flexibles, tubería</w:t>
      </w:r>
      <w:r w:rsidR="00A34AB6" w:rsidRPr="00927953">
        <w:rPr>
          <w:rFonts w:ascii="Arial" w:eastAsia="SimSun" w:hAnsi="Arial" w:cs="Arial"/>
          <w:kern w:val="3"/>
          <w:sz w:val="24"/>
          <w:szCs w:val="24"/>
          <w:lang w:val="es-ES" w:eastAsia="hi-IN" w:bidi="hi-IN"/>
        </w:rPr>
        <w:t xml:space="preserve"> y accesorios de H/G, hojalatas para canoas, cerraduras para puertas, candados, y accesorios H/G, entre </w:t>
      </w:r>
      <w:r w:rsidR="00633B6B" w:rsidRPr="00927953">
        <w:rPr>
          <w:rFonts w:ascii="Arial" w:eastAsia="SimSun" w:hAnsi="Arial" w:cs="Arial"/>
          <w:kern w:val="3"/>
          <w:sz w:val="24"/>
          <w:szCs w:val="24"/>
          <w:lang w:val="es-ES" w:eastAsia="hi-IN" w:bidi="hi-IN"/>
        </w:rPr>
        <w:t>otros</w:t>
      </w:r>
      <w:r>
        <w:rPr>
          <w:rFonts w:ascii="Arial" w:eastAsia="SimSun" w:hAnsi="Arial" w:cs="Arial"/>
          <w:kern w:val="3"/>
          <w:sz w:val="24"/>
          <w:szCs w:val="24"/>
          <w:lang w:val="es-ES" w:eastAsia="hi-IN" w:bidi="hi-IN"/>
        </w:rPr>
        <w:t>.</w:t>
      </w:r>
    </w:p>
    <w:p w14:paraId="2D54E38A" w14:textId="69B0B37B" w:rsidR="00890C12" w:rsidRPr="00927953" w:rsidRDefault="005A0006" w:rsidP="006E3993">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L</w:t>
      </w:r>
      <w:r w:rsidR="00890C12" w:rsidRPr="00927953">
        <w:rPr>
          <w:rFonts w:ascii="Arial" w:eastAsia="SimSun" w:hAnsi="Arial" w:cs="Arial"/>
          <w:kern w:val="3"/>
          <w:sz w:val="24"/>
          <w:szCs w:val="24"/>
          <w:lang w:val="es-ES" w:eastAsia="hi-IN" w:bidi="hi-IN"/>
        </w:rPr>
        <w:t>icitación por demanda 2017LA-00066-PRI para la compra de tubería para pozos, check, válvulas para estaciones de bombeo, además de la licitación 2017LA-00014-PRI para el suministro de materiales metálicos</w:t>
      </w:r>
      <w:r>
        <w:rPr>
          <w:rFonts w:ascii="Arial" w:eastAsia="SimSun" w:hAnsi="Arial" w:cs="Arial"/>
          <w:kern w:val="3"/>
          <w:sz w:val="24"/>
          <w:szCs w:val="24"/>
          <w:lang w:val="es-ES" w:eastAsia="hi-IN" w:bidi="hi-IN"/>
        </w:rPr>
        <w:t>.</w:t>
      </w:r>
      <w:r w:rsidR="00890C12" w:rsidRPr="00927953">
        <w:rPr>
          <w:rFonts w:ascii="Arial" w:eastAsia="SimSun" w:hAnsi="Arial" w:cs="Arial"/>
          <w:kern w:val="3"/>
          <w:sz w:val="24"/>
          <w:szCs w:val="24"/>
          <w:lang w:val="es-ES" w:eastAsia="hi-IN" w:bidi="hi-IN"/>
        </w:rPr>
        <w:t xml:space="preserve"> </w:t>
      </w:r>
    </w:p>
    <w:p w14:paraId="37BBA598" w14:textId="10C86D2A" w:rsidR="000B3F9A" w:rsidRPr="00927953" w:rsidRDefault="000B3F9A"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Accesorios </w:t>
      </w:r>
      <w:r w:rsidR="006E3993" w:rsidRPr="00927953">
        <w:rPr>
          <w:rFonts w:ascii="Arial" w:eastAsia="SimSun" w:hAnsi="Arial" w:cs="Arial"/>
          <w:kern w:val="3"/>
          <w:sz w:val="24"/>
          <w:szCs w:val="24"/>
          <w:lang w:val="es-ES" w:eastAsia="hi-IN" w:bidi="hi-IN"/>
        </w:rPr>
        <w:t xml:space="preserve">metálicos para ser </w:t>
      </w:r>
      <w:r w:rsidRPr="00927953">
        <w:rPr>
          <w:rFonts w:ascii="Arial" w:eastAsia="SimSun" w:hAnsi="Arial" w:cs="Arial"/>
          <w:kern w:val="3"/>
          <w:sz w:val="24"/>
          <w:szCs w:val="24"/>
          <w:lang w:val="es-ES" w:eastAsia="hi-IN" w:bidi="hi-IN"/>
        </w:rPr>
        <w:t xml:space="preserve">utilizados en las diferentes reparaciones </w:t>
      </w:r>
      <w:r w:rsidR="006E3993" w:rsidRPr="00927953">
        <w:rPr>
          <w:rFonts w:ascii="Arial" w:eastAsia="SimSun" w:hAnsi="Arial" w:cs="Arial"/>
          <w:kern w:val="3"/>
          <w:sz w:val="24"/>
          <w:szCs w:val="24"/>
          <w:lang w:val="es-ES" w:eastAsia="hi-IN" w:bidi="hi-IN"/>
        </w:rPr>
        <w:t>en las</w:t>
      </w:r>
      <w:r w:rsidRPr="00927953">
        <w:rPr>
          <w:rFonts w:ascii="Arial" w:eastAsia="SimSun" w:hAnsi="Arial" w:cs="Arial"/>
          <w:kern w:val="3"/>
          <w:sz w:val="24"/>
          <w:szCs w:val="24"/>
          <w:lang w:val="es-ES" w:eastAsia="hi-IN" w:bidi="hi-IN"/>
        </w:rPr>
        <w:t xml:space="preserve"> líneas de conducción y distribución de agua potable</w:t>
      </w:r>
      <w:r w:rsidR="005A0006">
        <w:rPr>
          <w:rFonts w:ascii="Arial" w:eastAsia="SimSun" w:hAnsi="Arial" w:cs="Arial"/>
          <w:kern w:val="3"/>
          <w:sz w:val="24"/>
          <w:szCs w:val="24"/>
          <w:lang w:val="es-ES" w:eastAsia="hi-IN" w:bidi="hi-IN"/>
        </w:rPr>
        <w:t>.</w:t>
      </w:r>
      <w:r w:rsidR="006E3993" w:rsidRPr="00927953">
        <w:rPr>
          <w:rFonts w:ascii="Arial" w:eastAsia="SimSun" w:hAnsi="Arial" w:cs="Arial"/>
          <w:kern w:val="3"/>
          <w:sz w:val="24"/>
          <w:szCs w:val="24"/>
          <w:lang w:val="es-ES" w:eastAsia="hi-IN" w:bidi="hi-IN"/>
        </w:rPr>
        <w:t xml:space="preserve"> </w:t>
      </w:r>
    </w:p>
    <w:p w14:paraId="34CC8792" w14:textId="3E431A52" w:rsidR="000B3F9A" w:rsidRPr="00927953" w:rsidRDefault="000B3F9A"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Como parte del mantenimiento predictivo, correctivo y preventivo de los sistemas de agua potable que abastecen al acueducto de Tejar de El </w:t>
      </w:r>
      <w:r w:rsidR="006E3993" w:rsidRPr="00927953">
        <w:rPr>
          <w:rFonts w:ascii="Arial" w:eastAsia="SimSun" w:hAnsi="Arial" w:cs="Arial"/>
          <w:kern w:val="3"/>
          <w:sz w:val="24"/>
          <w:szCs w:val="24"/>
          <w:lang w:val="es-ES" w:eastAsia="hi-IN" w:bidi="hi-IN"/>
        </w:rPr>
        <w:t>Guarco</w:t>
      </w:r>
      <w:r w:rsidR="005A0006">
        <w:rPr>
          <w:rFonts w:ascii="Arial" w:eastAsia="SimSun" w:hAnsi="Arial" w:cs="Arial"/>
          <w:kern w:val="3"/>
          <w:sz w:val="24"/>
          <w:szCs w:val="24"/>
          <w:lang w:val="es-ES" w:eastAsia="hi-IN" w:bidi="hi-IN"/>
        </w:rPr>
        <w:t>.</w:t>
      </w:r>
    </w:p>
    <w:p w14:paraId="2579AD3B" w14:textId="3716C207" w:rsidR="000B3F9A" w:rsidRPr="00927953" w:rsidRDefault="000B3F9A"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Estos materiales son indispensables para el mantenimiento correctivo y preventivo de las redes. Se utilizan en pasos elevados, interconexiones y en zonas de alta presión. Es necesaria la compra de estos materiales ya que se dan en </w:t>
      </w:r>
      <w:r w:rsidR="006E3993" w:rsidRPr="00927953">
        <w:rPr>
          <w:rFonts w:ascii="Arial" w:eastAsia="SimSun" w:hAnsi="Arial" w:cs="Arial"/>
          <w:kern w:val="3"/>
          <w:sz w:val="24"/>
          <w:szCs w:val="24"/>
          <w:lang w:val="es-ES" w:eastAsia="hi-IN" w:bidi="hi-IN"/>
        </w:rPr>
        <w:t>diámetros</w:t>
      </w:r>
      <w:r w:rsidRPr="00927953">
        <w:rPr>
          <w:rFonts w:ascii="Arial" w:eastAsia="SimSun" w:hAnsi="Arial" w:cs="Arial"/>
          <w:kern w:val="3"/>
          <w:sz w:val="24"/>
          <w:szCs w:val="24"/>
          <w:lang w:val="es-ES" w:eastAsia="hi-IN" w:bidi="hi-IN"/>
        </w:rPr>
        <w:t xml:space="preserve"> únicos</w:t>
      </w:r>
      <w:r w:rsidR="005A0006">
        <w:rPr>
          <w:rFonts w:ascii="Arial" w:eastAsia="SimSun" w:hAnsi="Arial" w:cs="Arial"/>
          <w:kern w:val="3"/>
          <w:sz w:val="24"/>
          <w:szCs w:val="24"/>
          <w:lang w:val="es-ES" w:eastAsia="hi-IN" w:bidi="hi-IN"/>
        </w:rPr>
        <w:t>.</w:t>
      </w:r>
    </w:p>
    <w:p w14:paraId="47F764F5" w14:textId="2025562C" w:rsidR="000B3F9A" w:rsidRPr="00927953" w:rsidRDefault="005A0006"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 xml:space="preserve">Materiales para trabajos </w:t>
      </w:r>
      <w:r w:rsidR="006E3993" w:rsidRPr="00927953">
        <w:rPr>
          <w:rFonts w:ascii="Arial" w:eastAsia="SimSun" w:hAnsi="Arial" w:cs="Arial"/>
          <w:kern w:val="3"/>
          <w:sz w:val="24"/>
          <w:szCs w:val="24"/>
          <w:lang w:val="es-ES" w:eastAsia="hi-IN" w:bidi="hi-IN"/>
        </w:rPr>
        <w:t>como</w:t>
      </w:r>
      <w:r w:rsidR="000B3F9A" w:rsidRPr="00927953">
        <w:rPr>
          <w:rFonts w:ascii="Arial" w:eastAsia="SimSun" w:hAnsi="Arial" w:cs="Arial"/>
          <w:kern w:val="3"/>
          <w:sz w:val="24"/>
          <w:szCs w:val="24"/>
          <w:lang w:val="es-ES" w:eastAsia="hi-IN" w:bidi="hi-IN"/>
        </w:rPr>
        <w:t xml:space="preserve"> cerramientos mallas, tapas, </w:t>
      </w:r>
      <w:r w:rsidR="006E3993" w:rsidRPr="00927953">
        <w:rPr>
          <w:rFonts w:ascii="Arial" w:eastAsia="SimSun" w:hAnsi="Arial" w:cs="Arial"/>
          <w:kern w:val="3"/>
          <w:sz w:val="24"/>
          <w:szCs w:val="24"/>
          <w:lang w:val="es-ES" w:eastAsia="hi-IN" w:bidi="hi-IN"/>
        </w:rPr>
        <w:t>estanterías</w:t>
      </w:r>
      <w:r w:rsidR="000B3F9A" w:rsidRPr="00927953">
        <w:rPr>
          <w:rFonts w:ascii="Arial" w:eastAsia="SimSun" w:hAnsi="Arial" w:cs="Arial"/>
          <w:kern w:val="3"/>
          <w:sz w:val="24"/>
          <w:szCs w:val="24"/>
          <w:lang w:val="es-ES" w:eastAsia="hi-IN" w:bidi="hi-IN"/>
        </w:rPr>
        <w:t xml:space="preserve">, </w:t>
      </w:r>
      <w:r w:rsidR="00B56307" w:rsidRPr="00927953">
        <w:rPr>
          <w:rFonts w:ascii="Arial" w:eastAsia="SimSun" w:hAnsi="Arial" w:cs="Arial"/>
          <w:kern w:val="3"/>
          <w:sz w:val="24"/>
          <w:szCs w:val="24"/>
          <w:lang w:val="es-ES" w:eastAsia="hi-IN" w:bidi="hi-IN"/>
        </w:rPr>
        <w:t>barandas,</w:t>
      </w:r>
      <w:r w:rsidR="000B3F9A" w:rsidRPr="00927953">
        <w:rPr>
          <w:rFonts w:ascii="Arial" w:eastAsia="SimSun" w:hAnsi="Arial" w:cs="Arial"/>
          <w:kern w:val="3"/>
          <w:sz w:val="24"/>
          <w:szCs w:val="24"/>
          <w:lang w:val="es-ES" w:eastAsia="hi-IN" w:bidi="hi-IN"/>
        </w:rPr>
        <w:t xml:space="preserve"> </w:t>
      </w:r>
      <w:r w:rsidR="006E3993" w:rsidRPr="00927953">
        <w:rPr>
          <w:rFonts w:ascii="Arial" w:eastAsia="SimSun" w:hAnsi="Arial" w:cs="Arial"/>
          <w:kern w:val="3"/>
          <w:sz w:val="24"/>
          <w:szCs w:val="24"/>
          <w:lang w:val="es-ES" w:eastAsia="hi-IN" w:bidi="hi-IN"/>
        </w:rPr>
        <w:t>escaleras</w:t>
      </w:r>
      <w:r w:rsidR="000B3F9A" w:rsidRPr="00927953">
        <w:rPr>
          <w:rFonts w:ascii="Arial" w:eastAsia="SimSun" w:hAnsi="Arial" w:cs="Arial"/>
          <w:kern w:val="3"/>
          <w:sz w:val="24"/>
          <w:szCs w:val="24"/>
          <w:lang w:val="es-ES" w:eastAsia="hi-IN" w:bidi="hi-IN"/>
        </w:rPr>
        <w:t xml:space="preserve"> y otros</w:t>
      </w:r>
      <w:r>
        <w:rPr>
          <w:rFonts w:ascii="Arial" w:eastAsia="SimSun" w:hAnsi="Arial" w:cs="Arial"/>
          <w:kern w:val="3"/>
          <w:sz w:val="24"/>
          <w:szCs w:val="24"/>
          <w:lang w:val="es-ES" w:eastAsia="hi-IN" w:bidi="hi-IN"/>
        </w:rPr>
        <w:t>.</w:t>
      </w:r>
    </w:p>
    <w:p w14:paraId="78E8F181" w14:textId="563A3560" w:rsidR="000B3F9A" w:rsidRPr="00927953" w:rsidRDefault="001E6238"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lastRenderedPageBreak/>
        <w:t>Para</w:t>
      </w:r>
      <w:r w:rsidR="000B3F9A" w:rsidRPr="00927953">
        <w:rPr>
          <w:rFonts w:ascii="Arial" w:eastAsia="SimSun" w:hAnsi="Arial" w:cs="Arial"/>
          <w:kern w:val="3"/>
          <w:sz w:val="24"/>
          <w:szCs w:val="24"/>
          <w:lang w:val="es-ES" w:eastAsia="hi-IN" w:bidi="hi-IN"/>
        </w:rPr>
        <w:t xml:space="preserve"> mantener en existencia productos metálicos para atender labores de mantenimiento preventivo y correctivo que realiza la cuadrilla de mantenimiento de </w:t>
      </w:r>
      <w:r w:rsidR="00101533" w:rsidRPr="00927953">
        <w:rPr>
          <w:rFonts w:ascii="Arial" w:eastAsia="SimSun" w:hAnsi="Arial" w:cs="Arial"/>
          <w:kern w:val="3"/>
          <w:sz w:val="24"/>
          <w:szCs w:val="24"/>
          <w:lang w:val="es-ES" w:eastAsia="hi-IN" w:bidi="hi-IN"/>
        </w:rPr>
        <w:t>válvulas</w:t>
      </w:r>
      <w:r w:rsidR="000B3F9A" w:rsidRPr="00927953">
        <w:rPr>
          <w:rFonts w:ascii="Arial" w:eastAsia="SimSun" w:hAnsi="Arial" w:cs="Arial"/>
          <w:kern w:val="3"/>
          <w:sz w:val="24"/>
          <w:szCs w:val="24"/>
          <w:lang w:val="es-ES" w:eastAsia="hi-IN" w:bidi="hi-IN"/>
        </w:rPr>
        <w:t xml:space="preserve"> </w:t>
      </w:r>
      <w:r w:rsidR="006E3993" w:rsidRPr="00927953">
        <w:rPr>
          <w:rFonts w:ascii="Arial" w:eastAsia="SimSun" w:hAnsi="Arial" w:cs="Arial"/>
          <w:kern w:val="3"/>
          <w:sz w:val="24"/>
          <w:szCs w:val="24"/>
          <w:lang w:val="es-ES" w:eastAsia="hi-IN" w:bidi="hi-IN"/>
        </w:rPr>
        <w:t>de control</w:t>
      </w:r>
      <w:r w:rsidR="000B3F9A" w:rsidRPr="00927953">
        <w:rPr>
          <w:rFonts w:ascii="Arial" w:eastAsia="SimSun" w:hAnsi="Arial" w:cs="Arial"/>
          <w:kern w:val="3"/>
          <w:sz w:val="24"/>
          <w:szCs w:val="24"/>
          <w:lang w:val="es-ES" w:eastAsia="hi-IN" w:bidi="hi-IN"/>
        </w:rPr>
        <w:t xml:space="preserve"> </w:t>
      </w:r>
      <w:r w:rsidR="00101533" w:rsidRPr="00927953">
        <w:rPr>
          <w:rFonts w:ascii="Arial" w:eastAsia="SimSun" w:hAnsi="Arial" w:cs="Arial"/>
          <w:kern w:val="3"/>
          <w:sz w:val="24"/>
          <w:szCs w:val="24"/>
          <w:lang w:val="es-ES" w:eastAsia="hi-IN" w:bidi="hi-IN"/>
        </w:rPr>
        <w:t>hidráulica</w:t>
      </w:r>
      <w:r>
        <w:rPr>
          <w:rFonts w:ascii="Arial" w:eastAsia="SimSun" w:hAnsi="Arial" w:cs="Arial"/>
          <w:kern w:val="3"/>
          <w:sz w:val="24"/>
          <w:szCs w:val="24"/>
          <w:lang w:val="es-ES" w:eastAsia="hi-IN" w:bidi="hi-IN"/>
        </w:rPr>
        <w:t>.</w:t>
      </w:r>
    </w:p>
    <w:p w14:paraId="6DEDA635" w14:textId="38CC3001" w:rsidR="00904980" w:rsidRPr="00927953" w:rsidRDefault="000B3F9A"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Zona 1 cuenta con 5 cuadrillas quienes atienden actividades de </w:t>
      </w:r>
      <w:r w:rsidR="00101533" w:rsidRPr="00927953">
        <w:rPr>
          <w:rFonts w:ascii="Arial" w:eastAsia="SimSun" w:hAnsi="Arial" w:cs="Arial"/>
          <w:kern w:val="3"/>
          <w:sz w:val="24"/>
          <w:szCs w:val="24"/>
          <w:lang w:val="es-ES" w:eastAsia="hi-IN" w:bidi="hi-IN"/>
        </w:rPr>
        <w:t>mantenimiento y</w:t>
      </w:r>
      <w:r w:rsidRPr="00927953">
        <w:rPr>
          <w:rFonts w:ascii="Arial" w:eastAsia="SimSun" w:hAnsi="Arial" w:cs="Arial"/>
          <w:kern w:val="3"/>
          <w:sz w:val="24"/>
          <w:szCs w:val="24"/>
          <w:lang w:val="es-ES" w:eastAsia="hi-IN" w:bidi="hi-IN"/>
        </w:rPr>
        <w:t xml:space="preserve"> </w:t>
      </w:r>
      <w:r w:rsidR="00101533" w:rsidRPr="00927953">
        <w:rPr>
          <w:rFonts w:ascii="Arial" w:eastAsia="SimSun" w:hAnsi="Arial" w:cs="Arial"/>
          <w:kern w:val="3"/>
          <w:sz w:val="24"/>
          <w:szCs w:val="24"/>
          <w:lang w:val="es-ES" w:eastAsia="hi-IN" w:bidi="hi-IN"/>
        </w:rPr>
        <w:t>reparación</w:t>
      </w:r>
      <w:r w:rsidRPr="00927953">
        <w:rPr>
          <w:rFonts w:ascii="Arial" w:eastAsia="SimSun" w:hAnsi="Arial" w:cs="Arial"/>
          <w:kern w:val="3"/>
          <w:sz w:val="24"/>
          <w:szCs w:val="24"/>
          <w:lang w:val="es-ES" w:eastAsia="hi-IN" w:bidi="hi-IN"/>
        </w:rPr>
        <w:t xml:space="preserve"> de </w:t>
      </w:r>
      <w:r w:rsidR="006E3993" w:rsidRPr="00927953">
        <w:rPr>
          <w:rFonts w:ascii="Arial" w:eastAsia="SimSun" w:hAnsi="Arial" w:cs="Arial"/>
          <w:kern w:val="3"/>
          <w:sz w:val="24"/>
          <w:szCs w:val="24"/>
          <w:lang w:val="es-ES" w:eastAsia="hi-IN" w:bidi="hi-IN"/>
        </w:rPr>
        <w:t>redes,</w:t>
      </w:r>
      <w:r w:rsidRPr="00927953">
        <w:rPr>
          <w:rFonts w:ascii="Arial" w:eastAsia="SimSun" w:hAnsi="Arial" w:cs="Arial"/>
          <w:kern w:val="3"/>
          <w:sz w:val="24"/>
          <w:szCs w:val="24"/>
          <w:lang w:val="es-ES" w:eastAsia="hi-IN" w:bidi="hi-IN"/>
        </w:rPr>
        <w:t xml:space="preserve"> </w:t>
      </w:r>
      <w:r w:rsidR="00101533" w:rsidRPr="00927953">
        <w:rPr>
          <w:rFonts w:ascii="Arial" w:eastAsia="SimSun" w:hAnsi="Arial" w:cs="Arial"/>
          <w:kern w:val="3"/>
          <w:sz w:val="24"/>
          <w:szCs w:val="24"/>
          <w:lang w:val="es-ES" w:eastAsia="hi-IN" w:bidi="hi-IN"/>
        </w:rPr>
        <w:t>así</w:t>
      </w:r>
      <w:r w:rsidRPr="00927953">
        <w:rPr>
          <w:rFonts w:ascii="Arial" w:eastAsia="SimSun" w:hAnsi="Arial" w:cs="Arial"/>
          <w:kern w:val="3"/>
          <w:sz w:val="24"/>
          <w:szCs w:val="24"/>
          <w:lang w:val="es-ES" w:eastAsia="hi-IN" w:bidi="hi-IN"/>
        </w:rPr>
        <w:t xml:space="preserve"> como emergencias, para lo que se requiere de materiales y confección de accesorios y estructuras metálicos, así como piezas especiales, </w:t>
      </w:r>
      <w:r w:rsidR="00101533" w:rsidRPr="00927953">
        <w:rPr>
          <w:rFonts w:ascii="Arial" w:eastAsia="SimSun" w:hAnsi="Arial" w:cs="Arial"/>
          <w:kern w:val="3"/>
          <w:sz w:val="24"/>
          <w:szCs w:val="24"/>
          <w:lang w:val="es-ES" w:eastAsia="hi-IN" w:bidi="hi-IN"/>
        </w:rPr>
        <w:t>tes,</w:t>
      </w:r>
      <w:r w:rsidRPr="00927953">
        <w:rPr>
          <w:rFonts w:ascii="Arial" w:eastAsia="SimSun" w:hAnsi="Arial" w:cs="Arial"/>
          <w:kern w:val="3"/>
          <w:sz w:val="24"/>
          <w:szCs w:val="24"/>
          <w:lang w:val="es-ES" w:eastAsia="hi-IN" w:bidi="hi-IN"/>
        </w:rPr>
        <w:t xml:space="preserve"> codos</w:t>
      </w:r>
      <w:r w:rsidR="00FA33B9" w:rsidRPr="00927953">
        <w:rPr>
          <w:rFonts w:ascii="Arial" w:eastAsia="SimSun" w:hAnsi="Arial" w:cs="Arial"/>
          <w:kern w:val="3"/>
          <w:sz w:val="24"/>
          <w:szCs w:val="24"/>
          <w:lang w:val="es-ES" w:eastAsia="hi-IN" w:bidi="hi-IN"/>
        </w:rPr>
        <w:t>.</w:t>
      </w:r>
    </w:p>
    <w:p w14:paraId="28A5860F" w14:textId="34A3B654" w:rsidR="002019D8" w:rsidRPr="00927953" w:rsidRDefault="00101533"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Adquisición de materiales metálicos para realizar labores de mantenimiento preventivo y correctivo para las infraestructuras civil de las Plantas P</w:t>
      </w:r>
      <w:r w:rsidR="001E6238">
        <w:rPr>
          <w:rFonts w:ascii="Arial" w:eastAsia="SimSun" w:hAnsi="Arial" w:cs="Arial"/>
          <w:kern w:val="3"/>
          <w:sz w:val="24"/>
          <w:szCs w:val="24"/>
          <w:lang w:val="es-ES" w:eastAsia="hi-IN" w:bidi="hi-IN"/>
        </w:rPr>
        <w:t>otables</w:t>
      </w:r>
      <w:r w:rsidRPr="00927953">
        <w:rPr>
          <w:rFonts w:ascii="Arial" w:eastAsia="SimSun" w:hAnsi="Arial" w:cs="Arial"/>
          <w:kern w:val="3"/>
          <w:sz w:val="24"/>
          <w:szCs w:val="24"/>
          <w:lang w:val="es-ES" w:eastAsia="hi-IN" w:bidi="hi-IN"/>
        </w:rPr>
        <w:t xml:space="preserve">. </w:t>
      </w:r>
    </w:p>
    <w:p w14:paraId="38EE57A3" w14:textId="6D6D4363" w:rsidR="00890C12" w:rsidRPr="00927953" w:rsidRDefault="00890C12"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Compra de </w:t>
      </w:r>
      <w:r w:rsidR="0023559A" w:rsidRPr="00927953">
        <w:rPr>
          <w:rFonts w:ascii="Arial" w:eastAsia="SimSun" w:hAnsi="Arial" w:cs="Arial"/>
          <w:kern w:val="3"/>
          <w:sz w:val="24"/>
          <w:szCs w:val="24"/>
          <w:lang w:val="es-ES" w:eastAsia="hi-IN" w:bidi="hi-IN"/>
        </w:rPr>
        <w:t>v</w:t>
      </w:r>
      <w:r w:rsidRPr="00927953">
        <w:rPr>
          <w:rFonts w:ascii="Arial" w:eastAsia="SimSun" w:hAnsi="Arial" w:cs="Arial"/>
          <w:kern w:val="3"/>
          <w:sz w:val="24"/>
          <w:szCs w:val="24"/>
          <w:lang w:val="es-ES" w:eastAsia="hi-IN" w:bidi="hi-IN"/>
        </w:rPr>
        <w:t xml:space="preserve">álvulas </w:t>
      </w:r>
      <w:r w:rsidR="0023559A" w:rsidRPr="00927953">
        <w:rPr>
          <w:rFonts w:ascii="Arial" w:eastAsia="SimSun" w:hAnsi="Arial" w:cs="Arial"/>
          <w:kern w:val="3"/>
          <w:sz w:val="24"/>
          <w:szCs w:val="24"/>
          <w:lang w:val="es-ES" w:eastAsia="hi-IN" w:bidi="hi-IN"/>
        </w:rPr>
        <w:t>hidráulicas</w:t>
      </w:r>
      <w:r w:rsidRPr="00927953">
        <w:rPr>
          <w:rFonts w:ascii="Arial" w:eastAsia="SimSun" w:hAnsi="Arial" w:cs="Arial"/>
          <w:kern w:val="3"/>
          <w:sz w:val="24"/>
          <w:szCs w:val="24"/>
          <w:lang w:val="es-ES" w:eastAsia="hi-IN" w:bidi="hi-IN"/>
        </w:rPr>
        <w:t xml:space="preserve">  para el mantenimiento correctivo del acueducto, además</w:t>
      </w:r>
      <w:r w:rsidR="001E6238">
        <w:rPr>
          <w:rFonts w:ascii="Arial" w:eastAsia="SimSun" w:hAnsi="Arial" w:cs="Arial"/>
          <w:kern w:val="3"/>
          <w:sz w:val="24"/>
          <w:szCs w:val="24"/>
          <w:lang w:val="es-ES" w:eastAsia="hi-IN" w:bidi="hi-IN"/>
        </w:rPr>
        <w:t>,</w:t>
      </w:r>
      <w:r w:rsidRPr="00927953">
        <w:rPr>
          <w:rFonts w:ascii="Arial" w:eastAsia="SimSun" w:hAnsi="Arial" w:cs="Arial"/>
          <w:kern w:val="3"/>
          <w:sz w:val="24"/>
          <w:szCs w:val="24"/>
          <w:lang w:val="es-ES" w:eastAsia="hi-IN" w:bidi="hi-IN"/>
        </w:rPr>
        <w:t xml:space="preserve">  </w:t>
      </w:r>
      <w:r w:rsidR="001E6238">
        <w:rPr>
          <w:rFonts w:ascii="Arial" w:eastAsia="SimSun" w:hAnsi="Arial" w:cs="Arial"/>
          <w:kern w:val="3"/>
          <w:sz w:val="24"/>
          <w:szCs w:val="24"/>
          <w:lang w:val="es-ES" w:eastAsia="hi-IN" w:bidi="hi-IN"/>
        </w:rPr>
        <w:t>se</w:t>
      </w:r>
      <w:r w:rsidRPr="00927953">
        <w:rPr>
          <w:rFonts w:ascii="Arial" w:eastAsia="SimSun" w:hAnsi="Arial" w:cs="Arial"/>
          <w:kern w:val="3"/>
          <w:sz w:val="24"/>
          <w:szCs w:val="24"/>
          <w:lang w:val="es-ES" w:eastAsia="hi-IN" w:bidi="hi-IN"/>
        </w:rPr>
        <w:t xml:space="preserve">  realiza por medio de las </w:t>
      </w:r>
      <w:r w:rsidR="001E6238">
        <w:rPr>
          <w:rFonts w:ascii="Arial" w:eastAsia="SimSun" w:hAnsi="Arial" w:cs="Arial"/>
          <w:kern w:val="3"/>
          <w:sz w:val="24"/>
          <w:szCs w:val="24"/>
          <w:lang w:val="es-ES" w:eastAsia="hi-IN" w:bidi="hi-IN"/>
        </w:rPr>
        <w:t>c</w:t>
      </w:r>
      <w:r w:rsidRPr="00927953">
        <w:rPr>
          <w:rFonts w:ascii="Arial" w:eastAsia="SimSun" w:hAnsi="Arial" w:cs="Arial"/>
          <w:kern w:val="3"/>
          <w:sz w:val="24"/>
          <w:szCs w:val="24"/>
          <w:lang w:val="es-ES" w:eastAsia="hi-IN" w:bidi="hi-IN"/>
        </w:rPr>
        <w:t>uadrillas trabajos de campo , entr</w:t>
      </w:r>
      <w:r w:rsidR="001E6238">
        <w:rPr>
          <w:rFonts w:ascii="Arial" w:eastAsia="SimSun" w:hAnsi="Arial" w:cs="Arial"/>
          <w:kern w:val="3"/>
          <w:sz w:val="24"/>
          <w:szCs w:val="24"/>
          <w:lang w:val="es-ES" w:eastAsia="hi-IN" w:bidi="hi-IN"/>
        </w:rPr>
        <w:t>e</w:t>
      </w:r>
      <w:r w:rsidRPr="00927953">
        <w:rPr>
          <w:rFonts w:ascii="Arial" w:eastAsia="SimSun" w:hAnsi="Arial" w:cs="Arial"/>
          <w:kern w:val="3"/>
          <w:sz w:val="24"/>
          <w:szCs w:val="24"/>
          <w:lang w:val="es-ES" w:eastAsia="hi-IN" w:bidi="hi-IN"/>
        </w:rPr>
        <w:t xml:space="preserve"> las cuales se contemplan actividades de </w:t>
      </w:r>
      <w:r w:rsidR="0023559A" w:rsidRPr="00927953">
        <w:rPr>
          <w:rFonts w:ascii="Arial" w:eastAsia="SimSun" w:hAnsi="Arial" w:cs="Arial"/>
          <w:kern w:val="3"/>
          <w:sz w:val="24"/>
          <w:szCs w:val="24"/>
          <w:lang w:val="es-ES" w:eastAsia="hi-IN" w:bidi="hi-IN"/>
        </w:rPr>
        <w:t>actualización</w:t>
      </w:r>
      <w:r w:rsidRPr="00927953">
        <w:rPr>
          <w:rFonts w:ascii="Arial" w:eastAsia="SimSun" w:hAnsi="Arial" w:cs="Arial"/>
          <w:kern w:val="3"/>
          <w:sz w:val="24"/>
          <w:szCs w:val="24"/>
          <w:lang w:val="es-ES" w:eastAsia="hi-IN" w:bidi="hi-IN"/>
        </w:rPr>
        <w:t xml:space="preserve"> de catastro de redes , inspección de proyecto</w:t>
      </w:r>
      <w:r w:rsidR="001E6238">
        <w:rPr>
          <w:rFonts w:ascii="Arial" w:eastAsia="SimSun" w:hAnsi="Arial" w:cs="Arial"/>
          <w:kern w:val="3"/>
          <w:sz w:val="24"/>
          <w:szCs w:val="24"/>
          <w:lang w:val="es-ES" w:eastAsia="hi-IN" w:bidi="hi-IN"/>
        </w:rPr>
        <w:t>s</w:t>
      </w:r>
      <w:r w:rsidRPr="00927953">
        <w:rPr>
          <w:rFonts w:ascii="Arial" w:eastAsia="SimSun" w:hAnsi="Arial" w:cs="Arial"/>
          <w:kern w:val="3"/>
          <w:sz w:val="24"/>
          <w:szCs w:val="24"/>
          <w:lang w:val="es-ES" w:eastAsia="hi-IN" w:bidi="hi-IN"/>
        </w:rPr>
        <w:t xml:space="preserve">, fugas, </w:t>
      </w:r>
      <w:r w:rsidR="0023559A" w:rsidRPr="00927953">
        <w:rPr>
          <w:rFonts w:ascii="Arial" w:eastAsia="SimSun" w:hAnsi="Arial" w:cs="Arial"/>
          <w:kern w:val="3"/>
          <w:sz w:val="24"/>
          <w:szCs w:val="24"/>
          <w:lang w:val="es-ES" w:eastAsia="hi-IN" w:bidi="hi-IN"/>
        </w:rPr>
        <w:t>válvulas</w:t>
      </w:r>
      <w:r w:rsidR="001E6238">
        <w:rPr>
          <w:rFonts w:ascii="Arial" w:eastAsia="SimSun" w:hAnsi="Arial" w:cs="Arial"/>
          <w:kern w:val="3"/>
          <w:sz w:val="24"/>
          <w:szCs w:val="24"/>
          <w:lang w:val="es-ES" w:eastAsia="hi-IN" w:bidi="hi-IN"/>
        </w:rPr>
        <w:t>,</w:t>
      </w:r>
      <w:r w:rsidRPr="00927953">
        <w:rPr>
          <w:rFonts w:ascii="Arial" w:eastAsia="SimSun" w:hAnsi="Arial" w:cs="Arial"/>
          <w:kern w:val="3"/>
          <w:sz w:val="24"/>
          <w:szCs w:val="24"/>
          <w:lang w:val="es-ES" w:eastAsia="hi-IN" w:bidi="hi-IN"/>
        </w:rPr>
        <w:t xml:space="preserve"> interconexiones , </w:t>
      </w:r>
      <w:r w:rsidR="0023559A" w:rsidRPr="00927953">
        <w:rPr>
          <w:rFonts w:ascii="Arial" w:eastAsia="SimSun" w:hAnsi="Arial" w:cs="Arial"/>
          <w:kern w:val="3"/>
          <w:sz w:val="24"/>
          <w:szCs w:val="24"/>
          <w:lang w:val="es-ES" w:eastAsia="hi-IN" w:bidi="hi-IN"/>
        </w:rPr>
        <w:t>ubicación</w:t>
      </w:r>
      <w:r w:rsidRPr="00927953">
        <w:rPr>
          <w:rFonts w:ascii="Arial" w:eastAsia="SimSun" w:hAnsi="Arial" w:cs="Arial"/>
          <w:kern w:val="3"/>
          <w:sz w:val="24"/>
          <w:szCs w:val="24"/>
          <w:lang w:val="es-ES" w:eastAsia="hi-IN" w:bidi="hi-IN"/>
        </w:rPr>
        <w:t xml:space="preserve"> de </w:t>
      </w:r>
      <w:r w:rsidR="0023559A" w:rsidRPr="00927953">
        <w:rPr>
          <w:rFonts w:ascii="Arial" w:eastAsia="SimSun" w:hAnsi="Arial" w:cs="Arial"/>
          <w:kern w:val="3"/>
          <w:sz w:val="24"/>
          <w:szCs w:val="24"/>
          <w:lang w:val="es-ES" w:eastAsia="hi-IN" w:bidi="hi-IN"/>
        </w:rPr>
        <w:t>tuberías</w:t>
      </w:r>
      <w:r w:rsidRPr="00927953">
        <w:rPr>
          <w:rFonts w:ascii="Arial" w:eastAsia="SimSun" w:hAnsi="Arial" w:cs="Arial"/>
          <w:kern w:val="3"/>
          <w:sz w:val="24"/>
          <w:szCs w:val="24"/>
          <w:lang w:val="es-ES" w:eastAsia="hi-IN" w:bidi="hi-IN"/>
        </w:rPr>
        <w:t xml:space="preserve"> y pozos</w:t>
      </w:r>
      <w:r w:rsidR="001E6238">
        <w:rPr>
          <w:rFonts w:ascii="Arial" w:eastAsia="SimSun" w:hAnsi="Arial" w:cs="Arial"/>
          <w:kern w:val="3"/>
          <w:sz w:val="24"/>
          <w:szCs w:val="24"/>
          <w:lang w:val="es-ES" w:eastAsia="hi-IN" w:bidi="hi-IN"/>
        </w:rPr>
        <w:t>,</w:t>
      </w:r>
      <w:r w:rsidRPr="00927953">
        <w:rPr>
          <w:rFonts w:ascii="Arial" w:eastAsia="SimSun" w:hAnsi="Arial" w:cs="Arial"/>
          <w:kern w:val="3"/>
          <w:sz w:val="24"/>
          <w:szCs w:val="24"/>
          <w:lang w:val="es-ES" w:eastAsia="hi-IN" w:bidi="hi-IN"/>
        </w:rPr>
        <w:t xml:space="preserve"> para lo cual se utilizan piezas especiales de hierro de diferentes </w:t>
      </w:r>
      <w:r w:rsidR="0023559A" w:rsidRPr="00927953">
        <w:rPr>
          <w:rFonts w:ascii="Arial" w:eastAsia="SimSun" w:hAnsi="Arial" w:cs="Arial"/>
          <w:kern w:val="3"/>
          <w:sz w:val="24"/>
          <w:szCs w:val="24"/>
          <w:lang w:val="es-ES" w:eastAsia="hi-IN" w:bidi="hi-IN"/>
        </w:rPr>
        <w:t>diámetros</w:t>
      </w:r>
      <w:r w:rsidRPr="00927953">
        <w:rPr>
          <w:rFonts w:ascii="Arial" w:eastAsia="SimSun" w:hAnsi="Arial" w:cs="Arial"/>
          <w:kern w:val="3"/>
          <w:sz w:val="24"/>
          <w:szCs w:val="24"/>
          <w:lang w:val="es-ES" w:eastAsia="hi-IN" w:bidi="hi-IN"/>
        </w:rPr>
        <w:t xml:space="preserve"> que no se encuentran en stock de almacenes </w:t>
      </w:r>
      <w:r w:rsidR="001E6238">
        <w:rPr>
          <w:rFonts w:ascii="Arial" w:eastAsia="SimSun" w:hAnsi="Arial" w:cs="Arial"/>
          <w:kern w:val="3"/>
          <w:sz w:val="24"/>
          <w:szCs w:val="24"/>
          <w:lang w:val="es-ES" w:eastAsia="hi-IN" w:bidi="hi-IN"/>
        </w:rPr>
        <w:t>como</w:t>
      </w:r>
      <w:r w:rsidRPr="00927953">
        <w:rPr>
          <w:rFonts w:ascii="Arial" w:eastAsia="SimSun" w:hAnsi="Arial" w:cs="Arial"/>
          <w:kern w:val="3"/>
          <w:sz w:val="24"/>
          <w:szCs w:val="24"/>
          <w:lang w:val="es-ES" w:eastAsia="hi-IN" w:bidi="hi-IN"/>
        </w:rPr>
        <w:t xml:space="preserve"> silletas de </w:t>
      </w:r>
      <w:r w:rsidR="0023559A" w:rsidRPr="00927953">
        <w:rPr>
          <w:rFonts w:ascii="Arial" w:eastAsia="SimSun" w:hAnsi="Arial" w:cs="Arial"/>
          <w:kern w:val="3"/>
          <w:sz w:val="24"/>
          <w:szCs w:val="24"/>
          <w:lang w:val="es-ES" w:eastAsia="hi-IN" w:bidi="hi-IN"/>
        </w:rPr>
        <w:t>derivación</w:t>
      </w:r>
      <w:r w:rsidRPr="00927953">
        <w:rPr>
          <w:rFonts w:ascii="Arial" w:eastAsia="SimSun" w:hAnsi="Arial" w:cs="Arial"/>
          <w:kern w:val="3"/>
          <w:sz w:val="24"/>
          <w:szCs w:val="24"/>
          <w:lang w:val="es-ES" w:eastAsia="hi-IN" w:bidi="hi-IN"/>
        </w:rPr>
        <w:t>, tee, espigas, bridas entre otros.</w:t>
      </w:r>
    </w:p>
    <w:p w14:paraId="0BCD09A8" w14:textId="6E487638" w:rsidR="00890C12" w:rsidRPr="00927953" w:rsidRDefault="001E6238"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Para el</w:t>
      </w:r>
      <w:r w:rsidR="00890C12" w:rsidRPr="00927953">
        <w:rPr>
          <w:rFonts w:ascii="Arial" w:eastAsia="SimSun" w:hAnsi="Arial" w:cs="Arial"/>
          <w:kern w:val="3"/>
          <w:sz w:val="24"/>
          <w:szCs w:val="24"/>
          <w:lang w:val="es-ES" w:eastAsia="hi-IN" w:bidi="hi-IN"/>
        </w:rPr>
        <w:t xml:space="preserve"> mantenimiento civil de los plante</w:t>
      </w:r>
      <w:r w:rsidR="0023559A" w:rsidRPr="00927953">
        <w:rPr>
          <w:rFonts w:ascii="Arial" w:eastAsia="SimSun" w:hAnsi="Arial" w:cs="Arial"/>
          <w:kern w:val="3"/>
          <w:sz w:val="24"/>
          <w:szCs w:val="24"/>
          <w:lang w:val="es-ES" w:eastAsia="hi-IN" w:bidi="hi-IN"/>
        </w:rPr>
        <w:t>l</w:t>
      </w:r>
      <w:r w:rsidR="00890C12" w:rsidRPr="00927953">
        <w:rPr>
          <w:rFonts w:ascii="Arial" w:eastAsia="SimSun" w:hAnsi="Arial" w:cs="Arial"/>
          <w:kern w:val="3"/>
          <w:sz w:val="24"/>
          <w:szCs w:val="24"/>
          <w:lang w:val="es-ES" w:eastAsia="hi-IN" w:bidi="hi-IN"/>
        </w:rPr>
        <w:t>es Uruca y Tanques del Sur</w:t>
      </w:r>
      <w:r>
        <w:rPr>
          <w:rFonts w:ascii="Arial" w:eastAsia="SimSun" w:hAnsi="Arial" w:cs="Arial"/>
          <w:kern w:val="3"/>
          <w:sz w:val="24"/>
          <w:szCs w:val="24"/>
          <w:lang w:val="es-ES" w:eastAsia="hi-IN" w:bidi="hi-IN"/>
        </w:rPr>
        <w:t>.</w:t>
      </w:r>
    </w:p>
    <w:p w14:paraId="5217AC5C" w14:textId="77777777" w:rsidR="002C222C" w:rsidRDefault="00846DEB"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b/>
          <w:bCs/>
          <w:kern w:val="3"/>
          <w:sz w:val="24"/>
          <w:szCs w:val="24"/>
          <w:lang w:val="es-ES" w:eastAsia="hi-IN" w:bidi="hi-IN"/>
        </w:rPr>
        <w:t>Región</w:t>
      </w:r>
      <w:r w:rsidR="004D45A2" w:rsidRPr="00927953">
        <w:rPr>
          <w:rFonts w:ascii="Arial" w:eastAsia="SimSun" w:hAnsi="Arial" w:cs="Arial"/>
          <w:b/>
          <w:bCs/>
          <w:kern w:val="3"/>
          <w:sz w:val="24"/>
          <w:szCs w:val="24"/>
          <w:lang w:val="es-ES" w:eastAsia="hi-IN" w:bidi="hi-IN"/>
        </w:rPr>
        <w:t xml:space="preserve"> Chorotega</w:t>
      </w:r>
      <w:r w:rsidR="004D45A2" w:rsidRPr="00927953">
        <w:rPr>
          <w:rFonts w:ascii="Arial" w:eastAsia="SimSun" w:hAnsi="Arial" w:cs="Arial"/>
          <w:kern w:val="3"/>
          <w:sz w:val="24"/>
          <w:szCs w:val="24"/>
          <w:lang w:val="es-ES" w:eastAsia="hi-IN" w:bidi="hi-IN"/>
        </w:rPr>
        <w:t xml:space="preserve">   ¢129,950.00 </w:t>
      </w:r>
      <w:r w:rsidR="006F4C04" w:rsidRPr="00927953">
        <w:rPr>
          <w:rFonts w:ascii="Arial" w:eastAsia="SimSun" w:hAnsi="Arial" w:cs="Arial"/>
          <w:kern w:val="3"/>
          <w:sz w:val="24"/>
          <w:szCs w:val="24"/>
          <w:lang w:val="es-ES" w:eastAsia="hi-IN" w:bidi="hi-IN"/>
        </w:rPr>
        <w:t xml:space="preserve">miles </w:t>
      </w:r>
    </w:p>
    <w:p w14:paraId="03B73BE8" w14:textId="621C3600" w:rsidR="002C222C" w:rsidRDefault="006F4C04"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2C222C">
        <w:rPr>
          <w:rFonts w:ascii="Arial" w:eastAsia="SimSun" w:hAnsi="Arial" w:cs="Arial"/>
          <w:b/>
          <w:bCs/>
          <w:kern w:val="3"/>
          <w:sz w:val="24"/>
          <w:szCs w:val="24"/>
          <w:lang w:val="es-ES" w:eastAsia="hi-IN" w:bidi="hi-IN"/>
        </w:rPr>
        <w:t>Cantonal</w:t>
      </w:r>
      <w:r w:rsidR="004D45A2" w:rsidRPr="002C222C">
        <w:rPr>
          <w:rFonts w:ascii="Arial" w:eastAsia="SimSun" w:hAnsi="Arial" w:cs="Arial"/>
          <w:b/>
          <w:bCs/>
          <w:kern w:val="3"/>
          <w:sz w:val="24"/>
          <w:szCs w:val="24"/>
          <w:lang w:val="es-ES" w:eastAsia="hi-IN" w:bidi="hi-IN"/>
        </w:rPr>
        <w:t xml:space="preserve"> </w:t>
      </w:r>
      <w:r w:rsidRPr="002C222C">
        <w:rPr>
          <w:rFonts w:ascii="Arial" w:eastAsia="SimSun" w:hAnsi="Arial" w:cs="Arial"/>
          <w:b/>
          <w:bCs/>
          <w:kern w:val="3"/>
          <w:sz w:val="24"/>
          <w:szCs w:val="24"/>
          <w:lang w:val="es-ES" w:eastAsia="hi-IN" w:bidi="hi-IN"/>
        </w:rPr>
        <w:t>Tilarán</w:t>
      </w:r>
      <w:r w:rsidR="004D45A2" w:rsidRPr="002C222C">
        <w:rPr>
          <w:rFonts w:ascii="Arial" w:eastAsia="SimSun" w:hAnsi="Arial" w:cs="Arial"/>
          <w:b/>
          <w:bCs/>
          <w:kern w:val="3"/>
          <w:sz w:val="24"/>
          <w:szCs w:val="24"/>
          <w:lang w:val="es-ES" w:eastAsia="hi-IN" w:bidi="hi-IN"/>
        </w:rPr>
        <w:t>:</w:t>
      </w:r>
      <w:r w:rsidR="004D45A2" w:rsidRPr="00927953">
        <w:rPr>
          <w:rFonts w:ascii="Arial" w:eastAsia="SimSun" w:hAnsi="Arial" w:cs="Arial"/>
          <w:kern w:val="3"/>
          <w:sz w:val="24"/>
          <w:szCs w:val="24"/>
          <w:lang w:val="es-ES" w:eastAsia="hi-IN" w:bidi="hi-IN"/>
        </w:rPr>
        <w:t xml:space="preserve"> Se requiere la adquisición de materiales y artículos para el mantenimiento tanto preventivo como correctivo, así como de reparación, de todos los acueductos de la cantonal Tilarán: compra de candados, cerraduras para portones de pozos o </w:t>
      </w:r>
      <w:r w:rsidRPr="00927953">
        <w:rPr>
          <w:rFonts w:ascii="Arial" w:eastAsia="SimSun" w:hAnsi="Arial" w:cs="Arial"/>
          <w:kern w:val="3"/>
          <w:sz w:val="24"/>
          <w:szCs w:val="24"/>
          <w:lang w:val="es-ES" w:eastAsia="hi-IN" w:bidi="hi-IN"/>
        </w:rPr>
        <w:t>captaciones varillas</w:t>
      </w:r>
      <w:r w:rsidR="004D45A2" w:rsidRPr="00927953">
        <w:rPr>
          <w:rFonts w:ascii="Arial" w:eastAsia="SimSun" w:hAnsi="Arial" w:cs="Arial"/>
          <w:kern w:val="3"/>
          <w:sz w:val="24"/>
          <w:szCs w:val="24"/>
          <w:lang w:val="es-ES" w:eastAsia="hi-IN" w:bidi="hi-IN"/>
        </w:rPr>
        <w:t xml:space="preserve"> para armadura en casetas o cajas de registro. Para la compra de figuras hidráulicas para el mantenimiento preventivo y correctivo de los sistemas tales como </w:t>
      </w:r>
      <w:r w:rsidRPr="00927953">
        <w:rPr>
          <w:rFonts w:ascii="Arial" w:eastAsia="SimSun" w:hAnsi="Arial" w:cs="Arial"/>
          <w:kern w:val="3"/>
          <w:sz w:val="24"/>
          <w:szCs w:val="24"/>
          <w:lang w:val="es-ES" w:eastAsia="hi-IN" w:bidi="hi-IN"/>
        </w:rPr>
        <w:t>dreser, para</w:t>
      </w:r>
      <w:r w:rsidR="004D45A2" w:rsidRPr="00927953">
        <w:rPr>
          <w:rFonts w:ascii="Arial" w:eastAsia="SimSun" w:hAnsi="Arial" w:cs="Arial"/>
          <w:kern w:val="3"/>
          <w:sz w:val="24"/>
          <w:szCs w:val="24"/>
          <w:lang w:val="es-ES" w:eastAsia="hi-IN" w:bidi="hi-IN"/>
        </w:rPr>
        <w:t xml:space="preserve"> </w:t>
      </w:r>
      <w:r w:rsidRPr="00927953">
        <w:rPr>
          <w:rFonts w:ascii="Arial" w:eastAsia="SimSun" w:hAnsi="Arial" w:cs="Arial"/>
          <w:kern w:val="3"/>
          <w:sz w:val="24"/>
          <w:szCs w:val="24"/>
          <w:lang w:val="es-ES" w:eastAsia="hi-IN" w:bidi="hi-IN"/>
        </w:rPr>
        <w:t>el paso</w:t>
      </w:r>
      <w:r w:rsidR="004D45A2" w:rsidRPr="00927953">
        <w:rPr>
          <w:rFonts w:ascii="Arial" w:eastAsia="SimSun" w:hAnsi="Arial" w:cs="Arial"/>
          <w:kern w:val="3"/>
          <w:sz w:val="24"/>
          <w:szCs w:val="24"/>
          <w:lang w:val="es-ES" w:eastAsia="hi-IN" w:bidi="hi-IN"/>
        </w:rPr>
        <w:t xml:space="preserve"> </w:t>
      </w:r>
      <w:r w:rsidRPr="00927953">
        <w:rPr>
          <w:rFonts w:ascii="Arial" w:eastAsia="SimSun" w:hAnsi="Arial" w:cs="Arial"/>
          <w:kern w:val="3"/>
          <w:sz w:val="24"/>
          <w:szCs w:val="24"/>
          <w:lang w:val="es-ES" w:eastAsia="hi-IN" w:bidi="hi-IN"/>
        </w:rPr>
        <w:t>de puentes</w:t>
      </w:r>
      <w:r w:rsidR="004D45A2" w:rsidRPr="00927953">
        <w:rPr>
          <w:rFonts w:ascii="Arial" w:eastAsia="SimSun" w:hAnsi="Arial" w:cs="Arial"/>
          <w:kern w:val="3"/>
          <w:sz w:val="24"/>
          <w:szCs w:val="24"/>
          <w:lang w:val="es-ES" w:eastAsia="hi-IN" w:bidi="hi-IN"/>
        </w:rPr>
        <w:t xml:space="preserve">.; varillas de construcción y piezas de </w:t>
      </w:r>
      <w:r w:rsidRPr="00927953">
        <w:rPr>
          <w:rFonts w:ascii="Arial" w:eastAsia="SimSun" w:hAnsi="Arial" w:cs="Arial"/>
          <w:kern w:val="3"/>
          <w:sz w:val="24"/>
          <w:szCs w:val="24"/>
          <w:lang w:val="es-ES" w:eastAsia="hi-IN" w:bidi="hi-IN"/>
        </w:rPr>
        <w:t>bronce, compra</w:t>
      </w:r>
      <w:r w:rsidR="004D45A2" w:rsidRPr="00927953">
        <w:rPr>
          <w:rFonts w:ascii="Arial" w:eastAsia="SimSun" w:hAnsi="Arial" w:cs="Arial"/>
          <w:kern w:val="3"/>
          <w:sz w:val="24"/>
          <w:szCs w:val="24"/>
          <w:lang w:val="es-ES" w:eastAsia="hi-IN" w:bidi="hi-IN"/>
        </w:rPr>
        <w:t xml:space="preserve"> de uniones flexibles para emergencias</w:t>
      </w:r>
      <w:r w:rsidR="002C222C">
        <w:rPr>
          <w:rFonts w:ascii="Arial" w:eastAsia="SimSun" w:hAnsi="Arial" w:cs="Arial"/>
          <w:kern w:val="3"/>
          <w:sz w:val="24"/>
          <w:szCs w:val="24"/>
          <w:lang w:val="es-ES" w:eastAsia="hi-IN" w:bidi="hi-IN"/>
        </w:rPr>
        <w:t>,</w:t>
      </w:r>
      <w:r w:rsidR="004D45A2" w:rsidRPr="00927953">
        <w:rPr>
          <w:rFonts w:ascii="Arial" w:eastAsia="SimSun" w:hAnsi="Arial" w:cs="Arial"/>
          <w:kern w:val="3"/>
          <w:sz w:val="24"/>
          <w:szCs w:val="24"/>
          <w:lang w:val="es-ES" w:eastAsia="hi-IN" w:bidi="hi-IN"/>
        </w:rPr>
        <w:t xml:space="preserve"> figuras y accesorios para la </w:t>
      </w:r>
      <w:r w:rsidRPr="00927953">
        <w:rPr>
          <w:rFonts w:ascii="Arial" w:eastAsia="SimSun" w:hAnsi="Arial" w:cs="Arial"/>
          <w:kern w:val="3"/>
          <w:sz w:val="24"/>
          <w:szCs w:val="24"/>
          <w:lang w:val="es-ES" w:eastAsia="hi-IN" w:bidi="hi-IN"/>
        </w:rPr>
        <w:t>reparación</w:t>
      </w:r>
      <w:r w:rsidR="004D45A2" w:rsidRPr="00927953">
        <w:rPr>
          <w:rFonts w:ascii="Arial" w:eastAsia="SimSun" w:hAnsi="Arial" w:cs="Arial"/>
          <w:kern w:val="3"/>
          <w:sz w:val="24"/>
          <w:szCs w:val="24"/>
          <w:lang w:val="es-ES" w:eastAsia="hi-IN" w:bidi="hi-IN"/>
        </w:rPr>
        <w:t xml:space="preserve"> de </w:t>
      </w:r>
      <w:r w:rsidRPr="00927953">
        <w:rPr>
          <w:rFonts w:ascii="Arial" w:eastAsia="SimSun" w:hAnsi="Arial" w:cs="Arial"/>
          <w:kern w:val="3"/>
          <w:sz w:val="24"/>
          <w:szCs w:val="24"/>
          <w:lang w:val="es-ES" w:eastAsia="hi-IN" w:bidi="hi-IN"/>
        </w:rPr>
        <w:t>tuberías</w:t>
      </w:r>
      <w:r w:rsidR="004D45A2" w:rsidRPr="00927953">
        <w:rPr>
          <w:rFonts w:ascii="Arial" w:eastAsia="SimSun" w:hAnsi="Arial" w:cs="Arial"/>
          <w:kern w:val="3"/>
          <w:sz w:val="24"/>
          <w:szCs w:val="24"/>
          <w:lang w:val="es-ES" w:eastAsia="hi-IN" w:bidi="hi-IN"/>
        </w:rPr>
        <w:t xml:space="preserve"> en materiales de hierro fundido, hierro galvanizado, hierro </w:t>
      </w:r>
      <w:r w:rsidRPr="00927953">
        <w:rPr>
          <w:rFonts w:ascii="Arial" w:eastAsia="SimSun" w:hAnsi="Arial" w:cs="Arial"/>
          <w:kern w:val="3"/>
          <w:sz w:val="24"/>
          <w:szCs w:val="24"/>
          <w:lang w:val="es-ES" w:eastAsia="hi-IN" w:bidi="hi-IN"/>
        </w:rPr>
        <w:t>dúctil en</w:t>
      </w:r>
      <w:r w:rsidR="004D45A2" w:rsidRPr="00927953">
        <w:rPr>
          <w:rFonts w:ascii="Arial" w:eastAsia="SimSun" w:hAnsi="Arial" w:cs="Arial"/>
          <w:kern w:val="3"/>
          <w:sz w:val="24"/>
          <w:szCs w:val="24"/>
          <w:lang w:val="es-ES" w:eastAsia="hi-IN" w:bidi="hi-IN"/>
        </w:rPr>
        <w:t xml:space="preserve"> </w:t>
      </w:r>
      <w:r w:rsidRPr="00927953">
        <w:rPr>
          <w:rFonts w:ascii="Arial" w:eastAsia="SimSun" w:hAnsi="Arial" w:cs="Arial"/>
          <w:kern w:val="3"/>
          <w:sz w:val="24"/>
          <w:szCs w:val="24"/>
          <w:lang w:val="es-ES" w:eastAsia="hi-IN" w:bidi="hi-IN"/>
        </w:rPr>
        <w:t>diámetros</w:t>
      </w:r>
      <w:r w:rsidR="004D45A2" w:rsidRPr="00927953">
        <w:rPr>
          <w:rFonts w:ascii="Arial" w:eastAsia="SimSun" w:hAnsi="Arial" w:cs="Arial"/>
          <w:kern w:val="3"/>
          <w:sz w:val="24"/>
          <w:szCs w:val="24"/>
          <w:lang w:val="es-ES" w:eastAsia="hi-IN" w:bidi="hi-IN"/>
        </w:rPr>
        <w:t xml:space="preserve"> </w:t>
      </w:r>
      <w:r w:rsidRPr="00927953">
        <w:rPr>
          <w:rFonts w:ascii="Arial" w:eastAsia="SimSun" w:hAnsi="Arial" w:cs="Arial"/>
          <w:kern w:val="3"/>
          <w:sz w:val="24"/>
          <w:szCs w:val="24"/>
          <w:lang w:val="es-ES" w:eastAsia="hi-IN" w:bidi="hi-IN"/>
        </w:rPr>
        <w:t>de 100</w:t>
      </w:r>
      <w:r w:rsidR="004D45A2" w:rsidRPr="00927953">
        <w:rPr>
          <w:rFonts w:ascii="Arial" w:eastAsia="SimSun" w:hAnsi="Arial" w:cs="Arial"/>
          <w:kern w:val="3"/>
          <w:sz w:val="24"/>
          <w:szCs w:val="24"/>
          <w:lang w:val="es-ES" w:eastAsia="hi-IN" w:bidi="hi-IN"/>
        </w:rPr>
        <w:t xml:space="preserve">, 125, 150, 200 y 250 mm. Se incluye </w:t>
      </w:r>
      <w:r w:rsidRPr="00927953">
        <w:rPr>
          <w:rFonts w:ascii="Arial" w:eastAsia="SimSun" w:hAnsi="Arial" w:cs="Arial"/>
          <w:kern w:val="3"/>
          <w:sz w:val="24"/>
          <w:szCs w:val="24"/>
          <w:lang w:val="es-ES" w:eastAsia="hi-IN" w:bidi="hi-IN"/>
        </w:rPr>
        <w:t>demás</w:t>
      </w:r>
      <w:r w:rsidR="004D45A2" w:rsidRPr="00927953">
        <w:rPr>
          <w:rFonts w:ascii="Arial" w:eastAsia="SimSun" w:hAnsi="Arial" w:cs="Arial"/>
          <w:kern w:val="3"/>
          <w:sz w:val="24"/>
          <w:szCs w:val="24"/>
          <w:lang w:val="es-ES" w:eastAsia="hi-IN" w:bidi="hi-IN"/>
        </w:rPr>
        <w:t xml:space="preserve"> accesorios y </w:t>
      </w:r>
      <w:r w:rsidRPr="00927953">
        <w:rPr>
          <w:rFonts w:ascii="Arial" w:eastAsia="SimSun" w:hAnsi="Arial" w:cs="Arial"/>
          <w:kern w:val="3"/>
          <w:sz w:val="24"/>
          <w:szCs w:val="24"/>
          <w:lang w:val="es-ES" w:eastAsia="hi-IN" w:bidi="hi-IN"/>
        </w:rPr>
        <w:t>válvulas</w:t>
      </w:r>
      <w:r w:rsidR="004D45A2" w:rsidRPr="00927953">
        <w:rPr>
          <w:rFonts w:ascii="Arial" w:eastAsia="SimSun" w:hAnsi="Arial" w:cs="Arial"/>
          <w:kern w:val="3"/>
          <w:sz w:val="24"/>
          <w:szCs w:val="24"/>
          <w:lang w:val="es-ES" w:eastAsia="hi-IN" w:bidi="hi-IN"/>
        </w:rPr>
        <w:t xml:space="preserve"> de </w:t>
      </w:r>
      <w:r w:rsidRPr="00927953">
        <w:rPr>
          <w:rFonts w:ascii="Arial" w:eastAsia="SimSun" w:hAnsi="Arial" w:cs="Arial"/>
          <w:kern w:val="3"/>
          <w:sz w:val="24"/>
          <w:szCs w:val="24"/>
          <w:lang w:val="es-ES" w:eastAsia="hi-IN" w:bidi="hi-IN"/>
        </w:rPr>
        <w:t>incorporación</w:t>
      </w:r>
      <w:r w:rsidR="004D45A2" w:rsidRPr="00927953">
        <w:rPr>
          <w:rFonts w:ascii="Arial" w:eastAsia="SimSun" w:hAnsi="Arial" w:cs="Arial"/>
          <w:kern w:val="3"/>
          <w:sz w:val="24"/>
          <w:szCs w:val="24"/>
          <w:lang w:val="es-ES" w:eastAsia="hi-IN" w:bidi="hi-IN"/>
        </w:rPr>
        <w:t xml:space="preserve"> para cajas de medidores que deben ser sustituidas por mal estado o con </w:t>
      </w:r>
      <w:r w:rsidRPr="00927953">
        <w:rPr>
          <w:rFonts w:ascii="Arial" w:eastAsia="SimSun" w:hAnsi="Arial" w:cs="Arial"/>
          <w:kern w:val="3"/>
          <w:sz w:val="24"/>
          <w:szCs w:val="24"/>
          <w:lang w:val="es-ES" w:eastAsia="hi-IN" w:bidi="hi-IN"/>
        </w:rPr>
        <w:t>fugas</w:t>
      </w:r>
      <w:r w:rsidR="002C222C">
        <w:rPr>
          <w:rFonts w:ascii="Arial" w:eastAsia="SimSun" w:hAnsi="Arial" w:cs="Arial"/>
          <w:kern w:val="3"/>
          <w:sz w:val="24"/>
          <w:szCs w:val="24"/>
          <w:lang w:val="es-ES" w:eastAsia="hi-IN" w:bidi="hi-IN"/>
        </w:rPr>
        <w:t>,</w:t>
      </w:r>
      <w:r w:rsidR="004D45A2" w:rsidRPr="00927953">
        <w:rPr>
          <w:rFonts w:ascii="Arial" w:eastAsia="SimSun" w:hAnsi="Arial" w:cs="Arial"/>
          <w:kern w:val="3"/>
          <w:sz w:val="24"/>
          <w:szCs w:val="24"/>
          <w:lang w:val="es-ES" w:eastAsia="hi-IN" w:bidi="hi-IN"/>
        </w:rPr>
        <w:t xml:space="preserve"> uniones flexibles de 100 mm una válvula de 4 pulgadas y </w:t>
      </w:r>
      <w:r w:rsidRPr="00927953">
        <w:rPr>
          <w:rFonts w:ascii="Arial" w:eastAsia="SimSun" w:hAnsi="Arial" w:cs="Arial"/>
          <w:kern w:val="3"/>
          <w:sz w:val="24"/>
          <w:szCs w:val="24"/>
          <w:lang w:val="es-ES" w:eastAsia="hi-IN" w:bidi="hi-IN"/>
        </w:rPr>
        <w:t>niples de</w:t>
      </w:r>
      <w:r w:rsidR="004D45A2" w:rsidRPr="00927953">
        <w:rPr>
          <w:rFonts w:ascii="Arial" w:eastAsia="SimSun" w:hAnsi="Arial" w:cs="Arial"/>
          <w:kern w:val="3"/>
          <w:sz w:val="24"/>
          <w:szCs w:val="24"/>
          <w:lang w:val="es-ES" w:eastAsia="hi-IN" w:bidi="hi-IN"/>
        </w:rPr>
        <w:t xml:space="preserve"> unión, utilizado</w:t>
      </w:r>
      <w:r w:rsidR="002C222C">
        <w:rPr>
          <w:rFonts w:ascii="Arial" w:eastAsia="SimSun" w:hAnsi="Arial" w:cs="Arial"/>
          <w:kern w:val="3"/>
          <w:sz w:val="24"/>
          <w:szCs w:val="24"/>
          <w:lang w:val="es-ES" w:eastAsia="hi-IN" w:bidi="hi-IN"/>
        </w:rPr>
        <w:t>s</w:t>
      </w:r>
      <w:r w:rsidR="004D45A2" w:rsidRPr="00927953">
        <w:rPr>
          <w:rFonts w:ascii="Arial" w:eastAsia="SimSun" w:hAnsi="Arial" w:cs="Arial"/>
          <w:kern w:val="3"/>
          <w:sz w:val="24"/>
          <w:szCs w:val="24"/>
          <w:lang w:val="es-ES" w:eastAsia="hi-IN" w:bidi="hi-IN"/>
        </w:rPr>
        <w:t xml:space="preserve"> en las reparaciones de los equipos de </w:t>
      </w:r>
      <w:r w:rsidR="00BD62D7" w:rsidRPr="00927953">
        <w:rPr>
          <w:rFonts w:ascii="Arial" w:eastAsia="SimSun" w:hAnsi="Arial" w:cs="Arial"/>
          <w:kern w:val="3"/>
          <w:sz w:val="24"/>
          <w:szCs w:val="24"/>
          <w:lang w:val="es-ES" w:eastAsia="hi-IN" w:bidi="hi-IN"/>
        </w:rPr>
        <w:t>bombeo</w:t>
      </w:r>
      <w:r w:rsidR="00BD62D7">
        <w:rPr>
          <w:rFonts w:ascii="Arial" w:eastAsia="SimSun" w:hAnsi="Arial" w:cs="Arial"/>
          <w:kern w:val="3"/>
          <w:sz w:val="24"/>
          <w:szCs w:val="24"/>
          <w:lang w:val="es-ES" w:eastAsia="hi-IN" w:bidi="hi-IN"/>
        </w:rPr>
        <w:t>,</w:t>
      </w:r>
      <w:r w:rsidR="00BD62D7" w:rsidRPr="00927953">
        <w:rPr>
          <w:rFonts w:ascii="Arial" w:eastAsia="SimSun" w:hAnsi="Arial" w:cs="Arial"/>
          <w:kern w:val="3"/>
          <w:sz w:val="24"/>
          <w:szCs w:val="24"/>
          <w:lang w:val="es-ES" w:eastAsia="hi-IN" w:bidi="hi-IN"/>
        </w:rPr>
        <w:t xml:space="preserve"> uniones</w:t>
      </w:r>
      <w:r w:rsidR="004D45A2" w:rsidRPr="00927953">
        <w:rPr>
          <w:rFonts w:ascii="Arial" w:eastAsia="SimSun" w:hAnsi="Arial" w:cs="Arial"/>
          <w:kern w:val="3"/>
          <w:sz w:val="24"/>
          <w:szCs w:val="24"/>
          <w:lang w:val="es-ES" w:eastAsia="hi-IN" w:bidi="hi-IN"/>
        </w:rPr>
        <w:t xml:space="preserve"> dreser, </w:t>
      </w:r>
      <w:r w:rsidRPr="00927953">
        <w:rPr>
          <w:rFonts w:ascii="Arial" w:eastAsia="SimSun" w:hAnsi="Arial" w:cs="Arial"/>
          <w:kern w:val="3"/>
          <w:sz w:val="24"/>
          <w:szCs w:val="24"/>
          <w:lang w:val="es-ES" w:eastAsia="hi-IN" w:bidi="hi-IN"/>
        </w:rPr>
        <w:t>válvulas</w:t>
      </w:r>
      <w:r w:rsidR="004D45A2" w:rsidRPr="00927953">
        <w:rPr>
          <w:rFonts w:ascii="Arial" w:eastAsia="SimSun" w:hAnsi="Arial" w:cs="Arial"/>
          <w:kern w:val="3"/>
          <w:sz w:val="24"/>
          <w:szCs w:val="24"/>
          <w:lang w:val="es-ES" w:eastAsia="hi-IN" w:bidi="hi-IN"/>
        </w:rPr>
        <w:t xml:space="preserve">. Todos los materiales anteriores </w:t>
      </w:r>
      <w:r w:rsidR="002C222C">
        <w:rPr>
          <w:rFonts w:ascii="Arial" w:eastAsia="SimSun" w:hAnsi="Arial" w:cs="Arial"/>
          <w:kern w:val="3"/>
          <w:sz w:val="24"/>
          <w:szCs w:val="24"/>
          <w:lang w:val="es-ES" w:eastAsia="hi-IN" w:bidi="hi-IN"/>
        </w:rPr>
        <w:t xml:space="preserve">se requieren </w:t>
      </w:r>
      <w:r w:rsidR="004D45A2" w:rsidRPr="00927953">
        <w:rPr>
          <w:rFonts w:ascii="Arial" w:eastAsia="SimSun" w:hAnsi="Arial" w:cs="Arial"/>
          <w:kern w:val="3"/>
          <w:sz w:val="24"/>
          <w:szCs w:val="24"/>
          <w:lang w:val="es-ES" w:eastAsia="hi-IN" w:bidi="hi-IN"/>
        </w:rPr>
        <w:t xml:space="preserve">para mantener en </w:t>
      </w:r>
      <w:r w:rsidRPr="00927953">
        <w:rPr>
          <w:rFonts w:ascii="Arial" w:eastAsia="SimSun" w:hAnsi="Arial" w:cs="Arial"/>
          <w:kern w:val="3"/>
          <w:sz w:val="24"/>
          <w:szCs w:val="24"/>
          <w:lang w:val="es-ES" w:eastAsia="hi-IN" w:bidi="hi-IN"/>
        </w:rPr>
        <w:t>óptimas</w:t>
      </w:r>
      <w:r w:rsidR="004D45A2" w:rsidRPr="00927953">
        <w:rPr>
          <w:rFonts w:ascii="Arial" w:eastAsia="SimSun" w:hAnsi="Arial" w:cs="Arial"/>
          <w:kern w:val="3"/>
          <w:sz w:val="24"/>
          <w:szCs w:val="24"/>
          <w:lang w:val="es-ES" w:eastAsia="hi-IN" w:bidi="hi-IN"/>
        </w:rPr>
        <w:t xml:space="preserve"> condiciones las </w:t>
      </w:r>
      <w:r w:rsidRPr="00927953">
        <w:rPr>
          <w:rFonts w:ascii="Arial" w:eastAsia="SimSun" w:hAnsi="Arial" w:cs="Arial"/>
          <w:kern w:val="3"/>
          <w:sz w:val="24"/>
          <w:szCs w:val="24"/>
          <w:lang w:val="es-ES" w:eastAsia="hi-IN" w:bidi="hi-IN"/>
        </w:rPr>
        <w:t>tuberías</w:t>
      </w:r>
      <w:r w:rsidR="004D45A2" w:rsidRPr="00927953">
        <w:rPr>
          <w:rFonts w:ascii="Arial" w:eastAsia="SimSun" w:hAnsi="Arial" w:cs="Arial"/>
          <w:kern w:val="3"/>
          <w:sz w:val="24"/>
          <w:szCs w:val="24"/>
          <w:lang w:val="es-ES" w:eastAsia="hi-IN" w:bidi="hi-IN"/>
        </w:rPr>
        <w:t xml:space="preserve"> y activos de la institución, con el fin de garantizar el agua a nuestros clientes.  </w:t>
      </w:r>
    </w:p>
    <w:p w14:paraId="164A25A1" w14:textId="17AB826F" w:rsidR="002C222C" w:rsidRDefault="004D45A2"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2C222C">
        <w:rPr>
          <w:rFonts w:ascii="Arial" w:eastAsia="SimSun" w:hAnsi="Arial" w:cs="Arial"/>
          <w:b/>
          <w:bCs/>
          <w:kern w:val="3"/>
          <w:sz w:val="24"/>
          <w:szCs w:val="24"/>
          <w:lang w:val="es-ES" w:eastAsia="hi-IN" w:bidi="hi-IN"/>
        </w:rPr>
        <w:t>Cantonal Liberia:</w:t>
      </w:r>
      <w:r w:rsidRPr="00927953">
        <w:rPr>
          <w:rFonts w:ascii="Arial" w:eastAsia="SimSun" w:hAnsi="Arial" w:cs="Arial"/>
          <w:kern w:val="3"/>
          <w:sz w:val="24"/>
          <w:szCs w:val="24"/>
          <w:lang w:val="es-ES" w:eastAsia="hi-IN" w:bidi="hi-IN"/>
        </w:rPr>
        <w:t xml:space="preserve">  Se solicitan los recursos presupuestarios para la compra de varillas de construcción, láminas de hierro, soldadura, alambre, angulares, silletas de diferentes diámetros, tee partidas, tubos de hierro acero carbonado en diferentes diámetros, clavos, candados, planchas,  cerraduras, arandelas, tornillos, cadena galvanizada, alambres, uniones flexibles en 9 pulgadas de largo en diferentes diámetros, </w:t>
      </w:r>
      <w:r w:rsidR="006F4C04" w:rsidRPr="00927953">
        <w:rPr>
          <w:rFonts w:ascii="Arial" w:eastAsia="SimSun" w:hAnsi="Arial" w:cs="Arial"/>
          <w:kern w:val="3"/>
          <w:sz w:val="24"/>
          <w:szCs w:val="24"/>
          <w:lang w:val="es-ES" w:eastAsia="hi-IN" w:bidi="hi-IN"/>
        </w:rPr>
        <w:t>válvulas</w:t>
      </w:r>
      <w:r w:rsidRPr="00927953">
        <w:rPr>
          <w:rFonts w:ascii="Arial" w:eastAsia="SimSun" w:hAnsi="Arial" w:cs="Arial"/>
          <w:kern w:val="3"/>
          <w:sz w:val="24"/>
          <w:szCs w:val="24"/>
          <w:lang w:val="es-ES" w:eastAsia="hi-IN" w:bidi="hi-IN"/>
        </w:rPr>
        <w:t xml:space="preserve"> de compuerta en diferentes diámetros, </w:t>
      </w:r>
      <w:r w:rsidR="006F4C04" w:rsidRPr="00927953">
        <w:rPr>
          <w:rFonts w:ascii="Arial" w:eastAsia="SimSun" w:hAnsi="Arial" w:cs="Arial"/>
          <w:kern w:val="3"/>
          <w:sz w:val="24"/>
          <w:szCs w:val="24"/>
          <w:lang w:val="es-ES" w:eastAsia="hi-IN" w:bidi="hi-IN"/>
        </w:rPr>
        <w:t>cubre válvulas</w:t>
      </w:r>
      <w:r w:rsidRPr="00927953">
        <w:rPr>
          <w:rFonts w:ascii="Arial" w:eastAsia="SimSun" w:hAnsi="Arial" w:cs="Arial"/>
          <w:kern w:val="3"/>
          <w:sz w:val="24"/>
          <w:szCs w:val="24"/>
          <w:lang w:val="es-ES" w:eastAsia="hi-IN" w:bidi="hi-IN"/>
        </w:rPr>
        <w:t xml:space="preserve"> </w:t>
      </w:r>
      <w:r w:rsidR="002C222C">
        <w:rPr>
          <w:rFonts w:ascii="Arial" w:eastAsia="SimSun" w:hAnsi="Arial" w:cs="Arial"/>
          <w:kern w:val="3"/>
          <w:sz w:val="24"/>
          <w:szCs w:val="24"/>
          <w:lang w:val="es-ES" w:eastAsia="hi-IN" w:bidi="hi-IN"/>
        </w:rPr>
        <w:t>por un m</w:t>
      </w:r>
      <w:r w:rsidRPr="00927953">
        <w:rPr>
          <w:rFonts w:ascii="Arial" w:eastAsia="SimSun" w:hAnsi="Arial" w:cs="Arial"/>
          <w:kern w:val="3"/>
          <w:sz w:val="24"/>
          <w:szCs w:val="24"/>
          <w:lang w:val="es-ES" w:eastAsia="hi-IN" w:bidi="hi-IN"/>
        </w:rPr>
        <w:t>onto ¢15</w:t>
      </w:r>
      <w:r w:rsidR="002C222C">
        <w:rPr>
          <w:rFonts w:ascii="Arial" w:eastAsia="SimSun" w:hAnsi="Arial" w:cs="Arial"/>
          <w:kern w:val="3"/>
          <w:sz w:val="24"/>
          <w:szCs w:val="24"/>
          <w:lang w:val="es-ES" w:eastAsia="hi-IN" w:bidi="hi-IN"/>
        </w:rPr>
        <w:t>.000,00 miles</w:t>
      </w:r>
      <w:r w:rsidRPr="00927953">
        <w:rPr>
          <w:rFonts w:ascii="Arial" w:eastAsia="SimSun" w:hAnsi="Arial" w:cs="Arial"/>
          <w:kern w:val="3"/>
          <w:sz w:val="24"/>
          <w:szCs w:val="24"/>
          <w:lang w:val="es-ES" w:eastAsia="hi-IN" w:bidi="hi-IN"/>
        </w:rPr>
        <w:t xml:space="preserve">. </w:t>
      </w:r>
    </w:p>
    <w:p w14:paraId="33FD1C0F" w14:textId="0ACA8482" w:rsidR="00101533" w:rsidRPr="00927953" w:rsidRDefault="004D45A2" w:rsidP="000B3F9A">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2C222C">
        <w:rPr>
          <w:rFonts w:ascii="Arial" w:eastAsia="SimSun" w:hAnsi="Arial" w:cs="Arial"/>
          <w:b/>
          <w:bCs/>
          <w:kern w:val="3"/>
          <w:sz w:val="24"/>
          <w:szCs w:val="24"/>
          <w:lang w:val="es-ES" w:eastAsia="hi-IN" w:bidi="hi-IN"/>
        </w:rPr>
        <w:lastRenderedPageBreak/>
        <w:t>Cantonal La Cruz:</w:t>
      </w:r>
      <w:r w:rsidRPr="00927953">
        <w:rPr>
          <w:rFonts w:ascii="Arial" w:eastAsia="SimSun" w:hAnsi="Arial" w:cs="Arial"/>
          <w:kern w:val="3"/>
          <w:sz w:val="24"/>
          <w:szCs w:val="24"/>
          <w:lang w:val="es-ES" w:eastAsia="hi-IN" w:bidi="hi-IN"/>
        </w:rPr>
        <w:t xml:space="preserve"> Adquisición de materiales y artículos para el mantenimiento tanto preventivo como correctivo de los acueductos </w:t>
      </w:r>
      <w:r w:rsidR="006F4C04" w:rsidRPr="00927953">
        <w:rPr>
          <w:rFonts w:ascii="Arial" w:eastAsia="SimSun" w:hAnsi="Arial" w:cs="Arial"/>
          <w:kern w:val="3"/>
          <w:sz w:val="24"/>
          <w:szCs w:val="24"/>
          <w:lang w:val="es-ES" w:eastAsia="hi-IN" w:bidi="hi-IN"/>
        </w:rPr>
        <w:t>y tubería</w:t>
      </w:r>
      <w:r w:rsidRPr="00927953">
        <w:rPr>
          <w:rFonts w:ascii="Arial" w:eastAsia="SimSun" w:hAnsi="Arial" w:cs="Arial"/>
          <w:kern w:val="3"/>
          <w:sz w:val="24"/>
          <w:szCs w:val="24"/>
          <w:lang w:val="es-ES" w:eastAsia="hi-IN" w:bidi="hi-IN"/>
        </w:rPr>
        <w:t xml:space="preserve">, columna </w:t>
      </w:r>
      <w:r w:rsidR="006F4C04" w:rsidRPr="00927953">
        <w:rPr>
          <w:rFonts w:ascii="Arial" w:eastAsia="SimSun" w:hAnsi="Arial" w:cs="Arial"/>
          <w:kern w:val="3"/>
          <w:sz w:val="24"/>
          <w:szCs w:val="24"/>
          <w:lang w:val="es-ES" w:eastAsia="hi-IN" w:bidi="hi-IN"/>
        </w:rPr>
        <w:t>checks,</w:t>
      </w:r>
      <w:r w:rsidRPr="00927953">
        <w:rPr>
          <w:rFonts w:ascii="Arial" w:eastAsia="SimSun" w:hAnsi="Arial" w:cs="Arial"/>
          <w:kern w:val="3"/>
          <w:sz w:val="24"/>
          <w:szCs w:val="24"/>
          <w:lang w:val="es-ES" w:eastAsia="hi-IN" w:bidi="hi-IN"/>
        </w:rPr>
        <w:t xml:space="preserve"> válvulas y demás accesorios de hierro para el mantenimiento de las cacheras en las estaciones de bombeo de La Cruz</w:t>
      </w:r>
    </w:p>
    <w:p w14:paraId="662DBD46" w14:textId="2B032363" w:rsidR="00904980" w:rsidRPr="00927953" w:rsidRDefault="00904980"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b/>
          <w:bCs/>
          <w:kern w:val="3"/>
          <w:sz w:val="24"/>
          <w:szCs w:val="24"/>
          <w:lang w:val="es-ES" w:eastAsia="hi-IN" w:bidi="hi-IN"/>
        </w:rPr>
        <w:t xml:space="preserve">Región </w:t>
      </w:r>
      <w:r w:rsidR="006F4C04" w:rsidRPr="00927953">
        <w:rPr>
          <w:rFonts w:ascii="Arial" w:eastAsia="SimSun" w:hAnsi="Arial" w:cs="Arial"/>
          <w:b/>
          <w:bCs/>
          <w:kern w:val="3"/>
          <w:sz w:val="24"/>
          <w:szCs w:val="24"/>
          <w:lang w:val="es-ES" w:eastAsia="hi-IN" w:bidi="hi-IN"/>
        </w:rPr>
        <w:t>Limón</w:t>
      </w:r>
      <w:r w:rsidR="006F4C04" w:rsidRPr="00927953">
        <w:rPr>
          <w:rFonts w:ascii="Arial" w:eastAsia="SimSun" w:hAnsi="Arial" w:cs="Arial"/>
          <w:kern w:val="3"/>
          <w:sz w:val="24"/>
          <w:szCs w:val="24"/>
          <w:lang w:val="es-ES" w:eastAsia="hi-IN" w:bidi="hi-IN"/>
        </w:rPr>
        <w:t xml:space="preserve"> para</w:t>
      </w:r>
      <w:r w:rsidRPr="00927953">
        <w:rPr>
          <w:rFonts w:ascii="Arial" w:eastAsia="SimSun" w:hAnsi="Arial" w:cs="Arial"/>
          <w:kern w:val="3"/>
          <w:sz w:val="24"/>
          <w:szCs w:val="24"/>
          <w:lang w:val="es-ES" w:eastAsia="hi-IN" w:bidi="hi-IN"/>
        </w:rPr>
        <w:t xml:space="preserve"> compra de materias y productos metálicos para la reparación y así mantener los sistemas de agua potable, y los equipos de los diferentes sistemas de la región ¢65.031.50 miles.</w:t>
      </w:r>
      <w:r w:rsidR="00714662" w:rsidRPr="00927953">
        <w:rPr>
          <w:rFonts w:ascii="Arial" w:eastAsia="SimSun" w:hAnsi="Arial" w:cs="Arial"/>
          <w:kern w:val="3"/>
          <w:sz w:val="24"/>
          <w:szCs w:val="24"/>
          <w:lang w:val="es-ES" w:eastAsia="hi-IN" w:bidi="hi-IN"/>
        </w:rPr>
        <w:t xml:space="preserve"> </w:t>
      </w:r>
    </w:p>
    <w:p w14:paraId="75D021D2" w14:textId="7211E5A7" w:rsidR="004D45A2" w:rsidRPr="00927953" w:rsidRDefault="004D45A2"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b/>
          <w:bCs/>
          <w:kern w:val="3"/>
          <w:sz w:val="24"/>
          <w:szCs w:val="24"/>
          <w:lang w:val="es-ES" w:eastAsia="hi-IN" w:bidi="hi-IN"/>
        </w:rPr>
        <w:t>Región Pacífico Central</w:t>
      </w:r>
      <w:r w:rsidRPr="00927953">
        <w:rPr>
          <w:rFonts w:ascii="Arial" w:eastAsia="SimSun" w:hAnsi="Arial" w:cs="Arial"/>
          <w:kern w:val="3"/>
          <w:sz w:val="24"/>
          <w:szCs w:val="24"/>
          <w:lang w:val="es-ES" w:eastAsia="hi-IN" w:bidi="hi-IN"/>
        </w:rPr>
        <w:t xml:space="preserve"> ¢71,376.30</w:t>
      </w:r>
      <w:r w:rsidR="00714662" w:rsidRPr="00927953">
        <w:rPr>
          <w:rFonts w:ascii="Arial" w:eastAsia="SimSun" w:hAnsi="Arial" w:cs="Arial"/>
          <w:kern w:val="3"/>
          <w:sz w:val="24"/>
          <w:szCs w:val="24"/>
          <w:lang w:val="es-ES" w:eastAsia="hi-IN" w:bidi="hi-IN"/>
        </w:rPr>
        <w:t xml:space="preserve"> </w:t>
      </w:r>
      <w:r w:rsidRPr="00927953">
        <w:rPr>
          <w:rFonts w:ascii="Arial" w:eastAsia="SimSun" w:hAnsi="Arial" w:cs="Arial"/>
          <w:kern w:val="3"/>
          <w:sz w:val="24"/>
          <w:szCs w:val="24"/>
          <w:lang w:val="es-ES" w:eastAsia="hi-IN" w:bidi="hi-IN"/>
        </w:rPr>
        <w:t xml:space="preserve">miles para la compra de tubos, </w:t>
      </w:r>
      <w:r w:rsidR="002C222C">
        <w:rPr>
          <w:rFonts w:ascii="Arial" w:eastAsia="SimSun" w:hAnsi="Arial" w:cs="Arial"/>
          <w:kern w:val="3"/>
          <w:sz w:val="24"/>
          <w:szCs w:val="24"/>
          <w:lang w:val="es-ES" w:eastAsia="hi-IN" w:bidi="hi-IN"/>
        </w:rPr>
        <w:t>d</w:t>
      </w:r>
      <w:r w:rsidRPr="00927953">
        <w:rPr>
          <w:rFonts w:ascii="Arial" w:eastAsia="SimSun" w:hAnsi="Arial" w:cs="Arial"/>
          <w:kern w:val="3"/>
          <w:sz w:val="24"/>
          <w:szCs w:val="24"/>
          <w:lang w:val="es-ES" w:eastAsia="hi-IN" w:bidi="hi-IN"/>
        </w:rPr>
        <w:t>reser, tornillos, tuercas, arandelas y otros que no se encuentra en la bodega de la región</w:t>
      </w:r>
      <w:r w:rsidR="002C222C">
        <w:rPr>
          <w:rFonts w:ascii="Arial" w:eastAsia="SimSun" w:hAnsi="Arial" w:cs="Arial"/>
          <w:kern w:val="3"/>
          <w:sz w:val="24"/>
          <w:szCs w:val="24"/>
          <w:lang w:val="es-ES" w:eastAsia="hi-IN" w:bidi="hi-IN"/>
        </w:rPr>
        <w:t>.</w:t>
      </w:r>
      <w:r w:rsidR="00714662" w:rsidRPr="00927953">
        <w:rPr>
          <w:rFonts w:ascii="Arial" w:eastAsia="SimSun" w:hAnsi="Arial" w:cs="Arial"/>
          <w:kern w:val="3"/>
          <w:sz w:val="24"/>
          <w:szCs w:val="24"/>
          <w:lang w:val="es-ES" w:eastAsia="hi-IN" w:bidi="hi-IN"/>
        </w:rPr>
        <w:t xml:space="preserve"> </w:t>
      </w:r>
    </w:p>
    <w:p w14:paraId="158C75A3" w14:textId="031CBD86" w:rsidR="004D45A2" w:rsidRPr="00927953" w:rsidRDefault="006F4C04"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b/>
          <w:bCs/>
          <w:kern w:val="3"/>
          <w:sz w:val="24"/>
          <w:szCs w:val="24"/>
          <w:lang w:val="es-ES" w:eastAsia="hi-IN" w:bidi="hi-IN"/>
        </w:rPr>
        <w:t>Región Brunca</w:t>
      </w:r>
      <w:r w:rsidR="004D45A2" w:rsidRPr="00927953">
        <w:rPr>
          <w:rFonts w:ascii="Arial" w:eastAsia="SimSun" w:hAnsi="Arial" w:cs="Arial"/>
          <w:kern w:val="3"/>
          <w:sz w:val="24"/>
          <w:szCs w:val="24"/>
          <w:lang w:val="es-ES" w:eastAsia="hi-IN" w:bidi="hi-IN"/>
        </w:rPr>
        <w:t xml:space="preserve"> ¢83,226.20 miles para la compra de tubos, dresser, válvulas, tornillos, tuercas, arandelas y otros que no se encuentra en la bodega de la Región y que se requieren para la operación y mantenimiento de los sistemas de agua potable de la cantonales de la región.  Para la compra piezas de los equipos de bombeo</w:t>
      </w:r>
      <w:r w:rsidR="002C222C">
        <w:rPr>
          <w:rFonts w:ascii="Arial" w:eastAsia="SimSun" w:hAnsi="Arial" w:cs="Arial"/>
          <w:kern w:val="3"/>
          <w:sz w:val="24"/>
          <w:szCs w:val="24"/>
          <w:lang w:val="es-ES" w:eastAsia="hi-IN" w:bidi="hi-IN"/>
        </w:rPr>
        <w:t>.</w:t>
      </w:r>
    </w:p>
    <w:p w14:paraId="79E4E6A7" w14:textId="0A651643" w:rsidR="00001AEB" w:rsidRPr="00927953" w:rsidRDefault="006F4C04"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b/>
          <w:bCs/>
          <w:kern w:val="3"/>
          <w:sz w:val="24"/>
          <w:szCs w:val="24"/>
          <w:lang w:val="es-ES" w:eastAsia="hi-IN" w:bidi="hi-IN"/>
        </w:rPr>
        <w:t xml:space="preserve">Región </w:t>
      </w:r>
      <w:r w:rsidR="00846DEB" w:rsidRPr="00927953">
        <w:rPr>
          <w:rFonts w:ascii="Arial" w:eastAsia="SimSun" w:hAnsi="Arial" w:cs="Arial"/>
          <w:b/>
          <w:bCs/>
          <w:kern w:val="3"/>
          <w:sz w:val="24"/>
          <w:szCs w:val="24"/>
          <w:lang w:val="es-ES" w:eastAsia="hi-IN" w:bidi="hi-IN"/>
        </w:rPr>
        <w:t>Central</w:t>
      </w:r>
      <w:r w:rsidR="00846DEB" w:rsidRPr="00927953">
        <w:rPr>
          <w:rFonts w:ascii="Arial" w:eastAsia="SimSun" w:hAnsi="Arial" w:cs="Arial"/>
          <w:kern w:val="3"/>
          <w:sz w:val="24"/>
          <w:szCs w:val="24"/>
          <w:lang w:val="es-ES" w:eastAsia="hi-IN" w:bidi="hi-IN"/>
        </w:rPr>
        <w:t xml:space="preserve"> ¢</w:t>
      </w:r>
      <w:r w:rsidR="004D45A2" w:rsidRPr="00927953">
        <w:rPr>
          <w:rFonts w:ascii="Arial" w:eastAsia="SimSun" w:hAnsi="Arial" w:cs="Arial"/>
          <w:kern w:val="3"/>
          <w:sz w:val="24"/>
          <w:szCs w:val="24"/>
          <w:lang w:val="es-ES" w:eastAsia="hi-IN" w:bidi="hi-IN"/>
        </w:rPr>
        <w:t>101,191.50 miles</w:t>
      </w:r>
      <w:r w:rsidR="002C222C">
        <w:rPr>
          <w:rFonts w:ascii="Arial" w:eastAsia="SimSun" w:hAnsi="Arial" w:cs="Arial"/>
          <w:kern w:val="3"/>
          <w:sz w:val="24"/>
          <w:szCs w:val="24"/>
          <w:lang w:val="es-ES" w:eastAsia="hi-IN" w:bidi="hi-IN"/>
        </w:rPr>
        <w:t>.</w:t>
      </w:r>
      <w:r w:rsidR="004D45A2" w:rsidRPr="00927953">
        <w:rPr>
          <w:rFonts w:ascii="Arial" w:eastAsia="SimSun" w:hAnsi="Arial" w:cs="Arial"/>
          <w:kern w:val="3"/>
          <w:sz w:val="24"/>
          <w:szCs w:val="24"/>
          <w:lang w:val="es-ES" w:eastAsia="hi-IN" w:bidi="hi-IN"/>
        </w:rPr>
        <w:t xml:space="preserve">   Para la compra de tubos, dresser, válvulas, tornillos, tuercas, arandelas y otros para abastecer el stock de las diferentes bodegas contables de la Región y que se requieren para la operación y mantenimiento de los sistemas de agua </w:t>
      </w:r>
      <w:r w:rsidR="00667D20" w:rsidRPr="00927953">
        <w:rPr>
          <w:rFonts w:ascii="Arial" w:eastAsia="SimSun" w:hAnsi="Arial" w:cs="Arial"/>
          <w:kern w:val="3"/>
          <w:sz w:val="24"/>
          <w:szCs w:val="24"/>
          <w:lang w:val="es-ES" w:eastAsia="hi-IN" w:bidi="hi-IN"/>
        </w:rPr>
        <w:t>potable</w:t>
      </w:r>
      <w:r w:rsidR="002C222C">
        <w:rPr>
          <w:rFonts w:ascii="Arial" w:eastAsia="SimSun" w:hAnsi="Arial" w:cs="Arial"/>
          <w:kern w:val="3"/>
          <w:sz w:val="24"/>
          <w:szCs w:val="24"/>
          <w:lang w:val="es-ES" w:eastAsia="hi-IN" w:bidi="hi-IN"/>
        </w:rPr>
        <w:t>.</w:t>
      </w:r>
      <w:r w:rsidR="004D45A2" w:rsidRPr="00927953">
        <w:rPr>
          <w:rFonts w:ascii="Arial" w:eastAsia="SimSun" w:hAnsi="Arial" w:cs="Arial"/>
          <w:kern w:val="3"/>
          <w:sz w:val="24"/>
          <w:szCs w:val="24"/>
          <w:lang w:val="es-ES" w:eastAsia="hi-IN" w:bidi="hi-IN"/>
        </w:rPr>
        <w:t xml:space="preserve">  </w:t>
      </w:r>
    </w:p>
    <w:p w14:paraId="14B10648" w14:textId="4214CC43" w:rsidR="00633349" w:rsidRPr="00927953" w:rsidRDefault="00001AEB"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b/>
          <w:bCs/>
          <w:kern w:val="3"/>
          <w:sz w:val="24"/>
          <w:szCs w:val="24"/>
          <w:lang w:val="es-ES" w:eastAsia="hi-IN" w:bidi="hi-IN"/>
        </w:rPr>
        <w:t>Almacenes</w:t>
      </w:r>
      <w:r w:rsidRPr="00927953">
        <w:rPr>
          <w:rFonts w:ascii="Arial" w:eastAsia="SimSun" w:hAnsi="Arial" w:cs="Arial"/>
          <w:kern w:val="3"/>
          <w:sz w:val="24"/>
          <w:szCs w:val="24"/>
          <w:lang w:val="es-ES" w:eastAsia="hi-IN" w:bidi="hi-IN"/>
        </w:rPr>
        <w:t xml:space="preserve"> </w:t>
      </w:r>
      <w:r w:rsidR="008A59A1" w:rsidRPr="00927953">
        <w:rPr>
          <w:rFonts w:ascii="Arial" w:eastAsia="SimSun" w:hAnsi="Arial" w:cs="Arial"/>
          <w:kern w:val="3"/>
          <w:sz w:val="24"/>
          <w:szCs w:val="24"/>
          <w:lang w:val="es-ES" w:eastAsia="hi-IN" w:bidi="hi-IN"/>
        </w:rPr>
        <w:t>¢</w:t>
      </w:r>
      <w:r w:rsidRPr="00927953">
        <w:rPr>
          <w:rFonts w:ascii="Arial" w:eastAsia="SimSun" w:hAnsi="Arial" w:cs="Arial"/>
          <w:kern w:val="3"/>
          <w:sz w:val="24"/>
          <w:szCs w:val="24"/>
          <w:lang w:val="es-ES" w:eastAsia="hi-IN" w:bidi="hi-IN"/>
        </w:rPr>
        <w:t>250.000.00 miles para adquirir materiales para atender servicios de operación y mantenimiento de los acueductos, tales como: instalación de nuevos servicios, cambio de previstas, reparación de fugas, atender mejoras a los acueductos ya existentes y mantener un stock de seguridad para emergencias institucionales o nacionales por cualquier tipo de catástrofe natural. Los artículos más relevantes son: uniones flexibles de reparación en hierro fundido, abrazaderas de reparación en hierro fundido y aluminio, válvulas de compuerta en hierro fundido y bronce, flanger en hierro fundido, cubre válvulas, tubos en hierro galvanizado, tubos en hierro fundido</w:t>
      </w:r>
      <w:r w:rsidR="002C222C">
        <w:rPr>
          <w:rFonts w:ascii="Arial" w:eastAsia="SimSun" w:hAnsi="Arial" w:cs="Arial"/>
          <w:kern w:val="3"/>
          <w:sz w:val="24"/>
          <w:szCs w:val="24"/>
          <w:lang w:val="es-ES" w:eastAsia="hi-IN" w:bidi="hi-IN"/>
        </w:rPr>
        <w:t>.</w:t>
      </w:r>
    </w:p>
    <w:p w14:paraId="747C8EB4" w14:textId="0DC7AAAD" w:rsidR="00443BDF" w:rsidRPr="00927953" w:rsidRDefault="00AB35C6" w:rsidP="00242D9D">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 xml:space="preserve">2.03.02 </w:t>
      </w:r>
      <w:r w:rsidR="00443BDF" w:rsidRPr="00927953">
        <w:rPr>
          <w:rFonts w:ascii="Arial" w:eastAsia="SimSun" w:hAnsi="Arial" w:cs="Arial"/>
          <w:b/>
          <w:bCs/>
          <w:kern w:val="3"/>
          <w:sz w:val="24"/>
          <w:szCs w:val="24"/>
          <w:lang w:val="es-ES" w:eastAsia="hi-IN" w:bidi="hi-IN"/>
        </w:rPr>
        <w:t xml:space="preserve">Materiales y productos de minería y asfalticos                        </w:t>
      </w:r>
      <w:r w:rsidR="00891B9B" w:rsidRPr="00927953">
        <w:rPr>
          <w:rFonts w:ascii="Arial" w:eastAsia="SimSun" w:hAnsi="Arial" w:cs="Arial"/>
          <w:b/>
          <w:bCs/>
          <w:kern w:val="3"/>
          <w:sz w:val="24"/>
          <w:szCs w:val="24"/>
          <w:lang w:val="es-ES" w:eastAsia="hi-IN" w:bidi="hi-IN"/>
        </w:rPr>
        <w:t xml:space="preserve">     </w:t>
      </w:r>
      <w:r w:rsidR="00846DEB" w:rsidRPr="00927953">
        <w:rPr>
          <w:rFonts w:ascii="Arial" w:eastAsia="SimSun" w:hAnsi="Arial" w:cs="Arial"/>
          <w:b/>
          <w:bCs/>
          <w:kern w:val="3"/>
          <w:sz w:val="24"/>
          <w:szCs w:val="24"/>
          <w:lang w:val="es-ES" w:eastAsia="hi-IN" w:bidi="hi-IN"/>
        </w:rPr>
        <w:t xml:space="preserve">  </w:t>
      </w:r>
      <w:r w:rsidR="00891B9B" w:rsidRPr="00927953">
        <w:rPr>
          <w:rFonts w:ascii="Arial" w:eastAsia="SimSun" w:hAnsi="Arial" w:cs="Arial"/>
          <w:b/>
          <w:bCs/>
          <w:kern w:val="3"/>
          <w:sz w:val="24"/>
          <w:szCs w:val="24"/>
          <w:lang w:val="es-ES" w:eastAsia="hi-IN" w:bidi="hi-IN"/>
        </w:rPr>
        <w:t xml:space="preserve">  855.472.03</w:t>
      </w:r>
    </w:p>
    <w:p w14:paraId="77C1E0D7" w14:textId="5ECD7F85" w:rsidR="00001AEB" w:rsidRPr="00927953" w:rsidRDefault="00EC38ED"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hAnsi="Arial" w:cs="Arial"/>
          <w:bCs/>
          <w:kern w:val="1"/>
          <w:sz w:val="24"/>
          <w:szCs w:val="24"/>
        </w:rPr>
        <w:t xml:space="preserve">La Subgerencia Gestión de la Gran Área Metropolitana presupuesta </w:t>
      </w:r>
      <w:r w:rsidRPr="00927953">
        <w:rPr>
          <w:rFonts w:ascii="Arial" w:eastAsia="SimSun" w:hAnsi="Arial" w:cs="Arial"/>
          <w:kern w:val="3"/>
          <w:sz w:val="24"/>
          <w:szCs w:val="24"/>
          <w:lang w:val="es-ES" w:eastAsia="hi-IN" w:bidi="hi-IN"/>
        </w:rPr>
        <w:t>¢</w:t>
      </w:r>
      <w:r w:rsidR="00001AEB" w:rsidRPr="00927953">
        <w:rPr>
          <w:rFonts w:ascii="Arial" w:eastAsia="SimSun" w:hAnsi="Arial" w:cs="Arial"/>
          <w:kern w:val="3"/>
          <w:sz w:val="24"/>
          <w:szCs w:val="24"/>
          <w:lang w:val="es-ES" w:eastAsia="hi-IN" w:bidi="hi-IN"/>
        </w:rPr>
        <w:t>487,860.00</w:t>
      </w:r>
      <w:r w:rsidRPr="00927953">
        <w:rPr>
          <w:rFonts w:ascii="Arial" w:eastAsia="SimSun" w:hAnsi="Arial" w:cs="Arial"/>
          <w:kern w:val="3"/>
          <w:sz w:val="24"/>
          <w:szCs w:val="24"/>
          <w:lang w:val="es-ES" w:eastAsia="hi-IN" w:bidi="hi-IN"/>
        </w:rPr>
        <w:t xml:space="preserve"> </w:t>
      </w:r>
      <w:r w:rsidR="004014E4" w:rsidRPr="00927953">
        <w:rPr>
          <w:rFonts w:ascii="Arial" w:eastAsia="SimSun" w:hAnsi="Arial" w:cs="Arial"/>
          <w:kern w:val="3"/>
          <w:sz w:val="24"/>
          <w:szCs w:val="24"/>
          <w:lang w:val="es-ES" w:eastAsia="hi-IN" w:bidi="hi-IN"/>
        </w:rPr>
        <w:t xml:space="preserve">miles </w:t>
      </w:r>
      <w:r w:rsidR="00633349" w:rsidRPr="00927953">
        <w:rPr>
          <w:rFonts w:ascii="Arial" w:eastAsia="SimSun" w:hAnsi="Arial" w:cs="Arial"/>
          <w:kern w:val="3"/>
          <w:sz w:val="24"/>
          <w:szCs w:val="24"/>
          <w:lang w:val="es-ES" w:eastAsia="hi-IN" w:bidi="hi-IN"/>
        </w:rPr>
        <w:t>para:</w:t>
      </w:r>
    </w:p>
    <w:p w14:paraId="3FEB5BBB" w14:textId="24456230" w:rsidR="00667D20" w:rsidRPr="00927953" w:rsidRDefault="00667D20"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Almacenes de la G</w:t>
      </w:r>
      <w:r w:rsidR="00EC38ED" w:rsidRPr="00927953">
        <w:rPr>
          <w:rFonts w:ascii="Arial" w:eastAsia="SimSun" w:hAnsi="Arial" w:cs="Arial"/>
          <w:kern w:val="3"/>
          <w:sz w:val="24"/>
          <w:szCs w:val="24"/>
          <w:lang w:val="es-ES" w:eastAsia="hi-IN" w:bidi="hi-IN"/>
        </w:rPr>
        <w:t xml:space="preserve">ran Área Metropolitana </w:t>
      </w:r>
      <w:r w:rsidRPr="00927953">
        <w:rPr>
          <w:rFonts w:ascii="Arial" w:eastAsia="SimSun" w:hAnsi="Arial" w:cs="Arial"/>
          <w:kern w:val="3"/>
          <w:sz w:val="24"/>
          <w:szCs w:val="24"/>
          <w:lang w:val="es-ES" w:eastAsia="hi-IN" w:bidi="hi-IN"/>
        </w:rPr>
        <w:t xml:space="preserve">para el </w:t>
      </w:r>
      <w:r w:rsidR="00EC38ED" w:rsidRPr="00927953">
        <w:rPr>
          <w:rFonts w:ascii="Arial" w:eastAsia="SimSun" w:hAnsi="Arial" w:cs="Arial"/>
          <w:kern w:val="3"/>
          <w:sz w:val="24"/>
          <w:szCs w:val="24"/>
          <w:lang w:val="es-ES" w:eastAsia="hi-IN" w:bidi="hi-IN"/>
        </w:rPr>
        <w:t>m</w:t>
      </w:r>
      <w:r w:rsidRPr="00927953">
        <w:rPr>
          <w:rFonts w:ascii="Arial" w:eastAsia="SimSun" w:hAnsi="Arial" w:cs="Arial"/>
          <w:kern w:val="3"/>
          <w:sz w:val="24"/>
          <w:szCs w:val="24"/>
          <w:lang w:val="es-ES" w:eastAsia="hi-IN" w:bidi="hi-IN"/>
        </w:rPr>
        <w:t xml:space="preserve">antenimiento y </w:t>
      </w:r>
      <w:r w:rsidR="00EC38ED" w:rsidRPr="00927953">
        <w:rPr>
          <w:rFonts w:ascii="Arial" w:eastAsia="SimSun" w:hAnsi="Arial" w:cs="Arial"/>
          <w:kern w:val="3"/>
          <w:sz w:val="24"/>
          <w:szCs w:val="24"/>
          <w:lang w:val="es-ES" w:eastAsia="hi-IN" w:bidi="hi-IN"/>
        </w:rPr>
        <w:t>o</w:t>
      </w:r>
      <w:r w:rsidRPr="00927953">
        <w:rPr>
          <w:rFonts w:ascii="Arial" w:eastAsia="SimSun" w:hAnsi="Arial" w:cs="Arial"/>
          <w:kern w:val="3"/>
          <w:sz w:val="24"/>
          <w:szCs w:val="24"/>
          <w:lang w:val="es-ES" w:eastAsia="hi-IN" w:bidi="hi-IN"/>
        </w:rPr>
        <w:t xml:space="preserve">peración del </w:t>
      </w:r>
      <w:r w:rsidR="00EC38ED" w:rsidRPr="00927953">
        <w:rPr>
          <w:rFonts w:ascii="Arial" w:eastAsia="SimSun" w:hAnsi="Arial" w:cs="Arial"/>
          <w:kern w:val="3"/>
          <w:sz w:val="24"/>
          <w:szCs w:val="24"/>
          <w:lang w:val="es-ES" w:eastAsia="hi-IN" w:bidi="hi-IN"/>
        </w:rPr>
        <w:t>a</w:t>
      </w:r>
      <w:r w:rsidRPr="00927953">
        <w:rPr>
          <w:rFonts w:ascii="Arial" w:eastAsia="SimSun" w:hAnsi="Arial" w:cs="Arial"/>
          <w:kern w:val="3"/>
          <w:sz w:val="24"/>
          <w:szCs w:val="24"/>
          <w:lang w:val="es-ES" w:eastAsia="hi-IN" w:bidi="hi-IN"/>
        </w:rPr>
        <w:t xml:space="preserve">cueducto </w:t>
      </w:r>
      <w:r w:rsidR="00EC38ED" w:rsidRPr="00927953">
        <w:rPr>
          <w:rFonts w:ascii="Arial" w:eastAsia="SimSun" w:hAnsi="Arial" w:cs="Arial"/>
          <w:kern w:val="3"/>
          <w:sz w:val="24"/>
          <w:szCs w:val="24"/>
          <w:lang w:val="es-ES" w:eastAsia="hi-IN" w:bidi="hi-IN"/>
        </w:rPr>
        <w:t>m</w:t>
      </w:r>
      <w:r w:rsidRPr="00927953">
        <w:rPr>
          <w:rFonts w:ascii="Arial" w:eastAsia="SimSun" w:hAnsi="Arial" w:cs="Arial"/>
          <w:kern w:val="3"/>
          <w:sz w:val="24"/>
          <w:szCs w:val="24"/>
          <w:lang w:val="es-ES" w:eastAsia="hi-IN" w:bidi="hi-IN"/>
        </w:rPr>
        <w:t>etropolitano</w:t>
      </w:r>
      <w:r w:rsidR="00EC38ED" w:rsidRPr="00927953">
        <w:rPr>
          <w:rFonts w:ascii="Arial" w:eastAsia="SimSun" w:hAnsi="Arial" w:cs="Arial"/>
          <w:kern w:val="3"/>
          <w:sz w:val="24"/>
          <w:szCs w:val="24"/>
          <w:lang w:val="es-ES" w:eastAsia="hi-IN" w:bidi="hi-IN"/>
        </w:rPr>
        <w:t xml:space="preserve"> para</w:t>
      </w:r>
      <w:r w:rsidRPr="00927953">
        <w:rPr>
          <w:rFonts w:ascii="Arial" w:eastAsia="SimSun" w:hAnsi="Arial" w:cs="Arial"/>
          <w:kern w:val="3"/>
          <w:sz w:val="24"/>
          <w:szCs w:val="24"/>
          <w:lang w:val="es-ES" w:eastAsia="hi-IN" w:bidi="hi-IN"/>
        </w:rPr>
        <w:t xml:space="preserve"> la compra de materiales tales como: lastre, arena, piedra, block, cemento y concreto mezcla seco asfalto, cal, piedra, arena, mismos que servirán a las cuadrillas operativas de la G.A.M., realizar sus trabajos de reparación y mantenimiento del Acueducto Metropolitano</w:t>
      </w:r>
      <w:r w:rsidR="00EC38ED" w:rsidRPr="00927953">
        <w:rPr>
          <w:rFonts w:ascii="Arial" w:eastAsia="SimSun" w:hAnsi="Arial" w:cs="Arial"/>
          <w:kern w:val="3"/>
          <w:sz w:val="24"/>
          <w:szCs w:val="24"/>
          <w:lang w:val="es-ES" w:eastAsia="hi-IN" w:bidi="hi-IN"/>
        </w:rPr>
        <w:t xml:space="preserve"> ¢314.020.00 miles</w:t>
      </w:r>
    </w:p>
    <w:p w14:paraId="3FE1F95D" w14:textId="33392557" w:rsidR="0073067E" w:rsidRPr="00927953" w:rsidRDefault="008C56FC"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S</w:t>
      </w:r>
      <w:r w:rsidR="0073067E" w:rsidRPr="00927953">
        <w:rPr>
          <w:rFonts w:ascii="Arial" w:eastAsia="SimSun" w:hAnsi="Arial" w:cs="Arial"/>
          <w:kern w:val="3"/>
          <w:sz w:val="24"/>
          <w:szCs w:val="24"/>
          <w:lang w:val="es-ES" w:eastAsia="hi-IN" w:bidi="hi-IN"/>
        </w:rPr>
        <w:t>ervicio de bach</w:t>
      </w:r>
      <w:r w:rsidRPr="00927953">
        <w:rPr>
          <w:rFonts w:ascii="Arial" w:eastAsia="SimSun" w:hAnsi="Arial" w:cs="Arial"/>
          <w:kern w:val="3"/>
          <w:sz w:val="24"/>
          <w:szCs w:val="24"/>
          <w:lang w:val="es-ES" w:eastAsia="hi-IN" w:bidi="hi-IN"/>
        </w:rPr>
        <w:t>e</w:t>
      </w:r>
      <w:r w:rsidR="0073067E" w:rsidRPr="00927953">
        <w:rPr>
          <w:rFonts w:ascii="Arial" w:eastAsia="SimSun" w:hAnsi="Arial" w:cs="Arial"/>
          <w:kern w:val="3"/>
          <w:sz w:val="24"/>
          <w:szCs w:val="24"/>
          <w:lang w:val="es-ES" w:eastAsia="hi-IN" w:bidi="hi-IN"/>
        </w:rPr>
        <w:t xml:space="preserve">o mediante la </w:t>
      </w:r>
      <w:r w:rsidRPr="00927953">
        <w:rPr>
          <w:rFonts w:ascii="Arial" w:eastAsia="SimSun" w:hAnsi="Arial" w:cs="Arial"/>
          <w:kern w:val="3"/>
          <w:sz w:val="24"/>
          <w:szCs w:val="24"/>
          <w:lang w:val="es-ES" w:eastAsia="hi-IN" w:bidi="hi-IN"/>
        </w:rPr>
        <w:t>Licitación</w:t>
      </w:r>
      <w:r w:rsidR="0073067E" w:rsidRPr="00927953">
        <w:rPr>
          <w:rFonts w:ascii="Arial" w:eastAsia="SimSun" w:hAnsi="Arial" w:cs="Arial"/>
          <w:kern w:val="3"/>
          <w:sz w:val="24"/>
          <w:szCs w:val="24"/>
          <w:lang w:val="es-ES" w:eastAsia="hi-IN" w:bidi="hi-IN"/>
        </w:rPr>
        <w:t xml:space="preserve"> </w:t>
      </w:r>
      <w:r w:rsidRPr="00927953">
        <w:rPr>
          <w:rFonts w:ascii="Arial" w:eastAsia="SimSun" w:hAnsi="Arial" w:cs="Arial"/>
          <w:kern w:val="3"/>
          <w:sz w:val="24"/>
          <w:szCs w:val="24"/>
          <w:lang w:val="es-ES" w:eastAsia="hi-IN" w:bidi="hi-IN"/>
        </w:rPr>
        <w:t>según</w:t>
      </w:r>
      <w:r w:rsidR="0073067E" w:rsidRPr="00927953">
        <w:rPr>
          <w:rFonts w:ascii="Arial" w:eastAsia="SimSun" w:hAnsi="Arial" w:cs="Arial"/>
          <w:kern w:val="3"/>
          <w:sz w:val="24"/>
          <w:szCs w:val="24"/>
          <w:lang w:val="es-ES" w:eastAsia="hi-IN" w:bidi="hi-IN"/>
        </w:rPr>
        <w:t xml:space="preserve"> demanda </w:t>
      </w:r>
      <w:r w:rsidRPr="00927953">
        <w:rPr>
          <w:rFonts w:ascii="Arial" w:eastAsia="SimSun" w:hAnsi="Arial" w:cs="Arial"/>
          <w:kern w:val="3"/>
          <w:sz w:val="24"/>
          <w:szCs w:val="24"/>
          <w:lang w:val="es-ES" w:eastAsia="hi-IN" w:bidi="hi-IN"/>
        </w:rPr>
        <w:t>No</w:t>
      </w:r>
      <w:r w:rsidR="0073067E" w:rsidRPr="00927953">
        <w:rPr>
          <w:rFonts w:ascii="Arial" w:eastAsia="SimSun" w:hAnsi="Arial" w:cs="Arial"/>
          <w:kern w:val="3"/>
          <w:sz w:val="24"/>
          <w:szCs w:val="24"/>
          <w:lang w:val="es-ES" w:eastAsia="hi-IN" w:bidi="hi-IN"/>
        </w:rPr>
        <w:t xml:space="preserve"> 2013-LN-00009-PRI</w:t>
      </w:r>
      <w:r w:rsidR="001D4A25">
        <w:rPr>
          <w:rFonts w:ascii="Arial" w:eastAsia="SimSun" w:hAnsi="Arial" w:cs="Arial"/>
          <w:kern w:val="3"/>
          <w:sz w:val="24"/>
          <w:szCs w:val="24"/>
          <w:lang w:val="es-ES" w:eastAsia="hi-IN" w:bidi="hi-IN"/>
        </w:rPr>
        <w:t xml:space="preserve"> y </w:t>
      </w:r>
      <w:r w:rsidRPr="00927953">
        <w:rPr>
          <w:rFonts w:ascii="Arial" w:eastAsia="SimSun" w:hAnsi="Arial" w:cs="Arial"/>
          <w:kern w:val="3"/>
          <w:sz w:val="24"/>
          <w:szCs w:val="24"/>
          <w:lang w:val="es-ES" w:eastAsia="hi-IN" w:bidi="hi-IN"/>
        </w:rPr>
        <w:t>licitación</w:t>
      </w:r>
      <w:r w:rsidR="0073067E" w:rsidRPr="00927953">
        <w:rPr>
          <w:rFonts w:ascii="Arial" w:eastAsia="SimSun" w:hAnsi="Arial" w:cs="Arial"/>
          <w:kern w:val="3"/>
          <w:sz w:val="24"/>
          <w:szCs w:val="24"/>
          <w:lang w:val="es-ES" w:eastAsia="hi-IN" w:bidi="hi-IN"/>
        </w:rPr>
        <w:t xml:space="preserve"> </w:t>
      </w:r>
      <w:r w:rsidR="00B56307" w:rsidRPr="00927953">
        <w:rPr>
          <w:rFonts w:ascii="Arial" w:eastAsia="SimSun" w:hAnsi="Arial" w:cs="Arial"/>
          <w:kern w:val="3"/>
          <w:sz w:val="24"/>
          <w:szCs w:val="24"/>
          <w:lang w:val="es-ES" w:eastAsia="hi-IN" w:bidi="hi-IN"/>
        </w:rPr>
        <w:t xml:space="preserve">No. 2013-LN-0007-PRI, </w:t>
      </w:r>
      <w:r w:rsidR="0073067E" w:rsidRPr="00927953">
        <w:rPr>
          <w:rFonts w:ascii="Arial" w:eastAsia="SimSun" w:hAnsi="Arial" w:cs="Arial"/>
          <w:kern w:val="3"/>
          <w:sz w:val="24"/>
          <w:szCs w:val="24"/>
          <w:lang w:val="es-ES" w:eastAsia="hi-IN" w:bidi="hi-IN"/>
        </w:rPr>
        <w:t xml:space="preserve">para el suministro de mezcla </w:t>
      </w:r>
      <w:r w:rsidR="004014E4" w:rsidRPr="00927953">
        <w:rPr>
          <w:rFonts w:ascii="Arial" w:eastAsia="SimSun" w:hAnsi="Arial" w:cs="Arial"/>
          <w:kern w:val="3"/>
          <w:sz w:val="24"/>
          <w:szCs w:val="24"/>
          <w:lang w:val="es-ES" w:eastAsia="hi-IN" w:bidi="hi-IN"/>
        </w:rPr>
        <w:t>asfáltica y</w:t>
      </w:r>
      <w:r w:rsidR="00B56307" w:rsidRPr="00927953">
        <w:rPr>
          <w:rFonts w:ascii="Arial" w:eastAsia="SimSun" w:hAnsi="Arial" w:cs="Arial"/>
          <w:kern w:val="3"/>
          <w:sz w:val="24"/>
          <w:szCs w:val="24"/>
          <w:lang w:val="es-ES" w:eastAsia="hi-IN" w:bidi="hi-IN"/>
        </w:rPr>
        <w:t xml:space="preserve"> </w:t>
      </w:r>
      <w:r w:rsidR="0073067E" w:rsidRPr="00927953">
        <w:rPr>
          <w:rFonts w:ascii="Arial" w:eastAsia="SimSun" w:hAnsi="Arial" w:cs="Arial"/>
          <w:kern w:val="3"/>
          <w:sz w:val="24"/>
          <w:szCs w:val="24"/>
          <w:lang w:val="es-ES" w:eastAsia="hi-IN" w:bidi="hi-IN"/>
        </w:rPr>
        <w:t xml:space="preserve">suministro de </w:t>
      </w:r>
      <w:r w:rsidR="0073067E" w:rsidRPr="00927953">
        <w:rPr>
          <w:rFonts w:ascii="Arial" w:eastAsia="SimSun" w:hAnsi="Arial" w:cs="Arial"/>
          <w:kern w:val="3"/>
          <w:sz w:val="24"/>
          <w:szCs w:val="24"/>
          <w:lang w:val="es-ES" w:eastAsia="hi-IN" w:bidi="hi-IN"/>
        </w:rPr>
        <w:lastRenderedPageBreak/>
        <w:t xml:space="preserve">asfalto en </w:t>
      </w:r>
      <w:r w:rsidR="001D4A25" w:rsidRPr="00927953">
        <w:rPr>
          <w:rFonts w:ascii="Arial" w:eastAsia="SimSun" w:hAnsi="Arial" w:cs="Arial"/>
          <w:kern w:val="3"/>
          <w:sz w:val="24"/>
          <w:szCs w:val="24"/>
          <w:lang w:val="es-ES" w:eastAsia="hi-IN" w:bidi="hi-IN"/>
        </w:rPr>
        <w:t>fr</w:t>
      </w:r>
      <w:r w:rsidR="001D4A25">
        <w:rPr>
          <w:rFonts w:ascii="Arial" w:eastAsia="SimSun" w:hAnsi="Arial" w:cs="Arial"/>
          <w:kern w:val="3"/>
          <w:sz w:val="24"/>
          <w:szCs w:val="24"/>
          <w:lang w:val="es-ES" w:eastAsia="hi-IN" w:bidi="hi-IN"/>
        </w:rPr>
        <w:t>í</w:t>
      </w:r>
      <w:r w:rsidR="001D4A25" w:rsidRPr="00927953">
        <w:rPr>
          <w:rFonts w:ascii="Arial" w:eastAsia="SimSun" w:hAnsi="Arial" w:cs="Arial"/>
          <w:kern w:val="3"/>
          <w:sz w:val="24"/>
          <w:szCs w:val="24"/>
          <w:lang w:val="es-ES" w:eastAsia="hi-IN" w:bidi="hi-IN"/>
        </w:rPr>
        <w:t>o</w:t>
      </w:r>
      <w:r w:rsidR="0073067E" w:rsidRPr="00927953">
        <w:rPr>
          <w:rFonts w:ascii="Arial" w:eastAsia="SimSun" w:hAnsi="Arial" w:cs="Arial"/>
          <w:kern w:val="3"/>
          <w:sz w:val="24"/>
          <w:szCs w:val="24"/>
          <w:lang w:val="es-ES" w:eastAsia="hi-IN" w:bidi="hi-IN"/>
        </w:rPr>
        <w:t xml:space="preserve"> para cada zona</w:t>
      </w:r>
      <w:r w:rsidR="001D4A25">
        <w:rPr>
          <w:rFonts w:ascii="Arial" w:eastAsia="SimSun" w:hAnsi="Arial" w:cs="Arial"/>
          <w:kern w:val="3"/>
          <w:sz w:val="24"/>
          <w:szCs w:val="24"/>
          <w:lang w:val="es-ES" w:eastAsia="hi-IN" w:bidi="hi-IN"/>
        </w:rPr>
        <w:t>.</w:t>
      </w:r>
      <w:r w:rsidR="0073067E" w:rsidRPr="00927953">
        <w:rPr>
          <w:rFonts w:ascii="Arial" w:eastAsia="SimSun" w:hAnsi="Arial" w:cs="Arial"/>
          <w:kern w:val="3"/>
          <w:sz w:val="24"/>
          <w:szCs w:val="24"/>
          <w:lang w:val="es-ES" w:eastAsia="hi-IN" w:bidi="hi-IN"/>
        </w:rPr>
        <w:t xml:space="preserve"> ¢50.000.00 miles.</w:t>
      </w:r>
    </w:p>
    <w:p w14:paraId="6D7E8F06" w14:textId="77777777" w:rsidR="001D4A25" w:rsidRDefault="001D4A25"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P</w:t>
      </w:r>
      <w:r w:rsidR="0073067E" w:rsidRPr="00927953">
        <w:rPr>
          <w:rFonts w:ascii="Arial" w:eastAsia="SimSun" w:hAnsi="Arial" w:cs="Arial"/>
          <w:kern w:val="3"/>
          <w:sz w:val="24"/>
          <w:szCs w:val="24"/>
          <w:lang w:val="es-ES" w:eastAsia="hi-IN" w:bidi="hi-IN"/>
        </w:rPr>
        <w:t xml:space="preserve">ara la </w:t>
      </w:r>
      <w:r w:rsidR="00B56307" w:rsidRPr="00927953">
        <w:rPr>
          <w:rFonts w:ascii="Arial" w:eastAsia="SimSun" w:hAnsi="Arial" w:cs="Arial"/>
          <w:kern w:val="3"/>
          <w:sz w:val="24"/>
          <w:szCs w:val="24"/>
          <w:lang w:val="es-ES" w:eastAsia="hi-IN" w:bidi="hi-IN"/>
        </w:rPr>
        <w:t>adquisición</w:t>
      </w:r>
      <w:r w:rsidR="0073067E" w:rsidRPr="00927953">
        <w:rPr>
          <w:rFonts w:ascii="Arial" w:eastAsia="SimSun" w:hAnsi="Arial" w:cs="Arial"/>
          <w:kern w:val="3"/>
          <w:sz w:val="24"/>
          <w:szCs w:val="24"/>
          <w:lang w:val="es-ES" w:eastAsia="hi-IN" w:bidi="hi-IN"/>
        </w:rPr>
        <w:t xml:space="preserve"> </w:t>
      </w:r>
      <w:r w:rsidR="004014E4" w:rsidRPr="00927953">
        <w:rPr>
          <w:rFonts w:ascii="Arial" w:eastAsia="SimSun" w:hAnsi="Arial" w:cs="Arial"/>
          <w:kern w:val="3"/>
          <w:sz w:val="24"/>
          <w:szCs w:val="24"/>
          <w:lang w:val="es-ES" w:eastAsia="hi-IN" w:bidi="hi-IN"/>
        </w:rPr>
        <w:t>de los</w:t>
      </w:r>
      <w:r w:rsidR="00B56307" w:rsidRPr="00927953">
        <w:rPr>
          <w:rFonts w:ascii="Arial" w:eastAsia="SimSun" w:hAnsi="Arial" w:cs="Arial"/>
          <w:kern w:val="3"/>
          <w:sz w:val="24"/>
          <w:szCs w:val="24"/>
          <w:lang w:val="es-ES" w:eastAsia="hi-IN" w:bidi="hi-IN"/>
        </w:rPr>
        <w:t xml:space="preserve"> </w:t>
      </w:r>
      <w:r w:rsidR="0073067E" w:rsidRPr="00927953">
        <w:rPr>
          <w:rFonts w:ascii="Arial" w:eastAsia="SimSun" w:hAnsi="Arial" w:cs="Arial"/>
          <w:kern w:val="3"/>
          <w:sz w:val="24"/>
          <w:szCs w:val="24"/>
          <w:lang w:val="es-ES" w:eastAsia="hi-IN" w:bidi="hi-IN"/>
        </w:rPr>
        <w:t xml:space="preserve">materiales y productos minerales y asfálticos tales como:  </w:t>
      </w:r>
      <w:r>
        <w:rPr>
          <w:rFonts w:ascii="Arial" w:eastAsia="SimSun" w:hAnsi="Arial" w:cs="Arial"/>
          <w:kern w:val="3"/>
          <w:sz w:val="24"/>
          <w:szCs w:val="24"/>
          <w:lang w:val="es-ES" w:eastAsia="hi-IN" w:bidi="hi-IN"/>
        </w:rPr>
        <w:t>p</w:t>
      </w:r>
      <w:r w:rsidR="0073067E" w:rsidRPr="00927953">
        <w:rPr>
          <w:rFonts w:ascii="Arial" w:eastAsia="SimSun" w:hAnsi="Arial" w:cs="Arial"/>
          <w:kern w:val="3"/>
          <w:sz w:val="24"/>
          <w:szCs w:val="24"/>
          <w:lang w:val="es-ES" w:eastAsia="hi-IN" w:bidi="hi-IN"/>
        </w:rPr>
        <w:t xml:space="preserve">iedra quebrada, agregado fino para concreto, </w:t>
      </w:r>
      <w:r w:rsidR="00B56307" w:rsidRPr="00927953">
        <w:rPr>
          <w:rFonts w:ascii="Arial" w:eastAsia="SimSun" w:hAnsi="Arial" w:cs="Arial"/>
          <w:kern w:val="3"/>
          <w:sz w:val="24"/>
          <w:szCs w:val="24"/>
          <w:lang w:val="es-ES" w:eastAsia="hi-IN" w:bidi="hi-IN"/>
        </w:rPr>
        <w:t xml:space="preserve">por </w:t>
      </w:r>
      <w:r w:rsidR="0073067E" w:rsidRPr="00927953">
        <w:rPr>
          <w:rFonts w:ascii="Arial" w:eastAsia="SimSun" w:hAnsi="Arial" w:cs="Arial"/>
          <w:kern w:val="3"/>
          <w:sz w:val="24"/>
          <w:szCs w:val="24"/>
          <w:lang w:val="es-ES" w:eastAsia="hi-IN" w:bidi="hi-IN"/>
        </w:rPr>
        <w:t>¢19</w:t>
      </w:r>
      <w:r w:rsidR="00B56307" w:rsidRPr="00927953">
        <w:rPr>
          <w:rFonts w:ascii="Arial" w:eastAsia="SimSun" w:hAnsi="Arial" w:cs="Arial"/>
          <w:kern w:val="3"/>
          <w:sz w:val="24"/>
          <w:szCs w:val="24"/>
          <w:lang w:val="es-ES" w:eastAsia="hi-IN" w:bidi="hi-IN"/>
        </w:rPr>
        <w:t>.</w:t>
      </w:r>
      <w:r w:rsidR="0073067E" w:rsidRPr="00927953">
        <w:rPr>
          <w:rFonts w:ascii="Arial" w:eastAsia="SimSun" w:hAnsi="Arial" w:cs="Arial"/>
          <w:kern w:val="3"/>
          <w:sz w:val="24"/>
          <w:szCs w:val="24"/>
          <w:lang w:val="es-ES" w:eastAsia="hi-IN" w:bidi="hi-IN"/>
        </w:rPr>
        <w:t>000,00 miles</w:t>
      </w:r>
      <w:r w:rsidR="004014E4" w:rsidRPr="00927953">
        <w:rPr>
          <w:rFonts w:ascii="Arial" w:eastAsia="SimSun" w:hAnsi="Arial" w:cs="Arial"/>
          <w:kern w:val="3"/>
          <w:sz w:val="24"/>
          <w:szCs w:val="24"/>
          <w:lang w:val="es-ES" w:eastAsia="hi-IN" w:bidi="hi-IN"/>
        </w:rPr>
        <w:t>.</w:t>
      </w:r>
      <w:r w:rsidR="00B56307" w:rsidRPr="00927953">
        <w:rPr>
          <w:rFonts w:ascii="Arial" w:eastAsia="SimSun" w:hAnsi="Arial" w:cs="Arial"/>
          <w:kern w:val="3"/>
          <w:sz w:val="24"/>
          <w:szCs w:val="24"/>
          <w:lang w:val="es-ES" w:eastAsia="hi-IN" w:bidi="hi-IN"/>
        </w:rPr>
        <w:t xml:space="preserve"> </w:t>
      </w:r>
    </w:p>
    <w:p w14:paraId="76BAAC73" w14:textId="161E0EDE" w:rsidR="0073067E" w:rsidRPr="00927953" w:rsidRDefault="00633349" w:rsidP="00242D9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Además,</w:t>
      </w:r>
      <w:r w:rsidR="00B56307" w:rsidRPr="00927953">
        <w:rPr>
          <w:rFonts w:ascii="Arial" w:eastAsia="SimSun" w:hAnsi="Arial" w:cs="Arial"/>
          <w:kern w:val="3"/>
          <w:sz w:val="24"/>
          <w:szCs w:val="24"/>
          <w:lang w:val="es-ES" w:eastAsia="hi-IN" w:bidi="hi-IN"/>
        </w:rPr>
        <w:t xml:space="preserve"> </w:t>
      </w:r>
      <w:r w:rsidR="004014E4" w:rsidRPr="00927953">
        <w:rPr>
          <w:rFonts w:ascii="Arial" w:eastAsia="SimSun" w:hAnsi="Arial" w:cs="Arial"/>
          <w:kern w:val="3"/>
          <w:sz w:val="24"/>
          <w:szCs w:val="24"/>
          <w:lang w:val="es-ES" w:eastAsia="hi-IN" w:bidi="hi-IN"/>
        </w:rPr>
        <w:t>las Plantas</w:t>
      </w:r>
      <w:r w:rsidR="00B56307" w:rsidRPr="00927953">
        <w:rPr>
          <w:rFonts w:ascii="Arial" w:eastAsia="SimSun" w:hAnsi="Arial" w:cs="Arial"/>
          <w:kern w:val="3"/>
          <w:sz w:val="24"/>
          <w:szCs w:val="24"/>
          <w:lang w:val="es-ES" w:eastAsia="hi-IN" w:bidi="hi-IN"/>
        </w:rPr>
        <w:t xml:space="preserve"> </w:t>
      </w:r>
      <w:r w:rsidR="004014E4" w:rsidRPr="00927953">
        <w:rPr>
          <w:rFonts w:ascii="Arial" w:eastAsia="SimSun" w:hAnsi="Arial" w:cs="Arial"/>
          <w:kern w:val="3"/>
          <w:sz w:val="24"/>
          <w:szCs w:val="24"/>
          <w:lang w:val="es-ES" w:eastAsia="hi-IN" w:bidi="hi-IN"/>
        </w:rPr>
        <w:t>Potabilizadoras</w:t>
      </w:r>
      <w:r w:rsidR="001D4A25">
        <w:rPr>
          <w:rFonts w:ascii="Arial" w:eastAsia="SimSun" w:hAnsi="Arial" w:cs="Arial"/>
          <w:kern w:val="3"/>
          <w:sz w:val="24"/>
          <w:szCs w:val="24"/>
          <w:lang w:val="es-ES" w:eastAsia="hi-IN" w:bidi="hi-IN"/>
        </w:rPr>
        <w:t xml:space="preserve"> </w:t>
      </w:r>
      <w:r w:rsidR="00B56307" w:rsidRPr="00927953">
        <w:rPr>
          <w:rFonts w:ascii="Arial" w:eastAsia="SimSun" w:hAnsi="Arial" w:cs="Arial"/>
          <w:kern w:val="3"/>
          <w:sz w:val="24"/>
          <w:szCs w:val="24"/>
          <w:lang w:val="es-ES" w:eastAsia="hi-IN" w:bidi="hi-IN"/>
        </w:rPr>
        <w:t>requiere</w:t>
      </w:r>
      <w:r w:rsidR="001D4A25">
        <w:rPr>
          <w:rFonts w:ascii="Arial" w:eastAsia="SimSun" w:hAnsi="Arial" w:cs="Arial"/>
          <w:kern w:val="3"/>
          <w:sz w:val="24"/>
          <w:szCs w:val="24"/>
          <w:lang w:val="es-ES" w:eastAsia="hi-IN" w:bidi="hi-IN"/>
        </w:rPr>
        <w:t>n</w:t>
      </w:r>
      <w:r w:rsidR="00B56307" w:rsidRPr="00927953">
        <w:rPr>
          <w:rFonts w:ascii="Arial" w:eastAsia="SimSun" w:hAnsi="Arial" w:cs="Arial"/>
          <w:kern w:val="3"/>
          <w:sz w:val="24"/>
          <w:szCs w:val="24"/>
          <w:lang w:val="es-ES" w:eastAsia="hi-IN" w:bidi="hi-IN"/>
        </w:rPr>
        <w:t xml:space="preserve"> </w:t>
      </w:r>
      <w:r w:rsidR="004014E4" w:rsidRPr="00927953">
        <w:rPr>
          <w:rFonts w:ascii="Arial" w:eastAsia="SimSun" w:hAnsi="Arial" w:cs="Arial"/>
          <w:kern w:val="3"/>
          <w:sz w:val="24"/>
          <w:szCs w:val="24"/>
          <w:lang w:val="es-ES" w:eastAsia="hi-IN" w:bidi="hi-IN"/>
        </w:rPr>
        <w:t xml:space="preserve">¢67.100.00 miles y Almacenes </w:t>
      </w:r>
      <w:r w:rsidR="001D4A25">
        <w:rPr>
          <w:rFonts w:ascii="Arial" w:eastAsia="SimSun" w:hAnsi="Arial" w:cs="Arial"/>
          <w:kern w:val="3"/>
          <w:sz w:val="24"/>
          <w:szCs w:val="24"/>
          <w:lang w:val="es-ES" w:eastAsia="hi-IN" w:bidi="hi-IN"/>
        </w:rPr>
        <w:t>de la GAM</w:t>
      </w:r>
      <w:r w:rsidR="004014E4" w:rsidRPr="00927953">
        <w:rPr>
          <w:rFonts w:ascii="Arial" w:eastAsia="SimSun" w:hAnsi="Arial" w:cs="Arial"/>
          <w:kern w:val="3"/>
          <w:sz w:val="24"/>
          <w:szCs w:val="24"/>
          <w:lang w:val="es-ES" w:eastAsia="hi-IN" w:bidi="hi-IN"/>
        </w:rPr>
        <w:t xml:space="preserve"> ¢8.000.00 miles para </w:t>
      </w:r>
      <w:r w:rsidR="001D4A25">
        <w:rPr>
          <w:rFonts w:ascii="Arial" w:eastAsia="SimSun" w:hAnsi="Arial" w:cs="Arial"/>
          <w:kern w:val="3"/>
          <w:sz w:val="24"/>
          <w:szCs w:val="24"/>
          <w:lang w:val="es-ES" w:eastAsia="hi-IN" w:bidi="hi-IN"/>
        </w:rPr>
        <w:t xml:space="preserve">la </w:t>
      </w:r>
      <w:r w:rsidR="004014E4" w:rsidRPr="00927953">
        <w:rPr>
          <w:rFonts w:ascii="Arial" w:eastAsia="SimSun" w:hAnsi="Arial" w:cs="Arial"/>
          <w:kern w:val="3"/>
          <w:sz w:val="24"/>
          <w:szCs w:val="24"/>
          <w:lang w:val="es-ES" w:eastAsia="hi-IN" w:bidi="hi-IN"/>
        </w:rPr>
        <w:t xml:space="preserve">Licitación por demanda 2018LA-00026-PRI, para la compra de varios </w:t>
      </w:r>
      <w:r w:rsidR="0073067E" w:rsidRPr="00927953">
        <w:rPr>
          <w:rFonts w:ascii="Arial" w:eastAsia="SimSun" w:hAnsi="Arial" w:cs="Arial"/>
          <w:kern w:val="3"/>
          <w:sz w:val="24"/>
          <w:szCs w:val="24"/>
          <w:lang w:val="es-ES" w:eastAsia="hi-IN" w:bidi="hi-IN"/>
        </w:rPr>
        <w:t>tipos de cementos para realizar</w:t>
      </w:r>
      <w:r w:rsidR="004014E4" w:rsidRPr="00927953">
        <w:rPr>
          <w:rFonts w:ascii="Arial" w:eastAsia="SimSun" w:hAnsi="Arial" w:cs="Arial"/>
          <w:kern w:val="3"/>
          <w:sz w:val="24"/>
          <w:szCs w:val="24"/>
          <w:lang w:val="es-ES" w:eastAsia="hi-IN" w:bidi="hi-IN"/>
        </w:rPr>
        <w:t xml:space="preserve"> los trabajos correspondientes. </w:t>
      </w:r>
      <w:r w:rsidR="003F5590" w:rsidRPr="00927953">
        <w:rPr>
          <w:rFonts w:ascii="Arial" w:eastAsia="SimSun" w:hAnsi="Arial" w:cs="Arial"/>
          <w:kern w:val="3"/>
          <w:sz w:val="24"/>
          <w:szCs w:val="24"/>
          <w:lang w:val="es-ES" w:eastAsia="hi-IN" w:bidi="hi-IN"/>
        </w:rPr>
        <w:t xml:space="preserve">Compra de Mezcla </w:t>
      </w:r>
      <w:r w:rsidR="004014E4" w:rsidRPr="00927953">
        <w:rPr>
          <w:rFonts w:ascii="Arial" w:eastAsia="SimSun" w:hAnsi="Arial" w:cs="Arial"/>
          <w:kern w:val="3"/>
          <w:sz w:val="24"/>
          <w:szCs w:val="24"/>
          <w:lang w:val="es-ES" w:eastAsia="hi-IN" w:bidi="hi-IN"/>
        </w:rPr>
        <w:t>asfáltica</w:t>
      </w:r>
      <w:r w:rsidR="003F5590" w:rsidRPr="00927953">
        <w:rPr>
          <w:rFonts w:ascii="Arial" w:eastAsia="SimSun" w:hAnsi="Arial" w:cs="Arial"/>
          <w:kern w:val="3"/>
          <w:sz w:val="24"/>
          <w:szCs w:val="24"/>
          <w:lang w:val="es-ES" w:eastAsia="hi-IN" w:bidi="hi-IN"/>
        </w:rPr>
        <w:t xml:space="preserve"> en fr</w:t>
      </w:r>
      <w:r w:rsidR="001D4A25">
        <w:rPr>
          <w:rFonts w:ascii="Arial" w:eastAsia="SimSun" w:hAnsi="Arial" w:cs="Arial"/>
          <w:kern w:val="3"/>
          <w:sz w:val="24"/>
          <w:szCs w:val="24"/>
          <w:lang w:val="es-ES" w:eastAsia="hi-IN" w:bidi="hi-IN"/>
        </w:rPr>
        <w:t>í</w:t>
      </w:r>
      <w:r w:rsidR="003F5590" w:rsidRPr="00927953">
        <w:rPr>
          <w:rFonts w:ascii="Arial" w:eastAsia="SimSun" w:hAnsi="Arial" w:cs="Arial"/>
          <w:kern w:val="3"/>
          <w:sz w:val="24"/>
          <w:szCs w:val="24"/>
          <w:lang w:val="es-ES" w:eastAsia="hi-IN" w:bidi="hi-IN"/>
        </w:rPr>
        <w:t xml:space="preserve">o para el bacheo </w:t>
      </w:r>
      <w:r w:rsidR="004014E4" w:rsidRPr="00927953">
        <w:rPr>
          <w:rFonts w:ascii="Arial" w:eastAsia="SimSun" w:hAnsi="Arial" w:cs="Arial"/>
          <w:kern w:val="3"/>
          <w:sz w:val="24"/>
          <w:szCs w:val="24"/>
          <w:lang w:val="es-ES" w:eastAsia="hi-IN" w:bidi="hi-IN"/>
        </w:rPr>
        <w:t xml:space="preserve">para los </w:t>
      </w:r>
      <w:r w:rsidR="003F5590" w:rsidRPr="00927953">
        <w:rPr>
          <w:rFonts w:ascii="Arial" w:eastAsia="SimSun" w:hAnsi="Arial" w:cs="Arial"/>
          <w:kern w:val="3"/>
          <w:sz w:val="24"/>
          <w:szCs w:val="24"/>
          <w:lang w:val="es-ES" w:eastAsia="hi-IN" w:bidi="hi-IN"/>
        </w:rPr>
        <w:t>huecos pequeños</w:t>
      </w:r>
      <w:r w:rsidR="004014E4" w:rsidRPr="00927953">
        <w:rPr>
          <w:rFonts w:ascii="Arial" w:eastAsia="SimSun" w:hAnsi="Arial" w:cs="Arial"/>
          <w:kern w:val="3"/>
          <w:sz w:val="24"/>
          <w:szCs w:val="24"/>
          <w:lang w:val="es-ES" w:eastAsia="hi-IN" w:bidi="hi-IN"/>
        </w:rPr>
        <w:t xml:space="preserve"> </w:t>
      </w:r>
      <w:r w:rsidR="0073067E" w:rsidRPr="00927953">
        <w:rPr>
          <w:rFonts w:ascii="Arial" w:eastAsia="SimSun" w:hAnsi="Arial" w:cs="Arial"/>
          <w:kern w:val="3"/>
          <w:sz w:val="24"/>
          <w:szCs w:val="24"/>
          <w:lang w:val="es-ES" w:eastAsia="hi-IN" w:bidi="hi-IN"/>
        </w:rPr>
        <w:t>¢750.00 miles.</w:t>
      </w:r>
    </w:p>
    <w:p w14:paraId="0EB8BD31" w14:textId="7C68E720" w:rsidR="003F5590" w:rsidRPr="00927953" w:rsidRDefault="003F5590" w:rsidP="003F5590">
      <w:pPr>
        <w:jc w:val="both"/>
        <w:rPr>
          <w:rFonts w:ascii="Arial" w:eastAsia="Times New Roman" w:hAnsi="Arial" w:cs="Arial"/>
          <w:sz w:val="24"/>
          <w:szCs w:val="24"/>
          <w:lang w:eastAsia="es-ES"/>
        </w:rPr>
      </w:pPr>
      <w:r w:rsidRPr="00927953">
        <w:rPr>
          <w:rFonts w:ascii="Arial" w:hAnsi="Arial" w:cs="Arial"/>
          <w:bCs/>
          <w:kern w:val="1"/>
          <w:sz w:val="24"/>
          <w:szCs w:val="24"/>
        </w:rPr>
        <w:t>La Subgerencias de Gestión de Sistemas Periféricos presupuestan ¢367,512.03 miles</w:t>
      </w:r>
      <w:r w:rsidR="001D4A25">
        <w:rPr>
          <w:rFonts w:ascii="Arial" w:hAnsi="Arial" w:cs="Arial"/>
          <w:bCs/>
          <w:kern w:val="1"/>
          <w:sz w:val="24"/>
          <w:szCs w:val="24"/>
        </w:rPr>
        <w:t xml:space="preserve"> </w:t>
      </w:r>
      <w:r w:rsidRPr="00927953">
        <w:rPr>
          <w:rFonts w:ascii="Arial" w:hAnsi="Arial" w:cs="Arial"/>
          <w:bCs/>
          <w:kern w:val="1"/>
          <w:sz w:val="24"/>
          <w:szCs w:val="24"/>
        </w:rPr>
        <w:t>para la compra de la m</w:t>
      </w:r>
      <w:r w:rsidRPr="00927953">
        <w:rPr>
          <w:rFonts w:ascii="Arial" w:eastAsia="Times New Roman" w:hAnsi="Arial" w:cs="Arial"/>
          <w:sz w:val="24"/>
          <w:szCs w:val="24"/>
          <w:lang w:eastAsia="es-ES"/>
        </w:rPr>
        <w:t>ezcla asfáltica calient</w:t>
      </w:r>
      <w:r w:rsidR="001D4A25">
        <w:rPr>
          <w:rFonts w:ascii="Arial" w:eastAsia="Times New Roman" w:hAnsi="Arial" w:cs="Arial"/>
          <w:sz w:val="24"/>
          <w:szCs w:val="24"/>
          <w:lang w:eastAsia="es-ES"/>
        </w:rPr>
        <w:t>e</w:t>
      </w:r>
      <w:r w:rsidRPr="00927953">
        <w:rPr>
          <w:rFonts w:ascii="Arial" w:eastAsia="Times New Roman" w:hAnsi="Arial" w:cs="Arial"/>
          <w:sz w:val="24"/>
          <w:szCs w:val="24"/>
          <w:lang w:eastAsia="es-ES"/>
        </w:rPr>
        <w:t xml:space="preserve"> y fría</w:t>
      </w:r>
      <w:r w:rsidR="001D4A25">
        <w:rPr>
          <w:rFonts w:ascii="Arial" w:eastAsia="Times New Roman" w:hAnsi="Arial" w:cs="Arial"/>
          <w:sz w:val="24"/>
          <w:szCs w:val="24"/>
          <w:lang w:eastAsia="es-ES"/>
        </w:rPr>
        <w:t>,</w:t>
      </w:r>
      <w:r w:rsidRPr="00927953">
        <w:rPr>
          <w:rFonts w:ascii="Arial" w:eastAsia="Times New Roman" w:hAnsi="Arial" w:cs="Arial"/>
          <w:sz w:val="24"/>
          <w:szCs w:val="24"/>
          <w:lang w:eastAsia="es-ES"/>
        </w:rPr>
        <w:t xml:space="preserve"> para </w:t>
      </w:r>
      <w:r w:rsidRPr="00927953">
        <w:rPr>
          <w:rFonts w:ascii="Arial" w:hAnsi="Arial" w:cs="Arial"/>
          <w:bCs/>
          <w:kern w:val="1"/>
          <w:sz w:val="24"/>
          <w:szCs w:val="24"/>
        </w:rPr>
        <w:t>las r</w:t>
      </w:r>
      <w:r w:rsidRPr="00927953">
        <w:rPr>
          <w:rFonts w:ascii="Arial" w:eastAsia="Times New Roman" w:hAnsi="Arial" w:cs="Arial"/>
          <w:sz w:val="24"/>
          <w:szCs w:val="24"/>
          <w:lang w:eastAsia="es-ES"/>
        </w:rPr>
        <w:t>eparaciones diarias en redes de impulsión y distribución en las diferentes superficies afectadas por las reparaciones en la red de agua potable</w:t>
      </w:r>
      <w:r w:rsidR="001D4A25">
        <w:rPr>
          <w:rFonts w:ascii="Arial" w:eastAsia="Times New Roman" w:hAnsi="Arial" w:cs="Arial"/>
          <w:sz w:val="24"/>
          <w:szCs w:val="24"/>
          <w:lang w:eastAsia="es-ES"/>
        </w:rPr>
        <w:t>.</w:t>
      </w:r>
    </w:p>
    <w:p w14:paraId="0C5681F2" w14:textId="078751C0" w:rsidR="000E703E" w:rsidRPr="00927953" w:rsidRDefault="00391806" w:rsidP="000E703E">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kern w:val="3"/>
          <w:sz w:val="24"/>
          <w:szCs w:val="24"/>
          <w:lang w:val="es-ES" w:eastAsia="hi-IN" w:bidi="hi-IN"/>
        </w:rPr>
        <w:t xml:space="preserve"> </w:t>
      </w:r>
      <w:r w:rsidR="0019530C" w:rsidRPr="00927953">
        <w:rPr>
          <w:rFonts w:ascii="Arial" w:eastAsia="SimSun" w:hAnsi="Arial" w:cs="Arial"/>
          <w:b/>
          <w:bCs/>
          <w:kern w:val="3"/>
          <w:sz w:val="24"/>
          <w:szCs w:val="24"/>
          <w:lang w:val="es-ES" w:eastAsia="hi-IN" w:bidi="hi-IN"/>
        </w:rPr>
        <w:t>2.03.04 Materiales</w:t>
      </w:r>
      <w:r w:rsidR="000E703E" w:rsidRPr="00927953">
        <w:rPr>
          <w:rFonts w:ascii="Arial" w:eastAsia="SimSun" w:hAnsi="Arial" w:cs="Arial"/>
          <w:b/>
          <w:bCs/>
          <w:kern w:val="3"/>
          <w:sz w:val="24"/>
          <w:szCs w:val="24"/>
          <w:lang w:val="es-ES" w:eastAsia="hi-IN" w:bidi="hi-IN"/>
        </w:rPr>
        <w:t xml:space="preserve"> y productos eléctricos, telefónicos y de cómputo     </w:t>
      </w:r>
      <w:r w:rsidR="0019530C" w:rsidRPr="00927953">
        <w:rPr>
          <w:rFonts w:ascii="Arial" w:eastAsia="SimSun" w:hAnsi="Arial" w:cs="Arial"/>
          <w:b/>
          <w:bCs/>
          <w:kern w:val="3"/>
          <w:sz w:val="24"/>
          <w:szCs w:val="24"/>
          <w:lang w:val="es-ES" w:eastAsia="hi-IN" w:bidi="hi-IN"/>
        </w:rPr>
        <w:t xml:space="preserve"> 266.392.63</w:t>
      </w:r>
      <w:r w:rsidR="000E703E" w:rsidRPr="00927953">
        <w:rPr>
          <w:rFonts w:ascii="Arial" w:eastAsia="SimSun" w:hAnsi="Arial" w:cs="Arial"/>
          <w:b/>
          <w:bCs/>
          <w:kern w:val="3"/>
          <w:sz w:val="24"/>
          <w:szCs w:val="24"/>
          <w:lang w:val="es-ES" w:eastAsia="hi-IN" w:bidi="hi-IN"/>
        </w:rPr>
        <w:t xml:space="preserve">                                                        </w:t>
      </w:r>
    </w:p>
    <w:p w14:paraId="23DF20B0" w14:textId="64E40897" w:rsidR="000E703E" w:rsidRPr="00927953" w:rsidRDefault="000E703E" w:rsidP="000E703E">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En la </w:t>
      </w:r>
      <w:r w:rsidR="001D4A25">
        <w:rPr>
          <w:rFonts w:ascii="Arial" w:eastAsia="SimSun" w:hAnsi="Arial" w:cs="Arial"/>
          <w:kern w:val="3"/>
          <w:sz w:val="24"/>
          <w:szCs w:val="24"/>
          <w:lang w:val="es-ES" w:eastAsia="hi-IN" w:bidi="hi-IN"/>
        </w:rPr>
        <w:t xml:space="preserve">GAM se </w:t>
      </w:r>
      <w:r w:rsidR="0019530C" w:rsidRPr="00927953">
        <w:rPr>
          <w:rFonts w:ascii="Arial" w:eastAsia="SimSun" w:hAnsi="Arial" w:cs="Arial"/>
          <w:kern w:val="3"/>
          <w:sz w:val="24"/>
          <w:szCs w:val="24"/>
          <w:lang w:val="es-ES" w:eastAsia="hi-IN" w:bidi="hi-IN"/>
        </w:rPr>
        <w:t>requiere</w:t>
      </w:r>
      <w:r w:rsidR="001D4A25">
        <w:rPr>
          <w:rFonts w:ascii="Arial" w:eastAsia="SimSun" w:hAnsi="Arial" w:cs="Arial"/>
          <w:kern w:val="3"/>
          <w:sz w:val="24"/>
          <w:szCs w:val="24"/>
          <w:lang w:val="es-ES" w:eastAsia="hi-IN" w:bidi="hi-IN"/>
        </w:rPr>
        <w:t>n</w:t>
      </w:r>
      <w:r w:rsidR="0019530C" w:rsidRPr="00927953">
        <w:rPr>
          <w:rFonts w:ascii="Arial" w:eastAsia="SimSun" w:hAnsi="Arial" w:cs="Arial"/>
          <w:kern w:val="3"/>
          <w:sz w:val="24"/>
          <w:szCs w:val="24"/>
          <w:lang w:val="es-ES" w:eastAsia="hi-IN" w:bidi="hi-IN"/>
        </w:rPr>
        <w:t xml:space="preserve">   ¢73</w:t>
      </w:r>
      <w:r w:rsidR="00633B6B" w:rsidRPr="00927953">
        <w:rPr>
          <w:rFonts w:ascii="Arial" w:eastAsia="SimSun" w:hAnsi="Arial" w:cs="Arial"/>
          <w:kern w:val="3"/>
          <w:sz w:val="24"/>
          <w:szCs w:val="24"/>
          <w:lang w:val="es-ES" w:eastAsia="hi-IN" w:bidi="hi-IN"/>
        </w:rPr>
        <w:t>.</w:t>
      </w:r>
      <w:r w:rsidR="0019530C" w:rsidRPr="00927953">
        <w:rPr>
          <w:rFonts w:ascii="Arial" w:eastAsia="SimSun" w:hAnsi="Arial" w:cs="Arial"/>
          <w:kern w:val="3"/>
          <w:sz w:val="24"/>
          <w:szCs w:val="24"/>
          <w:lang w:val="es-ES" w:eastAsia="hi-IN" w:bidi="hi-IN"/>
        </w:rPr>
        <w:t xml:space="preserve">464.20 miles </w:t>
      </w:r>
      <w:r w:rsidRPr="00927953">
        <w:rPr>
          <w:rFonts w:ascii="Arial" w:eastAsia="SimSun" w:hAnsi="Arial" w:cs="Arial"/>
          <w:kern w:val="3"/>
          <w:sz w:val="24"/>
          <w:szCs w:val="24"/>
          <w:lang w:val="es-ES" w:eastAsia="hi-IN" w:bidi="hi-IN"/>
        </w:rPr>
        <w:t xml:space="preserve">para el mantenimiento correctivo y preventivo de las redes. </w:t>
      </w:r>
      <w:r w:rsidR="0019530C" w:rsidRPr="00927953">
        <w:rPr>
          <w:rFonts w:ascii="Arial" w:eastAsia="SimSun" w:hAnsi="Arial" w:cs="Arial"/>
          <w:kern w:val="3"/>
          <w:sz w:val="24"/>
          <w:szCs w:val="24"/>
          <w:lang w:val="es-ES" w:eastAsia="hi-IN" w:bidi="hi-IN"/>
        </w:rPr>
        <w:t xml:space="preserve"> </w:t>
      </w:r>
      <w:r w:rsidR="001D4A25">
        <w:rPr>
          <w:rFonts w:ascii="Arial" w:eastAsia="SimSun" w:hAnsi="Arial" w:cs="Arial"/>
          <w:kern w:val="3"/>
          <w:sz w:val="24"/>
          <w:szCs w:val="24"/>
          <w:lang w:val="es-ES" w:eastAsia="hi-IN" w:bidi="hi-IN"/>
        </w:rPr>
        <w:t>P</w:t>
      </w:r>
      <w:r w:rsidR="0019530C" w:rsidRPr="00927953">
        <w:rPr>
          <w:rFonts w:ascii="Arial" w:eastAsia="SimSun" w:hAnsi="Arial" w:cs="Arial"/>
          <w:kern w:val="3"/>
          <w:sz w:val="24"/>
          <w:szCs w:val="24"/>
          <w:lang w:val="es-ES" w:eastAsia="hi-IN" w:bidi="hi-IN"/>
        </w:rPr>
        <w:t>ara la a</w:t>
      </w:r>
      <w:r w:rsidRPr="00927953">
        <w:rPr>
          <w:rFonts w:ascii="Arial" w:eastAsia="SimSun" w:hAnsi="Arial" w:cs="Arial"/>
          <w:kern w:val="3"/>
          <w:sz w:val="24"/>
          <w:szCs w:val="24"/>
          <w:lang w:val="es-ES" w:eastAsia="hi-IN" w:bidi="hi-IN"/>
        </w:rPr>
        <w:t>dquisición de materiales tales como: distintos tipos de cable, tomacorrientes, cajas telefónicas, breaker, etc., para trabajos en casetas de seguridad, oficinas, edificios, planteles entre otros</w:t>
      </w:r>
      <w:r w:rsidR="001D4A25">
        <w:rPr>
          <w:rFonts w:ascii="Arial" w:eastAsia="SimSun" w:hAnsi="Arial" w:cs="Arial"/>
          <w:kern w:val="3"/>
          <w:sz w:val="24"/>
          <w:szCs w:val="24"/>
          <w:lang w:val="es-ES" w:eastAsia="hi-IN" w:bidi="hi-IN"/>
        </w:rPr>
        <w:t>.</w:t>
      </w:r>
      <w:r w:rsidRPr="00927953">
        <w:rPr>
          <w:rFonts w:ascii="Arial" w:eastAsia="SimSun" w:hAnsi="Arial" w:cs="Arial"/>
          <w:kern w:val="3"/>
          <w:sz w:val="24"/>
          <w:szCs w:val="24"/>
          <w:lang w:val="es-ES" w:eastAsia="hi-IN" w:bidi="hi-IN"/>
        </w:rPr>
        <w:t xml:space="preserve"> </w:t>
      </w:r>
    </w:p>
    <w:p w14:paraId="7DF856F2" w14:textId="36A0202A" w:rsidR="0019530C" w:rsidRPr="00927953" w:rsidRDefault="000E703E" w:rsidP="0019530C">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La Subgerencias de Sistemas de Gestión Periféricos presupuestan ¢</w:t>
      </w:r>
      <w:r w:rsidR="00633B6B" w:rsidRPr="00927953">
        <w:rPr>
          <w:rFonts w:ascii="Arial" w:eastAsia="SimSun" w:hAnsi="Arial" w:cs="Arial"/>
          <w:kern w:val="3"/>
          <w:sz w:val="24"/>
          <w:szCs w:val="24"/>
          <w:lang w:val="es-ES" w:eastAsia="hi-IN" w:bidi="hi-IN"/>
        </w:rPr>
        <w:t>1</w:t>
      </w:r>
      <w:r w:rsidR="0019530C" w:rsidRPr="00927953">
        <w:rPr>
          <w:rFonts w:ascii="Arial" w:eastAsia="SimSun" w:hAnsi="Arial" w:cs="Arial"/>
          <w:kern w:val="3"/>
          <w:sz w:val="24"/>
          <w:szCs w:val="24"/>
          <w:lang w:val="es-ES" w:eastAsia="hi-IN" w:bidi="hi-IN"/>
        </w:rPr>
        <w:t>92</w:t>
      </w:r>
      <w:r w:rsidR="00633B6B" w:rsidRPr="00927953">
        <w:rPr>
          <w:rFonts w:ascii="Arial" w:eastAsia="SimSun" w:hAnsi="Arial" w:cs="Arial"/>
          <w:kern w:val="3"/>
          <w:sz w:val="24"/>
          <w:szCs w:val="24"/>
          <w:lang w:val="es-ES" w:eastAsia="hi-IN" w:bidi="hi-IN"/>
        </w:rPr>
        <w:t>.</w:t>
      </w:r>
      <w:r w:rsidR="0019530C" w:rsidRPr="00927953">
        <w:rPr>
          <w:rFonts w:ascii="Arial" w:eastAsia="SimSun" w:hAnsi="Arial" w:cs="Arial"/>
          <w:kern w:val="3"/>
          <w:sz w:val="24"/>
          <w:szCs w:val="24"/>
          <w:lang w:val="es-ES" w:eastAsia="hi-IN" w:bidi="hi-IN"/>
        </w:rPr>
        <w:t xml:space="preserve">728.43 </w:t>
      </w:r>
      <w:r w:rsidRPr="00927953">
        <w:rPr>
          <w:rFonts w:ascii="Arial" w:eastAsia="SimSun" w:hAnsi="Arial" w:cs="Arial"/>
          <w:kern w:val="3"/>
          <w:sz w:val="24"/>
          <w:szCs w:val="24"/>
          <w:lang w:val="es-ES" w:eastAsia="hi-IN" w:bidi="hi-IN"/>
        </w:rPr>
        <w:t>miles</w:t>
      </w:r>
    </w:p>
    <w:p w14:paraId="5A1ADDD6" w14:textId="7D56BE3C" w:rsidR="0019530C" w:rsidRPr="00927953" w:rsidRDefault="000E703E" w:rsidP="0019530C">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La </w:t>
      </w:r>
      <w:r w:rsidRPr="001D4A25">
        <w:rPr>
          <w:rFonts w:ascii="Arial" w:eastAsia="SimSun" w:hAnsi="Arial" w:cs="Arial"/>
          <w:b/>
          <w:bCs/>
          <w:kern w:val="3"/>
          <w:sz w:val="24"/>
          <w:szCs w:val="24"/>
          <w:lang w:val="es-ES" w:eastAsia="hi-IN" w:bidi="hi-IN"/>
        </w:rPr>
        <w:t>Región Chorotega</w:t>
      </w:r>
      <w:r w:rsidRPr="00927953">
        <w:rPr>
          <w:rFonts w:ascii="Arial" w:eastAsia="SimSun" w:hAnsi="Arial" w:cs="Arial"/>
          <w:kern w:val="3"/>
          <w:sz w:val="24"/>
          <w:szCs w:val="24"/>
          <w:lang w:val="es-ES" w:eastAsia="hi-IN" w:bidi="hi-IN"/>
        </w:rPr>
        <w:t xml:space="preserve"> ¢5</w:t>
      </w:r>
      <w:r w:rsidR="00F6585E" w:rsidRPr="00927953">
        <w:rPr>
          <w:rFonts w:ascii="Arial" w:eastAsia="SimSun" w:hAnsi="Arial" w:cs="Arial"/>
          <w:kern w:val="3"/>
          <w:sz w:val="24"/>
          <w:szCs w:val="24"/>
          <w:lang w:val="es-ES" w:eastAsia="hi-IN" w:bidi="hi-IN"/>
        </w:rPr>
        <w:t>0</w:t>
      </w:r>
      <w:r w:rsidRPr="00927953">
        <w:rPr>
          <w:rFonts w:ascii="Arial" w:eastAsia="SimSun" w:hAnsi="Arial" w:cs="Arial"/>
          <w:kern w:val="3"/>
          <w:sz w:val="24"/>
          <w:szCs w:val="24"/>
          <w:lang w:val="es-ES" w:eastAsia="hi-IN" w:bidi="hi-IN"/>
        </w:rPr>
        <w:t>.</w:t>
      </w:r>
      <w:r w:rsidR="00F6585E" w:rsidRPr="00927953">
        <w:rPr>
          <w:rFonts w:ascii="Arial" w:eastAsia="SimSun" w:hAnsi="Arial" w:cs="Arial"/>
          <w:kern w:val="3"/>
          <w:sz w:val="24"/>
          <w:szCs w:val="24"/>
          <w:lang w:val="es-ES" w:eastAsia="hi-IN" w:bidi="hi-IN"/>
        </w:rPr>
        <w:t>8</w:t>
      </w:r>
      <w:r w:rsidRPr="00927953">
        <w:rPr>
          <w:rFonts w:ascii="Arial" w:eastAsia="SimSun" w:hAnsi="Arial" w:cs="Arial"/>
          <w:kern w:val="3"/>
          <w:sz w:val="24"/>
          <w:szCs w:val="24"/>
          <w:lang w:val="es-ES" w:eastAsia="hi-IN" w:bidi="hi-IN"/>
        </w:rPr>
        <w:t>00,00 miles</w:t>
      </w:r>
      <w:r w:rsidR="001D4A25">
        <w:rPr>
          <w:rFonts w:ascii="Arial" w:eastAsia="SimSun" w:hAnsi="Arial" w:cs="Arial"/>
          <w:kern w:val="3"/>
          <w:sz w:val="24"/>
          <w:szCs w:val="24"/>
          <w:lang w:val="es-ES" w:eastAsia="hi-IN" w:bidi="hi-IN"/>
        </w:rPr>
        <w:t>.  Se</w:t>
      </w:r>
      <w:r w:rsidRPr="00927953">
        <w:rPr>
          <w:rFonts w:ascii="Arial" w:eastAsia="SimSun" w:hAnsi="Arial" w:cs="Arial"/>
          <w:kern w:val="3"/>
          <w:sz w:val="24"/>
          <w:szCs w:val="24"/>
          <w:lang w:val="es-ES" w:eastAsia="hi-IN" w:bidi="hi-IN"/>
        </w:rPr>
        <w:t xml:space="preserve"> requieren materiales y artículos </w:t>
      </w:r>
      <w:r w:rsidR="00F6585E" w:rsidRPr="00927953">
        <w:rPr>
          <w:rFonts w:ascii="Arial" w:eastAsia="SimSun" w:hAnsi="Arial" w:cs="Arial"/>
          <w:kern w:val="3"/>
          <w:sz w:val="24"/>
          <w:szCs w:val="24"/>
          <w:lang w:val="es-ES" w:eastAsia="hi-IN" w:bidi="hi-IN"/>
        </w:rPr>
        <w:t>para</w:t>
      </w:r>
      <w:r w:rsidRPr="00927953">
        <w:rPr>
          <w:rFonts w:ascii="Arial" w:eastAsia="SimSun" w:hAnsi="Arial" w:cs="Arial"/>
          <w:kern w:val="3"/>
          <w:sz w:val="24"/>
          <w:szCs w:val="24"/>
          <w:lang w:val="es-ES" w:eastAsia="hi-IN" w:bidi="hi-IN"/>
        </w:rPr>
        <w:t xml:space="preserve"> el mantenimiento tanto preventivo como correctivo, compra de cables, sensores de voltaje, de  nivel, de presión, retardadores de tiempo, contactares, relé auxiliares, baterías cargadores, relé de sobrecarga, </w:t>
      </w:r>
      <w:r w:rsidR="00F6585E" w:rsidRPr="00927953">
        <w:rPr>
          <w:rFonts w:ascii="Arial" w:eastAsia="SimSun" w:hAnsi="Arial" w:cs="Arial"/>
          <w:kern w:val="3"/>
          <w:sz w:val="24"/>
          <w:szCs w:val="24"/>
          <w:lang w:val="es-ES" w:eastAsia="hi-IN" w:bidi="hi-IN"/>
        </w:rPr>
        <w:t>interruptores</w:t>
      </w:r>
      <w:r w:rsidRPr="00927953">
        <w:rPr>
          <w:rFonts w:ascii="Arial" w:eastAsia="SimSun" w:hAnsi="Arial" w:cs="Arial"/>
          <w:kern w:val="3"/>
          <w:sz w:val="24"/>
          <w:szCs w:val="24"/>
          <w:lang w:val="es-ES" w:eastAsia="hi-IN" w:bidi="hi-IN"/>
        </w:rPr>
        <w:t xml:space="preserve"> termo magnéticos, bases de medición, paneles, condensadores, relé de arranque, bobinas y contactos; utilizados en las bombas, motores </w:t>
      </w:r>
      <w:r w:rsidR="00633B6B" w:rsidRPr="00927953">
        <w:rPr>
          <w:rFonts w:ascii="Arial" w:eastAsia="SimSun" w:hAnsi="Arial" w:cs="Arial"/>
          <w:kern w:val="3"/>
          <w:sz w:val="24"/>
          <w:szCs w:val="24"/>
          <w:lang w:val="es-ES" w:eastAsia="hi-IN" w:bidi="hi-IN"/>
        </w:rPr>
        <w:t>diésel</w:t>
      </w:r>
      <w:r w:rsidRPr="00927953">
        <w:rPr>
          <w:rFonts w:ascii="Arial" w:eastAsia="SimSun" w:hAnsi="Arial" w:cs="Arial"/>
          <w:kern w:val="3"/>
          <w:sz w:val="24"/>
          <w:szCs w:val="24"/>
          <w:lang w:val="es-ES" w:eastAsia="hi-IN" w:bidi="hi-IN"/>
        </w:rPr>
        <w:t xml:space="preserve">, equipo de planta, equipo misceláneo, herramientas y radios para  las cantonales.  </w:t>
      </w:r>
    </w:p>
    <w:p w14:paraId="7158BE70" w14:textId="77C33A46" w:rsidR="0019530C" w:rsidRPr="00927953" w:rsidRDefault="000E703E" w:rsidP="0019530C">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1D4A25">
        <w:rPr>
          <w:rFonts w:ascii="Arial" w:eastAsia="SimSun" w:hAnsi="Arial" w:cs="Arial"/>
          <w:b/>
          <w:bCs/>
          <w:kern w:val="3"/>
          <w:sz w:val="24"/>
          <w:szCs w:val="24"/>
          <w:lang w:val="es-ES" w:eastAsia="hi-IN" w:bidi="hi-IN"/>
        </w:rPr>
        <w:t>Región Huetar</w:t>
      </w:r>
      <w:r w:rsidRPr="00927953">
        <w:rPr>
          <w:rFonts w:ascii="Arial" w:eastAsia="SimSun" w:hAnsi="Arial" w:cs="Arial"/>
          <w:kern w:val="3"/>
          <w:sz w:val="24"/>
          <w:szCs w:val="24"/>
          <w:lang w:val="es-ES" w:eastAsia="hi-IN" w:bidi="hi-IN"/>
        </w:rPr>
        <w:t xml:space="preserve"> ¢15.</w:t>
      </w:r>
      <w:r w:rsidR="00F6585E" w:rsidRPr="00927953">
        <w:rPr>
          <w:rFonts w:ascii="Arial" w:eastAsia="Times New Roman" w:hAnsi="Arial" w:cs="Arial"/>
          <w:sz w:val="24"/>
          <w:szCs w:val="24"/>
          <w:lang w:val="es-ES" w:eastAsia="es-ES"/>
        </w:rPr>
        <w:t>481.00</w:t>
      </w:r>
      <w:r w:rsidRPr="00927953">
        <w:rPr>
          <w:rFonts w:ascii="Arial" w:eastAsia="SimSun" w:hAnsi="Arial" w:cs="Arial"/>
          <w:kern w:val="3"/>
          <w:sz w:val="24"/>
          <w:szCs w:val="24"/>
          <w:lang w:val="es-ES" w:eastAsia="hi-IN" w:bidi="hi-IN"/>
        </w:rPr>
        <w:t xml:space="preserve"> miles para materiales y productos eléctricos para reparar y mantener los sistemas de agua potable. </w:t>
      </w:r>
    </w:p>
    <w:p w14:paraId="7C0C9AA9" w14:textId="41CAEFEB" w:rsidR="0019530C" w:rsidRPr="00927953" w:rsidRDefault="000E703E" w:rsidP="0019530C">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1D4A25">
        <w:rPr>
          <w:rFonts w:ascii="Arial" w:eastAsia="SimSun" w:hAnsi="Arial" w:cs="Arial"/>
          <w:b/>
          <w:bCs/>
          <w:kern w:val="3"/>
          <w:sz w:val="24"/>
          <w:szCs w:val="24"/>
          <w:lang w:val="es-ES" w:eastAsia="hi-IN" w:bidi="hi-IN"/>
        </w:rPr>
        <w:t>Región Pacifico Central</w:t>
      </w:r>
      <w:r w:rsidRPr="00927953">
        <w:rPr>
          <w:rFonts w:ascii="Arial" w:eastAsia="SimSun" w:hAnsi="Arial" w:cs="Arial"/>
          <w:kern w:val="3"/>
          <w:sz w:val="24"/>
          <w:szCs w:val="24"/>
          <w:lang w:val="es-ES" w:eastAsia="hi-IN" w:bidi="hi-IN"/>
        </w:rPr>
        <w:t xml:space="preserve"> ¢</w:t>
      </w:r>
      <w:r w:rsidR="00F6585E" w:rsidRPr="00927953">
        <w:rPr>
          <w:rFonts w:ascii="Arial" w:eastAsia="SimSun" w:hAnsi="Arial" w:cs="Arial"/>
          <w:kern w:val="3"/>
          <w:sz w:val="24"/>
          <w:szCs w:val="24"/>
          <w:lang w:val="es-ES" w:eastAsia="hi-IN" w:bidi="hi-IN"/>
        </w:rPr>
        <w:t xml:space="preserve">46,803.93 </w:t>
      </w:r>
      <w:r w:rsidRPr="00927953">
        <w:rPr>
          <w:rFonts w:ascii="Arial" w:eastAsia="SimSun" w:hAnsi="Arial" w:cs="Arial"/>
          <w:kern w:val="3"/>
          <w:sz w:val="24"/>
          <w:szCs w:val="24"/>
          <w:lang w:val="es-ES" w:eastAsia="hi-IN" w:bidi="hi-IN"/>
        </w:rPr>
        <w:t xml:space="preserve">miles para la compra de productos </w:t>
      </w:r>
      <w:r w:rsidR="00F6585E" w:rsidRPr="00927953">
        <w:rPr>
          <w:rFonts w:ascii="Arial" w:eastAsia="SimSun" w:hAnsi="Arial" w:cs="Arial"/>
          <w:kern w:val="3"/>
          <w:sz w:val="24"/>
          <w:szCs w:val="24"/>
          <w:lang w:val="es-ES" w:eastAsia="hi-IN" w:bidi="hi-IN"/>
        </w:rPr>
        <w:t>eléctricos</w:t>
      </w:r>
      <w:r w:rsidRPr="00927953">
        <w:rPr>
          <w:rFonts w:ascii="Arial" w:eastAsia="SimSun" w:hAnsi="Arial" w:cs="Arial"/>
          <w:kern w:val="3"/>
          <w:sz w:val="24"/>
          <w:szCs w:val="24"/>
          <w:lang w:val="es-ES" w:eastAsia="hi-IN" w:bidi="hi-IN"/>
        </w:rPr>
        <w:t>, telefónicos y de cómputo que no se encuentran en la bodega de la región, los cuales se utilizarán en los diferentes sistemas como en la instalación de los sistemas de cómputo.</w:t>
      </w:r>
    </w:p>
    <w:p w14:paraId="2AE3D1E2" w14:textId="2E37F539" w:rsidR="0019530C" w:rsidRPr="00927953" w:rsidRDefault="000E703E" w:rsidP="0019530C">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1D4A25">
        <w:rPr>
          <w:rFonts w:ascii="Arial" w:eastAsia="SimSun" w:hAnsi="Arial" w:cs="Arial"/>
          <w:b/>
          <w:bCs/>
          <w:kern w:val="3"/>
          <w:sz w:val="24"/>
          <w:szCs w:val="24"/>
          <w:lang w:val="es-ES" w:eastAsia="hi-IN" w:bidi="hi-IN"/>
        </w:rPr>
        <w:t>Región Brunca</w:t>
      </w:r>
      <w:r w:rsidRPr="00927953">
        <w:rPr>
          <w:rFonts w:ascii="Arial" w:eastAsia="SimSun" w:hAnsi="Arial" w:cs="Arial"/>
          <w:kern w:val="3"/>
          <w:sz w:val="24"/>
          <w:szCs w:val="24"/>
          <w:lang w:val="es-ES" w:eastAsia="hi-IN" w:bidi="hi-IN"/>
        </w:rPr>
        <w:t xml:space="preserve"> presupuesta ¢</w:t>
      </w:r>
      <w:r w:rsidR="002A573C" w:rsidRPr="00927953">
        <w:rPr>
          <w:rFonts w:ascii="Arial" w:eastAsia="SimSun" w:hAnsi="Arial" w:cs="Arial"/>
          <w:kern w:val="3"/>
          <w:sz w:val="24"/>
          <w:szCs w:val="24"/>
          <w:lang w:val="es-ES" w:eastAsia="hi-IN" w:bidi="hi-IN"/>
        </w:rPr>
        <w:t>21.680.00</w:t>
      </w:r>
      <w:r w:rsidRPr="00927953">
        <w:rPr>
          <w:rFonts w:ascii="Arial" w:eastAsia="SimSun" w:hAnsi="Arial" w:cs="Arial"/>
          <w:kern w:val="3"/>
          <w:sz w:val="24"/>
          <w:szCs w:val="24"/>
          <w:lang w:val="es-ES" w:eastAsia="hi-IN" w:bidi="hi-IN"/>
        </w:rPr>
        <w:t xml:space="preserve">miles para la compra de piezas y repuestos de los equipos de bombeo, indispensables para la correcta operación </w:t>
      </w:r>
      <w:r w:rsidR="002A573C" w:rsidRPr="00927953">
        <w:rPr>
          <w:rFonts w:ascii="Arial" w:eastAsia="SimSun" w:hAnsi="Arial" w:cs="Arial"/>
          <w:kern w:val="3"/>
          <w:sz w:val="24"/>
          <w:szCs w:val="24"/>
          <w:lang w:val="es-ES" w:eastAsia="hi-IN" w:bidi="hi-IN"/>
        </w:rPr>
        <w:t xml:space="preserve">de </w:t>
      </w:r>
      <w:r w:rsidR="001D4A25" w:rsidRPr="00927953">
        <w:rPr>
          <w:rFonts w:ascii="Arial" w:eastAsia="SimSun" w:hAnsi="Arial" w:cs="Arial"/>
          <w:kern w:val="3"/>
          <w:sz w:val="24"/>
          <w:szCs w:val="24"/>
          <w:lang w:val="es-ES" w:eastAsia="hi-IN" w:bidi="hi-IN"/>
        </w:rPr>
        <w:t>estos</w:t>
      </w:r>
      <w:r w:rsidRPr="00927953">
        <w:rPr>
          <w:rFonts w:ascii="Arial" w:eastAsia="SimSun" w:hAnsi="Arial" w:cs="Arial"/>
          <w:kern w:val="3"/>
          <w:sz w:val="24"/>
          <w:szCs w:val="24"/>
          <w:lang w:val="es-ES" w:eastAsia="hi-IN" w:bidi="hi-IN"/>
        </w:rPr>
        <w:t xml:space="preserve"> en todas las cantonales de la Región, así mismo para las instalaciones de red de Laurel y compra de kit fotoconductores, y unidades de imagen para las impresoras de la Región</w:t>
      </w:r>
      <w:r w:rsidR="0019530C" w:rsidRPr="00927953">
        <w:rPr>
          <w:rFonts w:ascii="Arial" w:eastAsia="SimSun" w:hAnsi="Arial" w:cs="Arial"/>
          <w:kern w:val="3"/>
          <w:sz w:val="24"/>
          <w:szCs w:val="24"/>
          <w:lang w:val="es-ES" w:eastAsia="hi-IN" w:bidi="hi-IN"/>
        </w:rPr>
        <w:t>.</w:t>
      </w:r>
    </w:p>
    <w:p w14:paraId="0FBBB87A" w14:textId="18FF82F4" w:rsidR="000E703E" w:rsidRPr="00927953" w:rsidRDefault="000E703E" w:rsidP="0019530C">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1D4A25">
        <w:rPr>
          <w:rFonts w:ascii="Arial" w:eastAsia="SimSun" w:hAnsi="Arial" w:cs="Arial"/>
          <w:b/>
          <w:bCs/>
          <w:kern w:val="3"/>
          <w:sz w:val="24"/>
          <w:szCs w:val="24"/>
          <w:lang w:val="es-ES" w:eastAsia="hi-IN" w:bidi="hi-IN"/>
        </w:rPr>
        <w:lastRenderedPageBreak/>
        <w:t>Región Central</w:t>
      </w:r>
      <w:r w:rsidRPr="00927953">
        <w:rPr>
          <w:rFonts w:ascii="Arial" w:eastAsia="SimSun" w:hAnsi="Arial" w:cs="Arial"/>
          <w:kern w:val="3"/>
          <w:sz w:val="24"/>
          <w:szCs w:val="24"/>
          <w:lang w:val="es-ES" w:eastAsia="hi-IN" w:bidi="hi-IN"/>
        </w:rPr>
        <w:t xml:space="preserve"> ¢</w:t>
      </w:r>
      <w:r w:rsidR="00633B6B" w:rsidRPr="00927953">
        <w:rPr>
          <w:rFonts w:ascii="Arial" w:eastAsia="SimSun" w:hAnsi="Arial" w:cs="Arial"/>
          <w:kern w:val="3"/>
          <w:sz w:val="24"/>
          <w:szCs w:val="24"/>
          <w:lang w:val="es-ES" w:eastAsia="hi-IN" w:bidi="hi-IN"/>
        </w:rPr>
        <w:t>32,713.50</w:t>
      </w:r>
      <w:r w:rsidR="001D4A25">
        <w:rPr>
          <w:rFonts w:ascii="Arial" w:eastAsia="SimSun" w:hAnsi="Arial" w:cs="Arial"/>
          <w:kern w:val="3"/>
          <w:sz w:val="24"/>
          <w:szCs w:val="24"/>
          <w:lang w:val="es-ES" w:eastAsia="hi-IN" w:bidi="hi-IN"/>
        </w:rPr>
        <w:t xml:space="preserve"> </w:t>
      </w:r>
      <w:r w:rsidRPr="00927953">
        <w:rPr>
          <w:rFonts w:ascii="Arial" w:eastAsia="SimSun" w:hAnsi="Arial" w:cs="Arial"/>
          <w:kern w:val="3"/>
          <w:sz w:val="24"/>
          <w:szCs w:val="24"/>
          <w:lang w:val="es-ES" w:eastAsia="hi-IN" w:bidi="hi-IN"/>
        </w:rPr>
        <w:t>miles para materiales a usar en oficinas administrativas: regletas, lámparas, bombillos, balastros y cables entre otros</w:t>
      </w:r>
      <w:r w:rsidR="001D4A25">
        <w:rPr>
          <w:rFonts w:ascii="Arial" w:eastAsia="SimSun" w:hAnsi="Arial" w:cs="Arial"/>
          <w:kern w:val="3"/>
          <w:sz w:val="24"/>
          <w:szCs w:val="24"/>
          <w:lang w:val="es-ES" w:eastAsia="hi-IN" w:bidi="hi-IN"/>
        </w:rPr>
        <w:t>;</w:t>
      </w:r>
      <w:r w:rsidRPr="00927953">
        <w:rPr>
          <w:rFonts w:ascii="Arial" w:eastAsia="SimSun" w:hAnsi="Arial" w:cs="Arial"/>
          <w:kern w:val="3"/>
          <w:sz w:val="24"/>
          <w:szCs w:val="24"/>
          <w:lang w:val="es-ES" w:eastAsia="hi-IN" w:bidi="hi-IN"/>
        </w:rPr>
        <w:t xml:space="preserve"> además, los repuestos para la reparación de impresoras y equipo de cómputo que no está incluido en la contratación de la licitación institucional de alquiler de equipo.</w:t>
      </w:r>
    </w:p>
    <w:p w14:paraId="702CEDC5" w14:textId="0BCB4250" w:rsidR="00AB35C6" w:rsidRPr="00927953" w:rsidRDefault="00A26EC0" w:rsidP="00AB35C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2.03.06 Materiales</w:t>
      </w:r>
      <w:r w:rsidR="00AB35C6" w:rsidRPr="00927953">
        <w:rPr>
          <w:rFonts w:ascii="Arial" w:eastAsia="SimSun" w:hAnsi="Arial" w:cs="Arial"/>
          <w:b/>
          <w:bCs/>
          <w:kern w:val="3"/>
          <w:sz w:val="24"/>
          <w:szCs w:val="24"/>
          <w:lang w:val="es-ES" w:eastAsia="hi-IN" w:bidi="hi-IN"/>
        </w:rPr>
        <w:t xml:space="preserve"> y productos plásticos                                                                         </w:t>
      </w:r>
      <w:r w:rsidR="00B04E20" w:rsidRPr="00927953">
        <w:rPr>
          <w:rFonts w:ascii="Arial" w:eastAsia="SimSun" w:hAnsi="Arial" w:cs="Arial"/>
          <w:b/>
          <w:bCs/>
          <w:kern w:val="3"/>
          <w:sz w:val="24"/>
          <w:szCs w:val="24"/>
          <w:lang w:val="es-ES" w:eastAsia="hi-IN" w:bidi="hi-IN"/>
        </w:rPr>
        <w:t>802.641.03</w:t>
      </w:r>
    </w:p>
    <w:p w14:paraId="7DE659F6" w14:textId="3D2EF536" w:rsidR="004932A6" w:rsidRPr="00927953" w:rsidRDefault="00194AB1" w:rsidP="00AB35C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kern w:val="3"/>
          <w:sz w:val="24"/>
          <w:szCs w:val="24"/>
          <w:lang w:val="es-ES" w:eastAsia="hi-IN" w:bidi="hi-IN"/>
        </w:rPr>
        <w:t>Se</w:t>
      </w:r>
      <w:r w:rsidR="006926CA" w:rsidRPr="00927953">
        <w:rPr>
          <w:rFonts w:ascii="Arial" w:eastAsia="SimSun" w:hAnsi="Arial" w:cs="Arial"/>
          <w:b/>
          <w:bCs/>
          <w:kern w:val="3"/>
          <w:sz w:val="24"/>
          <w:szCs w:val="24"/>
          <w:lang w:val="es-ES" w:eastAsia="hi-IN" w:bidi="hi-IN"/>
        </w:rPr>
        <w:t xml:space="preserve"> </w:t>
      </w:r>
      <w:r w:rsidR="006926CA" w:rsidRPr="00927953">
        <w:rPr>
          <w:rFonts w:ascii="Arial" w:eastAsia="SimSun" w:hAnsi="Arial" w:cs="Arial"/>
          <w:kern w:val="3"/>
          <w:sz w:val="24"/>
          <w:szCs w:val="24"/>
          <w:lang w:val="es-ES" w:eastAsia="hi-IN" w:bidi="hi-IN"/>
        </w:rPr>
        <w:t>requiere ¢</w:t>
      </w:r>
      <w:r w:rsidR="003D39BD" w:rsidRPr="00927953">
        <w:rPr>
          <w:rFonts w:ascii="Arial" w:eastAsia="SimSun" w:hAnsi="Arial" w:cs="Arial"/>
          <w:kern w:val="3"/>
          <w:sz w:val="24"/>
          <w:szCs w:val="24"/>
          <w:lang w:val="es-ES" w:eastAsia="hi-IN" w:bidi="hi-IN"/>
        </w:rPr>
        <w:t>5</w:t>
      </w:r>
      <w:r w:rsidR="004932A6" w:rsidRPr="00927953">
        <w:rPr>
          <w:rFonts w:ascii="Arial" w:eastAsia="SimSun" w:hAnsi="Arial" w:cs="Arial"/>
          <w:kern w:val="3"/>
          <w:sz w:val="24"/>
          <w:szCs w:val="24"/>
          <w:lang w:val="es-ES" w:eastAsia="hi-IN" w:bidi="hi-IN"/>
        </w:rPr>
        <w:t xml:space="preserve">00.000.00 </w:t>
      </w:r>
      <w:r w:rsidR="006926CA" w:rsidRPr="00927953">
        <w:rPr>
          <w:rFonts w:ascii="Arial" w:eastAsia="SimSun" w:hAnsi="Arial" w:cs="Arial"/>
          <w:kern w:val="3"/>
          <w:sz w:val="24"/>
          <w:szCs w:val="24"/>
          <w:lang w:val="es-ES" w:eastAsia="hi-IN" w:bidi="hi-IN"/>
        </w:rPr>
        <w:t xml:space="preserve">miles para </w:t>
      </w:r>
      <w:r w:rsidR="00EB5C96" w:rsidRPr="00927953">
        <w:rPr>
          <w:rFonts w:ascii="Arial" w:eastAsia="SimSun" w:hAnsi="Arial" w:cs="Arial"/>
          <w:kern w:val="3"/>
          <w:sz w:val="24"/>
          <w:szCs w:val="24"/>
          <w:lang w:val="es-ES" w:eastAsia="hi-IN" w:bidi="hi-IN"/>
        </w:rPr>
        <w:t>adquirir materiales</w:t>
      </w:r>
      <w:r w:rsidR="004932A6" w:rsidRPr="00927953">
        <w:rPr>
          <w:rFonts w:ascii="Arial" w:eastAsia="SimSun" w:hAnsi="Arial" w:cs="Arial"/>
          <w:kern w:val="3"/>
          <w:sz w:val="24"/>
          <w:szCs w:val="24"/>
          <w:lang w:val="es-ES" w:eastAsia="hi-IN" w:bidi="hi-IN"/>
        </w:rPr>
        <w:t xml:space="preserve"> para </w:t>
      </w:r>
      <w:r w:rsidR="00EB5C96" w:rsidRPr="00927953">
        <w:rPr>
          <w:rFonts w:ascii="Arial" w:eastAsia="SimSun" w:hAnsi="Arial" w:cs="Arial"/>
          <w:kern w:val="3"/>
          <w:sz w:val="24"/>
          <w:szCs w:val="24"/>
          <w:lang w:val="es-ES" w:eastAsia="hi-IN" w:bidi="hi-IN"/>
        </w:rPr>
        <w:t>atender los</w:t>
      </w:r>
      <w:r w:rsidR="004932A6" w:rsidRPr="00927953">
        <w:rPr>
          <w:rFonts w:ascii="Arial" w:eastAsia="SimSun" w:hAnsi="Arial" w:cs="Arial"/>
          <w:kern w:val="3"/>
          <w:sz w:val="24"/>
          <w:szCs w:val="24"/>
          <w:lang w:val="es-ES" w:eastAsia="hi-IN" w:bidi="hi-IN"/>
        </w:rPr>
        <w:t xml:space="preserve"> servicios de operación y mantenimiento de los acueductos, tales como: instalación de nuevos servicios, cambio de previstas, reparación de fugas, mejoras a los acueductos ya existentes y mantener un stock de seguridad para emergencias institucionales o nacionales por cualquier tipo de catástrofe natural. Los </w:t>
      </w:r>
      <w:r w:rsidR="006926CA" w:rsidRPr="00927953">
        <w:rPr>
          <w:rFonts w:ascii="Arial" w:eastAsia="SimSun" w:hAnsi="Arial" w:cs="Arial"/>
          <w:kern w:val="3"/>
          <w:sz w:val="24"/>
          <w:szCs w:val="24"/>
          <w:lang w:val="es-ES" w:eastAsia="hi-IN" w:bidi="hi-IN"/>
        </w:rPr>
        <w:t>artículos más relevantes</w:t>
      </w:r>
      <w:r w:rsidR="004932A6" w:rsidRPr="00927953">
        <w:rPr>
          <w:rFonts w:ascii="Arial" w:eastAsia="SimSun" w:hAnsi="Arial" w:cs="Arial"/>
          <w:kern w:val="3"/>
          <w:sz w:val="24"/>
          <w:szCs w:val="24"/>
          <w:lang w:val="es-ES" w:eastAsia="hi-IN" w:bidi="hi-IN"/>
        </w:rPr>
        <w:t xml:space="preserve"> son: </w:t>
      </w:r>
      <w:r w:rsidR="006926CA" w:rsidRPr="00927953">
        <w:rPr>
          <w:rFonts w:ascii="Arial" w:eastAsia="SimSun" w:hAnsi="Arial" w:cs="Arial"/>
          <w:kern w:val="3"/>
          <w:sz w:val="24"/>
          <w:szCs w:val="24"/>
          <w:lang w:val="es-ES" w:eastAsia="hi-IN" w:bidi="hi-IN"/>
        </w:rPr>
        <w:t>tubería y</w:t>
      </w:r>
      <w:r w:rsidR="004932A6" w:rsidRPr="00927953">
        <w:rPr>
          <w:rFonts w:ascii="Arial" w:eastAsia="SimSun" w:hAnsi="Arial" w:cs="Arial"/>
          <w:kern w:val="3"/>
          <w:sz w:val="24"/>
          <w:szCs w:val="24"/>
          <w:lang w:val="es-ES" w:eastAsia="hi-IN" w:bidi="hi-IN"/>
        </w:rPr>
        <w:t xml:space="preserve"> accesorios en </w:t>
      </w:r>
      <w:r w:rsidR="006926CA" w:rsidRPr="00927953">
        <w:rPr>
          <w:rFonts w:ascii="Arial" w:eastAsia="SimSun" w:hAnsi="Arial" w:cs="Arial"/>
          <w:kern w:val="3"/>
          <w:sz w:val="24"/>
          <w:szCs w:val="24"/>
          <w:lang w:val="es-ES" w:eastAsia="hi-IN" w:bidi="hi-IN"/>
        </w:rPr>
        <w:t>PVC</w:t>
      </w:r>
      <w:r w:rsidR="004932A6" w:rsidRPr="00927953">
        <w:rPr>
          <w:rFonts w:ascii="Arial" w:eastAsia="SimSun" w:hAnsi="Arial" w:cs="Arial"/>
          <w:kern w:val="3"/>
          <w:sz w:val="24"/>
          <w:szCs w:val="24"/>
          <w:lang w:val="es-ES" w:eastAsia="hi-IN" w:bidi="hi-IN"/>
        </w:rPr>
        <w:t xml:space="preserve"> para agua potable y sanitario.  </w:t>
      </w:r>
    </w:p>
    <w:p w14:paraId="5815A53B" w14:textId="6642D440" w:rsidR="00EB5C96" w:rsidRPr="00927953" w:rsidRDefault="00194AB1" w:rsidP="00633349">
      <w:pPr>
        <w:spacing w:line="240" w:lineRule="auto"/>
        <w:jc w:val="both"/>
        <w:rPr>
          <w:rFonts w:ascii="Arial" w:eastAsia="Times New Roman" w:hAnsi="Arial" w:cs="Arial"/>
          <w:sz w:val="24"/>
          <w:szCs w:val="24"/>
          <w:lang w:eastAsia="es-ES"/>
        </w:rPr>
      </w:pPr>
      <w:r>
        <w:rPr>
          <w:rFonts w:ascii="Arial" w:eastAsia="Times New Roman" w:hAnsi="Arial" w:cs="Arial"/>
          <w:sz w:val="24"/>
          <w:szCs w:val="24"/>
          <w:lang w:eastAsia="es-ES"/>
        </w:rPr>
        <w:t>En la GAM se requieren</w:t>
      </w:r>
      <w:r w:rsidR="00633349" w:rsidRPr="00927953">
        <w:rPr>
          <w:rFonts w:ascii="Arial" w:eastAsia="Times New Roman" w:hAnsi="Arial" w:cs="Arial"/>
          <w:sz w:val="24"/>
          <w:szCs w:val="24"/>
          <w:lang w:eastAsia="es-ES"/>
        </w:rPr>
        <w:t xml:space="preserve"> ¢36.094.40 miles  y  </w:t>
      </w:r>
      <w:r>
        <w:rPr>
          <w:rFonts w:ascii="Arial" w:eastAsia="Times New Roman" w:hAnsi="Arial" w:cs="Arial"/>
          <w:sz w:val="24"/>
          <w:szCs w:val="24"/>
          <w:lang w:eastAsia="es-ES"/>
        </w:rPr>
        <w:t xml:space="preserve">en las regiones </w:t>
      </w:r>
      <w:r w:rsidR="00633349" w:rsidRPr="00927953">
        <w:rPr>
          <w:rFonts w:ascii="Arial" w:eastAsia="Times New Roman" w:hAnsi="Arial" w:cs="Arial"/>
          <w:sz w:val="24"/>
          <w:szCs w:val="24"/>
          <w:lang w:eastAsia="es-ES"/>
        </w:rPr>
        <w:t>¢266.446.63  miles para la</w:t>
      </w:r>
      <w:r>
        <w:rPr>
          <w:rFonts w:ascii="Arial" w:eastAsia="Times New Roman" w:hAnsi="Arial" w:cs="Arial"/>
          <w:sz w:val="24"/>
          <w:szCs w:val="24"/>
          <w:lang w:eastAsia="es-ES"/>
        </w:rPr>
        <w:t>s</w:t>
      </w:r>
      <w:r w:rsidR="00633349" w:rsidRPr="00927953">
        <w:rPr>
          <w:rFonts w:ascii="Arial" w:eastAsia="Times New Roman" w:hAnsi="Arial" w:cs="Arial"/>
          <w:sz w:val="24"/>
          <w:szCs w:val="24"/>
          <w:lang w:eastAsia="es-ES"/>
        </w:rPr>
        <w:t xml:space="preserve">  actividades diarias que deben realizarse  como la reparación de fugas en tuberías en PVC para las líneas de conducción, distribución y previstas, las cuales requieren la utilización de accesorios plásticos, así como uniones de compresión para altas presiones, uniones de reparación en distintos diámetros 1”, 1 1/2” y 2” para PVC y/o </w:t>
      </w:r>
      <w:r>
        <w:rPr>
          <w:rFonts w:ascii="Arial" w:eastAsia="Times New Roman" w:hAnsi="Arial" w:cs="Arial"/>
          <w:sz w:val="24"/>
          <w:szCs w:val="24"/>
          <w:lang w:eastAsia="es-ES"/>
        </w:rPr>
        <w:t>p</w:t>
      </w:r>
      <w:r w:rsidR="00633349" w:rsidRPr="00927953">
        <w:rPr>
          <w:rFonts w:ascii="Arial" w:eastAsia="Times New Roman" w:hAnsi="Arial" w:cs="Arial"/>
          <w:sz w:val="24"/>
          <w:szCs w:val="24"/>
          <w:lang w:eastAsia="es-ES"/>
        </w:rPr>
        <w:t>olietileno para atender los más pronto posible los daños en las tuberías.</w:t>
      </w:r>
    </w:p>
    <w:p w14:paraId="7416EE32" w14:textId="193432C8" w:rsidR="00E52A39" w:rsidRPr="00927953" w:rsidRDefault="00E52A39" w:rsidP="00E52A39">
      <w:pPr>
        <w:spacing w:line="240" w:lineRule="auto"/>
        <w:jc w:val="both"/>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2.04.01</w:t>
      </w:r>
      <w:r w:rsidRPr="00927953">
        <w:rPr>
          <w:rFonts w:ascii="Arial" w:eastAsia="SimSun" w:hAnsi="Arial" w:cs="Arial"/>
          <w:b/>
          <w:bCs/>
          <w:kern w:val="3"/>
          <w:sz w:val="24"/>
          <w:szCs w:val="24"/>
          <w:lang w:val="es-ES" w:eastAsia="hi-IN" w:bidi="hi-IN"/>
        </w:rPr>
        <w:tab/>
        <w:t>Herramientas e instrumentos                                                    123.937.25</w:t>
      </w:r>
    </w:p>
    <w:p w14:paraId="2EBCF3C5" w14:textId="486E5511" w:rsidR="00E52A39" w:rsidRPr="00927953" w:rsidRDefault="00194AB1" w:rsidP="00E52A39">
      <w:pPr>
        <w:spacing w:line="240" w:lineRule="auto"/>
        <w:jc w:val="both"/>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P</w:t>
      </w:r>
      <w:r w:rsidR="00E52A39" w:rsidRPr="00927953">
        <w:rPr>
          <w:rFonts w:ascii="Arial" w:eastAsia="SimSun" w:hAnsi="Arial" w:cs="Arial"/>
          <w:kern w:val="3"/>
          <w:sz w:val="24"/>
          <w:szCs w:val="24"/>
          <w:lang w:val="es-ES" w:eastAsia="hi-IN" w:bidi="hi-IN"/>
        </w:rPr>
        <w:t xml:space="preserve">ara la compra de herramientas menores que se mantienen en inventario en los Almacenes para el personal operativo que labora en el mantenimiento y operación de los sistemas y que dan mantenimiento a la infraestructura física, entre las que están llaves, palas, picos entre otros. Se pretende suplir a los chóferes de las herramientas necesarias para que estos puedan dar el mantenimiento preventivo y correctivo necesario no especializado a los vehículos.  Herramientas tales como: cautiles con bases, desoldadores, desarmadores de precisión tipo plano, ventiladores de pared, hornos microondas.  Así como </w:t>
      </w:r>
      <w:r>
        <w:rPr>
          <w:rFonts w:ascii="Arial" w:eastAsia="SimSun" w:hAnsi="Arial" w:cs="Arial"/>
          <w:kern w:val="3"/>
          <w:sz w:val="24"/>
          <w:szCs w:val="24"/>
          <w:lang w:val="es-ES" w:eastAsia="hi-IN" w:bidi="hi-IN"/>
        </w:rPr>
        <w:t xml:space="preserve">para </w:t>
      </w:r>
      <w:r w:rsidR="00E52A39" w:rsidRPr="00927953">
        <w:rPr>
          <w:rFonts w:ascii="Arial" w:eastAsia="SimSun" w:hAnsi="Arial" w:cs="Arial"/>
          <w:kern w:val="3"/>
          <w:sz w:val="24"/>
          <w:szCs w:val="24"/>
          <w:lang w:val="es-ES" w:eastAsia="hi-IN" w:bidi="hi-IN"/>
        </w:rPr>
        <w:t xml:space="preserve">la compra de brochas, cabo para pico, sierras y brocas.  </w:t>
      </w:r>
    </w:p>
    <w:p w14:paraId="41FAF9DA" w14:textId="5326E594" w:rsidR="00E52A39" w:rsidRPr="00927953" w:rsidRDefault="00E52A39" w:rsidP="00E52A39">
      <w:pPr>
        <w:spacing w:line="240" w:lineRule="auto"/>
        <w:jc w:val="both"/>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2.04.02</w:t>
      </w:r>
      <w:r w:rsidRPr="00927953">
        <w:rPr>
          <w:rFonts w:ascii="Arial" w:eastAsia="SimSun" w:hAnsi="Arial" w:cs="Arial"/>
          <w:b/>
          <w:bCs/>
          <w:kern w:val="3"/>
          <w:sz w:val="24"/>
          <w:szCs w:val="24"/>
          <w:lang w:val="es-ES" w:eastAsia="hi-IN" w:bidi="hi-IN"/>
        </w:rPr>
        <w:tab/>
        <w:t xml:space="preserve"> Repuestos Y Accesorios                                                       1.086.481.19</w:t>
      </w:r>
    </w:p>
    <w:p w14:paraId="65585114" w14:textId="72E36BEB" w:rsidR="002019D8" w:rsidRPr="00927953" w:rsidRDefault="002019D8" w:rsidP="00DF4DBD">
      <w:pPr>
        <w:spacing w:line="240" w:lineRule="auto"/>
        <w:jc w:val="both"/>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Compra de repuestos y accesorios para los vehículos de la GAM</w:t>
      </w:r>
      <w:r w:rsidR="00194AB1">
        <w:rPr>
          <w:rFonts w:ascii="Arial" w:eastAsia="SimSun" w:hAnsi="Arial" w:cs="Arial"/>
          <w:kern w:val="3"/>
          <w:sz w:val="24"/>
          <w:szCs w:val="24"/>
          <w:lang w:val="es-ES" w:eastAsia="hi-IN" w:bidi="hi-IN"/>
        </w:rPr>
        <w:t>,</w:t>
      </w:r>
      <w:r w:rsidRPr="00927953">
        <w:rPr>
          <w:rFonts w:ascii="Arial" w:eastAsia="SimSun" w:hAnsi="Arial" w:cs="Arial"/>
          <w:kern w:val="3"/>
          <w:sz w:val="24"/>
          <w:szCs w:val="24"/>
          <w:lang w:val="es-ES" w:eastAsia="hi-IN" w:bidi="hi-IN"/>
        </w:rPr>
        <w:t xml:space="preserve"> </w:t>
      </w:r>
      <w:r w:rsidR="00194AB1">
        <w:rPr>
          <w:rFonts w:ascii="Arial" w:eastAsia="SimSun" w:hAnsi="Arial" w:cs="Arial"/>
          <w:kern w:val="3"/>
          <w:sz w:val="24"/>
          <w:szCs w:val="24"/>
          <w:lang w:val="es-ES" w:eastAsia="hi-IN" w:bidi="hi-IN"/>
        </w:rPr>
        <w:t>Li</w:t>
      </w:r>
      <w:r w:rsidRPr="00927953">
        <w:rPr>
          <w:rFonts w:ascii="Arial" w:eastAsia="SimSun" w:hAnsi="Arial" w:cs="Arial"/>
          <w:kern w:val="3"/>
          <w:sz w:val="24"/>
          <w:szCs w:val="24"/>
          <w:lang w:val="es-ES" w:eastAsia="hi-IN" w:bidi="hi-IN"/>
        </w:rPr>
        <w:t>citación 2017LA-00018.</w:t>
      </w:r>
    </w:p>
    <w:p w14:paraId="2E5F1E2D" w14:textId="13B9AA4F" w:rsidR="002019D8" w:rsidRPr="00927953" w:rsidRDefault="002019D8" w:rsidP="00DF4DBD">
      <w:pPr>
        <w:spacing w:line="240" w:lineRule="auto"/>
        <w:jc w:val="both"/>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A</w:t>
      </w:r>
      <w:r w:rsidR="00E52A39" w:rsidRPr="00927953">
        <w:rPr>
          <w:rFonts w:ascii="Arial" w:eastAsia="SimSun" w:hAnsi="Arial" w:cs="Arial"/>
          <w:kern w:val="3"/>
          <w:sz w:val="24"/>
          <w:szCs w:val="24"/>
          <w:lang w:val="es-ES" w:eastAsia="hi-IN" w:bidi="hi-IN"/>
        </w:rPr>
        <w:t xml:space="preserve">dquisición de repuestos para equipos de comunicaciones, UPS, herramientas eléctricas y electrónicas, que puedan requerirse al presentarse situaciones determinadas en el tiempo, cambio de banco de baterías de UPS </w:t>
      </w:r>
      <w:r w:rsidR="00194AB1">
        <w:rPr>
          <w:rFonts w:ascii="Arial" w:eastAsia="SimSun" w:hAnsi="Arial" w:cs="Arial"/>
          <w:kern w:val="3"/>
          <w:sz w:val="24"/>
          <w:szCs w:val="24"/>
          <w:lang w:val="es-ES" w:eastAsia="hi-IN" w:bidi="hi-IN"/>
        </w:rPr>
        <w:t>en</w:t>
      </w:r>
      <w:r w:rsidR="00E52A39" w:rsidRPr="00927953">
        <w:rPr>
          <w:rFonts w:ascii="Arial" w:eastAsia="SimSun" w:hAnsi="Arial" w:cs="Arial"/>
          <w:kern w:val="3"/>
          <w:sz w:val="24"/>
          <w:szCs w:val="24"/>
          <w:lang w:val="es-ES" w:eastAsia="hi-IN" w:bidi="hi-IN"/>
        </w:rPr>
        <w:t xml:space="preserve"> las Agencias de Alajuelita y Desamparados.</w:t>
      </w:r>
    </w:p>
    <w:p w14:paraId="47DC9504" w14:textId="620267C7" w:rsidR="00830D9E" w:rsidRPr="00927953" w:rsidRDefault="00830D9E" w:rsidP="00830D9E">
      <w:pPr>
        <w:spacing w:line="240" w:lineRule="auto"/>
        <w:jc w:val="both"/>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Compra de empaques para los accesorios de la caja de protección del hidrómetro, indispensables en la reparación de fugas en el hidrómetro.  Compra de válvulas Check para cumplir con lo indicado en Norma de ARESEP AR-HSA-2008.</w:t>
      </w:r>
    </w:p>
    <w:p w14:paraId="11542320" w14:textId="64C3B202" w:rsidR="00830D9E" w:rsidRPr="00927953" w:rsidRDefault="00194AB1" w:rsidP="00830D9E">
      <w:pPr>
        <w:spacing w:line="240" w:lineRule="auto"/>
        <w:jc w:val="both"/>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lastRenderedPageBreak/>
        <w:t>Para</w:t>
      </w:r>
      <w:r w:rsidR="0038745D" w:rsidRPr="00927953">
        <w:rPr>
          <w:rFonts w:ascii="Arial" w:eastAsia="SimSun" w:hAnsi="Arial" w:cs="Arial"/>
          <w:kern w:val="3"/>
          <w:sz w:val="24"/>
          <w:szCs w:val="24"/>
          <w:lang w:val="es-ES" w:eastAsia="hi-IN" w:bidi="hi-IN"/>
        </w:rPr>
        <w:t xml:space="preserve"> repuestos</w:t>
      </w:r>
      <w:r w:rsidR="00830D9E" w:rsidRPr="00927953">
        <w:rPr>
          <w:rFonts w:ascii="Arial" w:eastAsia="SimSun" w:hAnsi="Arial" w:cs="Arial"/>
          <w:kern w:val="3"/>
          <w:sz w:val="24"/>
          <w:szCs w:val="24"/>
          <w:lang w:val="es-ES" w:eastAsia="hi-IN" w:bidi="hi-IN"/>
        </w:rPr>
        <w:t xml:space="preserve"> para repetidoras y radios</w:t>
      </w:r>
      <w:r>
        <w:rPr>
          <w:rFonts w:ascii="Arial" w:eastAsia="SimSun" w:hAnsi="Arial" w:cs="Arial"/>
          <w:kern w:val="3"/>
          <w:sz w:val="24"/>
          <w:szCs w:val="24"/>
          <w:lang w:val="es-ES" w:eastAsia="hi-IN" w:bidi="hi-IN"/>
        </w:rPr>
        <w:t xml:space="preserve">. </w:t>
      </w:r>
      <w:r w:rsidR="00830D9E" w:rsidRPr="00927953">
        <w:rPr>
          <w:rFonts w:ascii="Arial" w:eastAsia="SimSun" w:hAnsi="Arial" w:cs="Arial"/>
          <w:kern w:val="3"/>
          <w:sz w:val="24"/>
          <w:szCs w:val="24"/>
          <w:lang w:val="es-ES" w:eastAsia="hi-IN" w:bidi="hi-IN"/>
        </w:rPr>
        <w:t>En el AYA se cuenta con 22 repetidoras de comunicación en 2 metros y alrededor de 614 radios. Estas repetidoras se encuentran ubicadas en los diferentes cerros y volcanes del territorio</w:t>
      </w:r>
      <w:r>
        <w:rPr>
          <w:rFonts w:ascii="Arial" w:eastAsia="SimSun" w:hAnsi="Arial" w:cs="Arial"/>
          <w:kern w:val="3"/>
          <w:sz w:val="24"/>
          <w:szCs w:val="24"/>
          <w:lang w:val="es-ES" w:eastAsia="hi-IN" w:bidi="hi-IN"/>
        </w:rPr>
        <w:t xml:space="preserve"> nacional,</w:t>
      </w:r>
      <w:r w:rsidR="00830D9E" w:rsidRPr="00927953">
        <w:rPr>
          <w:rFonts w:ascii="Arial" w:eastAsia="SimSun" w:hAnsi="Arial" w:cs="Arial"/>
          <w:kern w:val="3"/>
          <w:sz w:val="24"/>
          <w:szCs w:val="24"/>
          <w:lang w:val="es-ES" w:eastAsia="hi-IN" w:bidi="hi-IN"/>
        </w:rPr>
        <w:t xml:space="preserve"> por lo cual son muy susceptibles a las descargas eléctricas</w:t>
      </w:r>
      <w:r>
        <w:rPr>
          <w:rFonts w:ascii="Arial" w:eastAsia="SimSun" w:hAnsi="Arial" w:cs="Arial"/>
          <w:kern w:val="3"/>
          <w:sz w:val="24"/>
          <w:szCs w:val="24"/>
          <w:lang w:val="es-ES" w:eastAsia="hi-IN" w:bidi="hi-IN"/>
        </w:rPr>
        <w:t>,</w:t>
      </w:r>
      <w:r w:rsidR="00830D9E" w:rsidRPr="00927953">
        <w:rPr>
          <w:rFonts w:ascii="Arial" w:eastAsia="SimSun" w:hAnsi="Arial" w:cs="Arial"/>
          <w:kern w:val="3"/>
          <w:sz w:val="24"/>
          <w:szCs w:val="24"/>
          <w:lang w:val="es-ES" w:eastAsia="hi-IN" w:bidi="hi-IN"/>
        </w:rPr>
        <w:t xml:space="preserve"> las cuales dañan los componentes electrónicos que son muy costosos</w:t>
      </w:r>
      <w:r>
        <w:rPr>
          <w:rFonts w:ascii="Arial" w:eastAsia="SimSun" w:hAnsi="Arial" w:cs="Arial"/>
          <w:kern w:val="3"/>
          <w:sz w:val="24"/>
          <w:szCs w:val="24"/>
          <w:lang w:val="es-ES" w:eastAsia="hi-IN" w:bidi="hi-IN"/>
        </w:rPr>
        <w:t xml:space="preserve">; </w:t>
      </w:r>
      <w:r w:rsidR="00830D9E" w:rsidRPr="00927953">
        <w:rPr>
          <w:rFonts w:ascii="Arial" w:eastAsia="SimSun" w:hAnsi="Arial" w:cs="Arial"/>
          <w:kern w:val="3"/>
          <w:sz w:val="24"/>
          <w:szCs w:val="24"/>
          <w:lang w:val="es-ES" w:eastAsia="hi-IN" w:bidi="hi-IN"/>
        </w:rPr>
        <w:t>además</w:t>
      </w:r>
      <w:r>
        <w:rPr>
          <w:rFonts w:ascii="Arial" w:eastAsia="SimSun" w:hAnsi="Arial" w:cs="Arial"/>
          <w:kern w:val="3"/>
          <w:sz w:val="24"/>
          <w:szCs w:val="24"/>
          <w:lang w:val="es-ES" w:eastAsia="hi-IN" w:bidi="hi-IN"/>
        </w:rPr>
        <w:t>,</w:t>
      </w:r>
      <w:r w:rsidR="00830D9E" w:rsidRPr="00927953">
        <w:rPr>
          <w:rFonts w:ascii="Arial" w:eastAsia="SimSun" w:hAnsi="Arial" w:cs="Arial"/>
          <w:kern w:val="3"/>
          <w:sz w:val="24"/>
          <w:szCs w:val="24"/>
          <w:lang w:val="es-ES" w:eastAsia="hi-IN" w:bidi="hi-IN"/>
        </w:rPr>
        <w:t xml:space="preserve"> estos equipos repetidores sufren de desgaste por el uso frecuente que se les da. Igualmente, los radios se encuentran instalados en las diferentes bases y vehículos donde con el transcurso del tiempo sufren de desgaste o mal funcionamiento. Es por esto </w:t>
      </w:r>
      <w:r w:rsidRPr="00927953">
        <w:rPr>
          <w:rFonts w:ascii="Arial" w:eastAsia="SimSun" w:hAnsi="Arial" w:cs="Arial"/>
          <w:kern w:val="3"/>
          <w:sz w:val="24"/>
          <w:szCs w:val="24"/>
          <w:lang w:val="es-ES" w:eastAsia="hi-IN" w:bidi="hi-IN"/>
        </w:rPr>
        <w:t>por lo que</w:t>
      </w:r>
      <w:r w:rsidR="00830D9E" w:rsidRPr="00927953">
        <w:rPr>
          <w:rFonts w:ascii="Arial" w:eastAsia="SimSun" w:hAnsi="Arial" w:cs="Arial"/>
          <w:kern w:val="3"/>
          <w:sz w:val="24"/>
          <w:szCs w:val="24"/>
          <w:lang w:val="es-ES" w:eastAsia="hi-IN" w:bidi="hi-IN"/>
        </w:rPr>
        <w:t xml:space="preserve"> se requiere la compra de diferentes repuestos para sustituir estos equipos por mantenimiento o por falla</w:t>
      </w:r>
      <w:r>
        <w:rPr>
          <w:rFonts w:ascii="Arial" w:eastAsia="SimSun" w:hAnsi="Arial" w:cs="Arial"/>
          <w:kern w:val="3"/>
          <w:sz w:val="24"/>
          <w:szCs w:val="24"/>
          <w:lang w:val="es-ES" w:eastAsia="hi-IN" w:bidi="hi-IN"/>
        </w:rPr>
        <w:t xml:space="preserve"> y cumplir así con el objetivo de mantener</w:t>
      </w:r>
      <w:r w:rsidR="00830D9E" w:rsidRPr="00927953">
        <w:rPr>
          <w:rFonts w:ascii="Arial" w:eastAsia="SimSun" w:hAnsi="Arial" w:cs="Arial"/>
          <w:kern w:val="3"/>
          <w:sz w:val="24"/>
          <w:szCs w:val="24"/>
          <w:lang w:val="es-ES" w:eastAsia="hi-IN" w:bidi="hi-IN"/>
        </w:rPr>
        <w:t xml:space="preserve"> una comunicación óptima y constante.</w:t>
      </w:r>
    </w:p>
    <w:p w14:paraId="2ECACF29" w14:textId="4290E70C" w:rsidR="00E52A39" w:rsidRPr="00927953" w:rsidRDefault="00E52A39" w:rsidP="00DF4DBD">
      <w:pPr>
        <w:spacing w:line="240" w:lineRule="auto"/>
        <w:jc w:val="both"/>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Adquisición de repuestos y accesorios para la reparación de los equipos de bombeo como roles, impulsores, bujes, ejes, tazones, fajas, sellos mecánicos y acoples y de cómputo, así como el equipo especial de la cantonales.</w:t>
      </w:r>
    </w:p>
    <w:p w14:paraId="621479D3" w14:textId="25696B69" w:rsidR="00A060C5" w:rsidRPr="00927953" w:rsidRDefault="00AB35C6" w:rsidP="00B04E20">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2</w:t>
      </w:r>
      <w:r w:rsidR="00B04E20" w:rsidRPr="00927953">
        <w:rPr>
          <w:rFonts w:ascii="Arial" w:eastAsia="SimSun" w:hAnsi="Arial" w:cs="Arial"/>
          <w:b/>
          <w:bCs/>
          <w:kern w:val="3"/>
          <w:sz w:val="24"/>
          <w:szCs w:val="24"/>
          <w:lang w:val="es-ES" w:eastAsia="hi-IN" w:bidi="hi-IN"/>
        </w:rPr>
        <w:t xml:space="preserve">.05.01 </w:t>
      </w:r>
      <w:r w:rsidR="00DF4DBD" w:rsidRPr="00927953">
        <w:rPr>
          <w:rFonts w:ascii="Arial" w:eastAsia="SimSun" w:hAnsi="Arial" w:cs="Arial"/>
          <w:b/>
          <w:bCs/>
          <w:kern w:val="3"/>
          <w:sz w:val="24"/>
          <w:szCs w:val="24"/>
          <w:lang w:val="es-ES" w:eastAsia="hi-IN" w:bidi="hi-IN"/>
        </w:rPr>
        <w:t>M</w:t>
      </w:r>
      <w:r w:rsidR="00B04E20" w:rsidRPr="00927953">
        <w:rPr>
          <w:rFonts w:ascii="Arial" w:eastAsia="SimSun" w:hAnsi="Arial" w:cs="Arial"/>
          <w:b/>
          <w:bCs/>
          <w:kern w:val="3"/>
          <w:sz w:val="24"/>
          <w:szCs w:val="24"/>
          <w:lang w:val="es-ES" w:eastAsia="hi-IN" w:bidi="hi-IN"/>
        </w:rPr>
        <w:t>ateria prima                                                                                    1.</w:t>
      </w:r>
      <w:r w:rsidR="00194AB1">
        <w:rPr>
          <w:rFonts w:ascii="Arial" w:eastAsia="SimSun" w:hAnsi="Arial" w:cs="Arial"/>
          <w:b/>
          <w:bCs/>
          <w:kern w:val="3"/>
          <w:sz w:val="24"/>
          <w:szCs w:val="24"/>
          <w:lang w:val="es-ES" w:eastAsia="hi-IN" w:bidi="hi-IN"/>
        </w:rPr>
        <w:t>506.876.92</w:t>
      </w:r>
    </w:p>
    <w:p w14:paraId="40180704" w14:textId="584A6C38" w:rsidR="00E93C16" w:rsidRPr="00927953" w:rsidRDefault="00E93C16" w:rsidP="00B04E20">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kern w:val="3"/>
          <w:sz w:val="24"/>
          <w:szCs w:val="24"/>
          <w:lang w:val="es-ES" w:eastAsia="hi-IN" w:bidi="hi-IN"/>
        </w:rPr>
        <w:t xml:space="preserve">Se compran todos los materiales que utiliza el AyA indispensables en la potabilización del agua, tales como: el sulfato de aluminio, el cloro gas, el carbón activado, el polímero sintético catiónico, </w:t>
      </w:r>
      <w:r w:rsidRPr="00927953">
        <w:rPr>
          <w:rFonts w:ascii="Arial" w:hAnsi="Arial" w:cs="Arial"/>
          <w:sz w:val="24"/>
          <w:szCs w:val="24"/>
        </w:rPr>
        <w:t xml:space="preserve">el </w:t>
      </w:r>
      <w:r w:rsidRPr="00927953">
        <w:rPr>
          <w:rFonts w:ascii="Arial" w:hAnsi="Arial" w:cs="Arial"/>
          <w:color w:val="000000"/>
          <w:sz w:val="24"/>
          <w:szCs w:val="24"/>
        </w:rPr>
        <w:t xml:space="preserve">producto químico llamado </w:t>
      </w:r>
      <w:r w:rsidRPr="00927953">
        <w:rPr>
          <w:rFonts w:ascii="Arial" w:hAnsi="Arial" w:cs="Arial"/>
          <w:sz w:val="24"/>
          <w:szCs w:val="24"/>
        </w:rPr>
        <w:t>dpd</w:t>
      </w:r>
      <w:r w:rsidRPr="00927953">
        <w:rPr>
          <w:rFonts w:ascii="Arial" w:eastAsia="SimSun" w:hAnsi="Arial" w:cs="Arial"/>
          <w:kern w:val="3"/>
          <w:sz w:val="24"/>
          <w:szCs w:val="24"/>
          <w:lang w:val="es-ES" w:eastAsia="hi-IN" w:bidi="hi-IN"/>
        </w:rPr>
        <w:t xml:space="preserve">, y el hipoclorito de </w:t>
      </w:r>
      <w:r w:rsidR="0082167D" w:rsidRPr="00927953">
        <w:rPr>
          <w:rFonts w:ascii="Arial" w:eastAsia="SimSun" w:hAnsi="Arial" w:cs="Arial"/>
          <w:kern w:val="3"/>
          <w:sz w:val="24"/>
          <w:szCs w:val="24"/>
          <w:lang w:val="es-ES" w:eastAsia="hi-IN" w:bidi="hi-IN"/>
        </w:rPr>
        <w:t>calcio, tanto</w:t>
      </w:r>
      <w:r w:rsidRPr="00927953">
        <w:rPr>
          <w:rFonts w:ascii="Arial" w:eastAsia="SimSun" w:hAnsi="Arial" w:cs="Arial"/>
          <w:kern w:val="3"/>
          <w:sz w:val="24"/>
          <w:szCs w:val="24"/>
          <w:lang w:val="es-ES" w:eastAsia="hi-IN" w:bidi="hi-IN"/>
        </w:rPr>
        <w:t xml:space="preserve"> en tableta como granular.  Todos estos insumos son de importación, que por sus características son difíciles de adquirir y su precio de mercado inestable. </w:t>
      </w:r>
    </w:p>
    <w:p w14:paraId="55AEC182" w14:textId="68D95779" w:rsidR="0082167D" w:rsidRPr="00927953" w:rsidRDefault="0082167D" w:rsidP="0082167D">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2.99.01</w:t>
      </w:r>
      <w:r w:rsidRPr="00927953">
        <w:rPr>
          <w:rFonts w:ascii="Arial" w:eastAsia="SimSun" w:hAnsi="Arial" w:cs="Arial"/>
          <w:b/>
          <w:bCs/>
          <w:kern w:val="3"/>
          <w:sz w:val="24"/>
          <w:szCs w:val="24"/>
          <w:lang w:val="es-ES" w:eastAsia="hi-IN" w:bidi="hi-IN"/>
        </w:rPr>
        <w:tab/>
        <w:t>Útiles y materiales de oficina y cómputo</w:t>
      </w:r>
      <w:r w:rsidRPr="00927953">
        <w:rPr>
          <w:rFonts w:ascii="Arial" w:eastAsia="SimSun" w:hAnsi="Arial" w:cs="Arial"/>
          <w:b/>
          <w:bCs/>
          <w:kern w:val="3"/>
          <w:sz w:val="24"/>
          <w:szCs w:val="24"/>
          <w:lang w:val="es-ES" w:eastAsia="hi-IN" w:bidi="hi-IN"/>
        </w:rPr>
        <w:tab/>
        <w:t xml:space="preserve">                            76.962.14</w:t>
      </w:r>
    </w:p>
    <w:p w14:paraId="0C38C99C" w14:textId="2C426BFF" w:rsidR="0082167D" w:rsidRPr="00927953" w:rsidRDefault="0082167D" w:rsidP="0082167D">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Compra de todos los suministros de oficina que no hay en stock de almacenes, tales como, bolígrafos, sellos, gomas, ciertos tipos de folders entre otros suministros.</w:t>
      </w:r>
    </w:p>
    <w:p w14:paraId="7568A051" w14:textId="2E263E82" w:rsidR="00282280" w:rsidRPr="00927953" w:rsidRDefault="00282280" w:rsidP="00282280">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b/>
          <w:bCs/>
          <w:kern w:val="3"/>
          <w:sz w:val="24"/>
          <w:szCs w:val="24"/>
          <w:lang w:val="es-ES" w:eastAsia="hi-IN" w:bidi="hi-IN"/>
        </w:rPr>
        <w:t>2.99.02</w:t>
      </w:r>
      <w:r w:rsidRPr="00927953">
        <w:rPr>
          <w:rFonts w:ascii="Arial" w:eastAsia="SimSun" w:hAnsi="Arial" w:cs="Arial"/>
          <w:b/>
          <w:bCs/>
          <w:kern w:val="3"/>
          <w:sz w:val="24"/>
          <w:szCs w:val="24"/>
          <w:lang w:val="es-ES" w:eastAsia="hi-IN" w:bidi="hi-IN"/>
        </w:rPr>
        <w:tab/>
        <w:t>Productos materiales médicos hospitalarios                            4.525.65</w:t>
      </w:r>
    </w:p>
    <w:p w14:paraId="7809B3E9" w14:textId="48D19EB4" w:rsidR="00282280" w:rsidRPr="00927953" w:rsidRDefault="00282280" w:rsidP="00282280">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Estos recursos se requieren para la adquirir productos de naturaleza farmacéutica que permitan un grado de protección a la salud de los funcionarios del instituto.</w:t>
      </w:r>
    </w:p>
    <w:p w14:paraId="0BE55CBA" w14:textId="3A3EFB0A" w:rsidR="00282280" w:rsidRPr="00927953" w:rsidRDefault="00282280" w:rsidP="00282280">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t>2.99.03</w:t>
      </w:r>
      <w:r w:rsidRPr="00927953">
        <w:rPr>
          <w:rFonts w:ascii="Arial" w:eastAsia="SimSun" w:hAnsi="Arial" w:cs="Arial"/>
          <w:b/>
          <w:bCs/>
          <w:kern w:val="3"/>
          <w:sz w:val="24"/>
          <w:szCs w:val="24"/>
          <w:lang w:val="es-ES" w:eastAsia="hi-IN" w:bidi="hi-IN"/>
        </w:rPr>
        <w:tab/>
        <w:t>Productos papel y cartón                                                              66.910.10</w:t>
      </w:r>
    </w:p>
    <w:p w14:paraId="7F44DD3B" w14:textId="6657B5F7" w:rsidR="00282280" w:rsidRDefault="00282280" w:rsidP="00282280">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Estos recursos se presupuestan para la compra de papel bond en sus cajas especiales    para archivo, en cumplimiento a la Ley de Archivo, además del papel de construcción para los expedientes de archivo, porta hojas para catastro y lectura, material para empaste entre otros.</w:t>
      </w:r>
    </w:p>
    <w:p w14:paraId="4DECC528" w14:textId="14BA767D" w:rsidR="00963D07" w:rsidRPr="00927953" w:rsidRDefault="00963D07" w:rsidP="00282280">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Se presupuestan recursos para mantener en stock de bodega, los principales requerimientos de las diferentes oficinas.</w:t>
      </w:r>
    </w:p>
    <w:p w14:paraId="1BAB9888" w14:textId="77777777" w:rsidR="00963D07" w:rsidRDefault="00963D07" w:rsidP="00EA79C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19CD820" w14:textId="50605BB9" w:rsidR="00A060C5" w:rsidRPr="00927953" w:rsidRDefault="00A060C5" w:rsidP="00EA79C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lastRenderedPageBreak/>
        <w:t xml:space="preserve">2.99.04 Textiles y vestuarios                                                                              </w:t>
      </w:r>
      <w:r w:rsidR="00B04E20" w:rsidRPr="00927953">
        <w:rPr>
          <w:rFonts w:ascii="Arial" w:eastAsia="SimSun" w:hAnsi="Arial" w:cs="Arial"/>
          <w:b/>
          <w:bCs/>
          <w:kern w:val="3"/>
          <w:sz w:val="24"/>
          <w:szCs w:val="24"/>
          <w:lang w:val="es-ES" w:eastAsia="hi-IN" w:bidi="hi-IN"/>
        </w:rPr>
        <w:t>661.063.59</w:t>
      </w:r>
    </w:p>
    <w:p w14:paraId="1E09F5DB" w14:textId="30819DFF" w:rsidR="005B07CC" w:rsidRPr="00927953" w:rsidRDefault="00963D07" w:rsidP="00EA79C3">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Se presupuestan</w:t>
      </w:r>
      <w:r w:rsidR="005B07CC" w:rsidRPr="00927953">
        <w:rPr>
          <w:rFonts w:ascii="Arial" w:eastAsia="SimSun" w:hAnsi="Arial" w:cs="Arial"/>
          <w:kern w:val="3"/>
          <w:sz w:val="24"/>
          <w:szCs w:val="24"/>
          <w:lang w:val="es-ES" w:eastAsia="hi-IN" w:bidi="hi-IN"/>
        </w:rPr>
        <w:t xml:space="preserve"> ¢580.000.00 miles para las compras de los utensilios </w:t>
      </w:r>
      <w:r w:rsidR="000514ED" w:rsidRPr="00927953">
        <w:rPr>
          <w:rFonts w:ascii="Arial" w:eastAsia="SimSun" w:hAnsi="Arial" w:cs="Arial"/>
          <w:kern w:val="3"/>
          <w:sz w:val="24"/>
          <w:szCs w:val="24"/>
          <w:lang w:val="es-ES" w:eastAsia="hi-IN" w:bidi="hi-IN"/>
        </w:rPr>
        <w:t>que le</w:t>
      </w:r>
      <w:r w:rsidR="005B07CC" w:rsidRPr="00927953">
        <w:rPr>
          <w:rFonts w:ascii="Arial" w:eastAsia="SimSun" w:hAnsi="Arial" w:cs="Arial"/>
          <w:kern w:val="3"/>
          <w:sz w:val="24"/>
          <w:szCs w:val="24"/>
          <w:lang w:val="es-ES" w:eastAsia="hi-IN" w:bidi="hi-IN"/>
        </w:rPr>
        <w:t xml:space="preserve"> facilitan a los </w:t>
      </w:r>
      <w:r w:rsidR="007F0B8B" w:rsidRPr="00927953">
        <w:rPr>
          <w:rFonts w:ascii="Arial" w:eastAsia="SimSun" w:hAnsi="Arial" w:cs="Arial"/>
          <w:kern w:val="3"/>
          <w:sz w:val="24"/>
          <w:szCs w:val="24"/>
          <w:lang w:val="es-ES" w:eastAsia="hi-IN" w:bidi="hi-IN"/>
        </w:rPr>
        <w:t>empleados realizar</w:t>
      </w:r>
      <w:r w:rsidR="005B07CC" w:rsidRPr="00927953">
        <w:rPr>
          <w:rFonts w:ascii="Arial" w:eastAsia="SimSun" w:hAnsi="Arial" w:cs="Arial"/>
          <w:kern w:val="3"/>
          <w:sz w:val="24"/>
          <w:szCs w:val="24"/>
          <w:lang w:val="es-ES" w:eastAsia="hi-IN" w:bidi="hi-IN"/>
        </w:rPr>
        <w:t xml:space="preserve"> sus tareas diarias, con el fin de proteger su bienestar y salud Los artículos de mayor importancia que se adquieren son: paraguas, capas de hule tipo tránsito, guantes de nitrilo, botas de hule, uniformes </w:t>
      </w:r>
      <w:r w:rsidR="0038745D" w:rsidRPr="00927953">
        <w:rPr>
          <w:rFonts w:ascii="Arial" w:eastAsia="SimSun" w:hAnsi="Arial" w:cs="Arial"/>
          <w:kern w:val="3"/>
          <w:sz w:val="24"/>
          <w:szCs w:val="24"/>
          <w:lang w:val="es-ES" w:eastAsia="hi-IN" w:bidi="hi-IN"/>
        </w:rPr>
        <w:t>operativos (</w:t>
      </w:r>
      <w:r w:rsidR="00BD153B" w:rsidRPr="00927953">
        <w:rPr>
          <w:rFonts w:ascii="Arial" w:eastAsia="SimSun" w:hAnsi="Arial" w:cs="Arial"/>
          <w:kern w:val="3"/>
          <w:sz w:val="24"/>
          <w:szCs w:val="24"/>
          <w:lang w:val="es-ES" w:eastAsia="hi-IN" w:bidi="hi-IN"/>
        </w:rPr>
        <w:t>zapatos</w:t>
      </w:r>
      <w:r w:rsidR="005B07CC" w:rsidRPr="00927953">
        <w:rPr>
          <w:rFonts w:ascii="Arial" w:eastAsia="SimSun" w:hAnsi="Arial" w:cs="Arial"/>
          <w:kern w:val="3"/>
          <w:sz w:val="24"/>
          <w:szCs w:val="24"/>
          <w:lang w:val="es-ES" w:eastAsia="hi-IN" w:bidi="hi-IN"/>
        </w:rPr>
        <w:t xml:space="preserve">, mangas, gorras, camisas, gabachas y pantalones), además uniformes para servicio al cliente, scrubs y gabacha médica. </w:t>
      </w:r>
    </w:p>
    <w:p w14:paraId="0C513228" w14:textId="14587EA7" w:rsidR="00282280" w:rsidRPr="00927953" w:rsidRDefault="005B07CC" w:rsidP="00282280">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927953">
        <w:rPr>
          <w:rFonts w:ascii="Arial" w:eastAsia="SimSun" w:hAnsi="Arial" w:cs="Arial"/>
          <w:kern w:val="3"/>
          <w:sz w:val="24"/>
          <w:szCs w:val="24"/>
          <w:lang w:val="es-ES" w:eastAsia="hi-IN" w:bidi="hi-IN"/>
        </w:rPr>
        <w:t xml:space="preserve">Para adquisición de artículos tales como: </w:t>
      </w:r>
      <w:r w:rsidR="00C90231">
        <w:rPr>
          <w:rFonts w:ascii="Arial" w:eastAsia="SimSun" w:hAnsi="Arial" w:cs="Arial"/>
          <w:kern w:val="3"/>
          <w:sz w:val="24"/>
          <w:szCs w:val="24"/>
          <w:lang w:val="es-ES" w:eastAsia="hi-IN" w:bidi="hi-IN"/>
        </w:rPr>
        <w:t>p</w:t>
      </w:r>
      <w:r w:rsidRPr="00927953">
        <w:rPr>
          <w:rFonts w:ascii="Arial" w:eastAsia="SimSun" w:hAnsi="Arial" w:cs="Arial"/>
          <w:kern w:val="3"/>
          <w:sz w:val="24"/>
          <w:szCs w:val="24"/>
          <w:lang w:val="es-ES" w:eastAsia="hi-IN" w:bidi="hi-IN"/>
        </w:rPr>
        <w:t>ersianas, alfombras con el logo institucional, banderas de Costa Rica y de AyA, bolsos, maletines, capas, camisetas, jackets, manteles, todos entre otros para ser utilizados en las diferentes áreas del Instituto.</w:t>
      </w:r>
    </w:p>
    <w:p w14:paraId="46AD90C1" w14:textId="21FDF243" w:rsidR="00282280" w:rsidRPr="00927953" w:rsidRDefault="00282280" w:rsidP="00282280">
      <w:pPr>
        <w:widowControl w:val="0"/>
        <w:tabs>
          <w:tab w:val="left" w:pos="0"/>
        </w:tabs>
        <w:suppressAutoHyphens/>
        <w:autoSpaceDN w:val="0"/>
        <w:spacing w:after="100" w:afterAutospacing="1" w:line="240" w:lineRule="auto"/>
        <w:jc w:val="both"/>
        <w:textAlignment w:val="baseline"/>
        <w:rPr>
          <w:rFonts w:ascii="Arial" w:hAnsi="Arial" w:cs="Arial"/>
          <w:b/>
          <w:sz w:val="24"/>
          <w:szCs w:val="24"/>
        </w:rPr>
      </w:pPr>
      <w:r w:rsidRPr="00927953">
        <w:rPr>
          <w:rFonts w:ascii="Arial" w:hAnsi="Arial" w:cs="Arial"/>
          <w:b/>
          <w:sz w:val="24"/>
          <w:szCs w:val="24"/>
        </w:rPr>
        <w:t>2.99.05</w:t>
      </w:r>
      <w:r w:rsidRPr="00927953">
        <w:rPr>
          <w:rFonts w:ascii="Arial" w:hAnsi="Arial" w:cs="Arial"/>
          <w:b/>
          <w:sz w:val="24"/>
          <w:szCs w:val="24"/>
        </w:rPr>
        <w:tab/>
        <w:t>Útiles y materiales de limpieza</w:t>
      </w:r>
      <w:r w:rsidRPr="00927953">
        <w:rPr>
          <w:rFonts w:ascii="Arial" w:hAnsi="Arial" w:cs="Arial"/>
          <w:b/>
          <w:sz w:val="24"/>
          <w:szCs w:val="24"/>
        </w:rPr>
        <w:tab/>
      </w:r>
      <w:r w:rsidRPr="00927953">
        <w:rPr>
          <w:rFonts w:ascii="Arial" w:hAnsi="Arial" w:cs="Arial"/>
          <w:b/>
          <w:sz w:val="24"/>
          <w:szCs w:val="24"/>
        </w:rPr>
        <w:tab/>
      </w:r>
      <w:r w:rsidRPr="00927953">
        <w:rPr>
          <w:rFonts w:ascii="Arial" w:hAnsi="Arial" w:cs="Arial"/>
          <w:b/>
          <w:sz w:val="24"/>
          <w:szCs w:val="24"/>
        </w:rPr>
        <w:tab/>
        <w:t xml:space="preserve">                          144.603.74</w:t>
      </w:r>
    </w:p>
    <w:p w14:paraId="79FE85D8" w14:textId="77777777" w:rsidR="00282280" w:rsidRPr="00927953" w:rsidRDefault="00282280" w:rsidP="00282280">
      <w:pPr>
        <w:widowControl w:val="0"/>
        <w:tabs>
          <w:tab w:val="left" w:pos="0"/>
        </w:tabs>
        <w:suppressAutoHyphens/>
        <w:autoSpaceDN w:val="0"/>
        <w:spacing w:after="100" w:afterAutospacing="1" w:line="240" w:lineRule="auto"/>
        <w:jc w:val="both"/>
        <w:textAlignment w:val="baseline"/>
        <w:rPr>
          <w:rFonts w:ascii="Arial" w:hAnsi="Arial" w:cs="Arial"/>
          <w:bCs/>
          <w:sz w:val="24"/>
          <w:szCs w:val="24"/>
        </w:rPr>
      </w:pPr>
      <w:r w:rsidRPr="00927953">
        <w:rPr>
          <w:rFonts w:ascii="Arial" w:hAnsi="Arial" w:cs="Arial"/>
          <w:bCs/>
          <w:sz w:val="24"/>
          <w:szCs w:val="24"/>
        </w:rPr>
        <w:t xml:space="preserve">Estos recursos se presupuestan para la compra de jabón, utensilios de cocina, desodorantes ambientales, bolsas de basura, champú y cera para vehículos entre otros.  </w:t>
      </w:r>
    </w:p>
    <w:p w14:paraId="5E20AB51" w14:textId="4000CE7E" w:rsidR="003E4E89" w:rsidRPr="00927953" w:rsidRDefault="003E4E89" w:rsidP="00282280">
      <w:pPr>
        <w:widowControl w:val="0"/>
        <w:tabs>
          <w:tab w:val="left" w:pos="0"/>
        </w:tabs>
        <w:suppressAutoHyphens/>
        <w:autoSpaceDN w:val="0"/>
        <w:spacing w:after="100" w:afterAutospacing="1" w:line="240" w:lineRule="auto"/>
        <w:jc w:val="both"/>
        <w:textAlignment w:val="baseline"/>
        <w:rPr>
          <w:rFonts w:ascii="Arial" w:hAnsi="Arial" w:cs="Arial"/>
          <w:b/>
          <w:sz w:val="24"/>
          <w:szCs w:val="24"/>
        </w:rPr>
      </w:pPr>
      <w:r w:rsidRPr="00927953">
        <w:rPr>
          <w:rFonts w:ascii="Arial" w:hAnsi="Arial" w:cs="Arial"/>
          <w:b/>
          <w:sz w:val="24"/>
          <w:szCs w:val="24"/>
        </w:rPr>
        <w:t>2.99.99</w:t>
      </w:r>
      <w:r w:rsidRPr="00927953">
        <w:rPr>
          <w:rFonts w:ascii="Arial" w:hAnsi="Arial" w:cs="Arial"/>
          <w:b/>
          <w:sz w:val="24"/>
          <w:szCs w:val="24"/>
        </w:rPr>
        <w:tab/>
        <w:t>Otros útiles, materiales y suministros</w:t>
      </w:r>
      <w:r w:rsidRPr="00927953">
        <w:rPr>
          <w:rFonts w:ascii="Arial" w:hAnsi="Arial" w:cs="Arial"/>
          <w:b/>
          <w:sz w:val="24"/>
          <w:szCs w:val="24"/>
        </w:rPr>
        <w:tab/>
      </w:r>
      <w:r w:rsidRPr="00927953">
        <w:rPr>
          <w:rFonts w:ascii="Arial" w:hAnsi="Arial" w:cs="Arial"/>
          <w:b/>
          <w:sz w:val="24"/>
          <w:szCs w:val="24"/>
        </w:rPr>
        <w:tab/>
        <w:t xml:space="preserve">                       </w:t>
      </w:r>
      <w:r w:rsidR="00C70BBF" w:rsidRPr="00927953">
        <w:rPr>
          <w:rFonts w:ascii="Arial" w:hAnsi="Arial" w:cs="Arial"/>
          <w:b/>
          <w:sz w:val="24"/>
          <w:szCs w:val="24"/>
        </w:rPr>
        <w:t xml:space="preserve">   </w:t>
      </w:r>
      <w:r w:rsidRPr="00927953">
        <w:rPr>
          <w:rFonts w:ascii="Arial" w:hAnsi="Arial" w:cs="Arial"/>
          <w:b/>
          <w:sz w:val="24"/>
          <w:szCs w:val="24"/>
        </w:rPr>
        <w:t>264.122.05</w:t>
      </w:r>
    </w:p>
    <w:p w14:paraId="42FD359E" w14:textId="722F7D1D" w:rsidR="003E4E89" w:rsidRPr="00927953" w:rsidRDefault="003E4E89" w:rsidP="003E4E89">
      <w:pPr>
        <w:jc w:val="both"/>
        <w:rPr>
          <w:rFonts w:ascii="Arial" w:hAnsi="Arial" w:cs="Arial"/>
          <w:bCs/>
          <w:sz w:val="24"/>
          <w:szCs w:val="24"/>
        </w:rPr>
      </w:pPr>
      <w:r w:rsidRPr="00927953">
        <w:rPr>
          <w:rFonts w:ascii="Arial" w:hAnsi="Arial" w:cs="Arial"/>
          <w:bCs/>
          <w:sz w:val="24"/>
          <w:szCs w:val="24"/>
        </w:rPr>
        <w:t>Se presupuestan ¢600.00 miles de útiles y materiales de ingeniería, ¢220.488.00 en reactivos y productos químicos y ¢43.034.05 miles en otros materiales y suministros.</w:t>
      </w:r>
    </w:p>
    <w:p w14:paraId="62388884" w14:textId="21FF85EA" w:rsidR="00A06FB5" w:rsidRPr="00927953" w:rsidRDefault="003E4E89" w:rsidP="007E3609">
      <w:pPr>
        <w:pStyle w:val="Prrafodelista"/>
        <w:numPr>
          <w:ilvl w:val="0"/>
          <w:numId w:val="16"/>
        </w:numPr>
        <w:jc w:val="both"/>
        <w:rPr>
          <w:rFonts w:ascii="Arial" w:hAnsi="Arial" w:cs="Arial"/>
          <w:bCs/>
          <w:sz w:val="24"/>
          <w:szCs w:val="24"/>
        </w:rPr>
      </w:pPr>
      <w:r w:rsidRPr="00927953">
        <w:rPr>
          <w:rFonts w:ascii="Arial" w:hAnsi="Arial" w:cs="Arial"/>
          <w:bCs/>
          <w:sz w:val="24"/>
          <w:szCs w:val="24"/>
        </w:rPr>
        <w:t xml:space="preserve">Reactivos y productos químicos para el análisis </w:t>
      </w:r>
      <w:r w:rsidR="00741818" w:rsidRPr="00927953">
        <w:rPr>
          <w:rFonts w:ascii="Arial" w:hAnsi="Arial" w:cs="Arial"/>
          <w:bCs/>
          <w:sz w:val="24"/>
          <w:szCs w:val="24"/>
        </w:rPr>
        <w:t>fisicoquímico</w:t>
      </w:r>
      <w:r w:rsidRPr="00927953">
        <w:rPr>
          <w:rFonts w:ascii="Arial" w:hAnsi="Arial" w:cs="Arial"/>
          <w:bCs/>
          <w:sz w:val="24"/>
          <w:szCs w:val="24"/>
        </w:rPr>
        <w:t xml:space="preserve"> del agua.  Se requiere utilizar una variedad de reactivos químicos según sea el parámetro requerido. De igual forma algunos de los equipos requieren ser calibrados</w:t>
      </w:r>
      <w:r w:rsidR="00C90231">
        <w:rPr>
          <w:rFonts w:ascii="Arial" w:hAnsi="Arial" w:cs="Arial"/>
          <w:bCs/>
          <w:sz w:val="24"/>
          <w:szCs w:val="24"/>
        </w:rPr>
        <w:t>.</w:t>
      </w:r>
    </w:p>
    <w:p w14:paraId="775A5D92" w14:textId="28D45482" w:rsidR="003E4E89" w:rsidRPr="00927953" w:rsidRDefault="003E4E89" w:rsidP="00A06FB5">
      <w:pPr>
        <w:pStyle w:val="Prrafodelista"/>
        <w:jc w:val="both"/>
        <w:rPr>
          <w:rFonts w:ascii="Arial" w:hAnsi="Arial" w:cs="Arial"/>
          <w:bCs/>
          <w:sz w:val="24"/>
          <w:szCs w:val="24"/>
        </w:rPr>
      </w:pPr>
    </w:p>
    <w:p w14:paraId="72766D45" w14:textId="7BFE8BE2" w:rsidR="003E4E89" w:rsidRPr="00927953" w:rsidRDefault="003E4E89" w:rsidP="007E3609">
      <w:pPr>
        <w:pStyle w:val="Prrafodelista"/>
        <w:numPr>
          <w:ilvl w:val="0"/>
          <w:numId w:val="16"/>
        </w:numPr>
        <w:jc w:val="both"/>
        <w:rPr>
          <w:rFonts w:ascii="Arial" w:hAnsi="Arial" w:cs="Arial"/>
          <w:bCs/>
          <w:sz w:val="24"/>
          <w:szCs w:val="24"/>
        </w:rPr>
      </w:pPr>
      <w:r w:rsidRPr="00927953">
        <w:rPr>
          <w:rFonts w:ascii="Arial" w:hAnsi="Arial" w:cs="Arial"/>
          <w:bCs/>
          <w:sz w:val="24"/>
          <w:szCs w:val="24"/>
        </w:rPr>
        <w:t>Compra de baterías tipo cuadradas D, AA, AAA, grandes y medianas, las cuales son utilizadas para equipo especial de mediciones de amperajes y voltajes, además se utilizarán en</w:t>
      </w:r>
      <w:r w:rsidR="00C90231">
        <w:rPr>
          <w:rFonts w:ascii="Arial" w:hAnsi="Arial" w:cs="Arial"/>
          <w:bCs/>
          <w:sz w:val="24"/>
          <w:szCs w:val="24"/>
        </w:rPr>
        <w:t xml:space="preserve"> los</w:t>
      </w:r>
      <w:r w:rsidRPr="00927953">
        <w:rPr>
          <w:rFonts w:ascii="Arial" w:hAnsi="Arial" w:cs="Arial"/>
          <w:bCs/>
          <w:sz w:val="24"/>
          <w:szCs w:val="24"/>
        </w:rPr>
        <w:t xml:space="preserve"> focos que utilizan técnicos y operadores en sus inspecciones.</w:t>
      </w:r>
    </w:p>
    <w:p w14:paraId="20B0C2AE" w14:textId="77777777" w:rsidR="00A06FB5" w:rsidRPr="00927953" w:rsidRDefault="00A06FB5" w:rsidP="00A06FB5">
      <w:pPr>
        <w:pStyle w:val="Prrafodelista"/>
        <w:jc w:val="both"/>
        <w:rPr>
          <w:rFonts w:ascii="Arial" w:hAnsi="Arial" w:cs="Arial"/>
          <w:bCs/>
          <w:sz w:val="24"/>
          <w:szCs w:val="24"/>
        </w:rPr>
      </w:pPr>
    </w:p>
    <w:p w14:paraId="444AE21B" w14:textId="2A5DF93E" w:rsidR="003E4E89" w:rsidRPr="00927953" w:rsidRDefault="003E4E89" w:rsidP="007E3609">
      <w:pPr>
        <w:pStyle w:val="Prrafodelista"/>
        <w:numPr>
          <w:ilvl w:val="0"/>
          <w:numId w:val="16"/>
        </w:numPr>
        <w:jc w:val="both"/>
        <w:rPr>
          <w:rFonts w:ascii="Arial" w:hAnsi="Arial" w:cs="Arial"/>
          <w:bCs/>
          <w:sz w:val="24"/>
          <w:szCs w:val="24"/>
        </w:rPr>
      </w:pPr>
      <w:r w:rsidRPr="00927953">
        <w:rPr>
          <w:rFonts w:ascii="Arial" w:hAnsi="Arial" w:cs="Arial"/>
          <w:bCs/>
          <w:sz w:val="24"/>
          <w:szCs w:val="24"/>
        </w:rPr>
        <w:t>Adquisición de cintas adhesivas para la elaboración de placas conteniendo la información de número de identificador único del servicio y el código de localización que permitan la rápida identificación del servicio por parte de los funcionarios.</w:t>
      </w:r>
    </w:p>
    <w:p w14:paraId="14D1E33C" w14:textId="5FC17061" w:rsidR="003E4E89" w:rsidRPr="00927953" w:rsidRDefault="003E4E89" w:rsidP="003E4E89">
      <w:pPr>
        <w:jc w:val="both"/>
        <w:rPr>
          <w:rFonts w:ascii="Arial" w:hAnsi="Arial" w:cs="Arial"/>
          <w:b/>
          <w:sz w:val="24"/>
          <w:szCs w:val="24"/>
        </w:rPr>
      </w:pPr>
      <w:r w:rsidRPr="00927953">
        <w:rPr>
          <w:rFonts w:ascii="Arial" w:hAnsi="Arial" w:cs="Arial"/>
          <w:b/>
          <w:sz w:val="24"/>
          <w:szCs w:val="24"/>
        </w:rPr>
        <w:t xml:space="preserve">6.02.02 </w:t>
      </w:r>
      <w:r w:rsidRPr="00927953">
        <w:rPr>
          <w:rFonts w:ascii="Arial" w:hAnsi="Arial" w:cs="Arial"/>
          <w:b/>
          <w:sz w:val="24"/>
          <w:szCs w:val="24"/>
        </w:rPr>
        <w:tab/>
        <w:t xml:space="preserve">Reintegros o devoluciones                                                       145.510.00 </w:t>
      </w:r>
    </w:p>
    <w:p w14:paraId="0334950C" w14:textId="6F4968FD" w:rsidR="003E4E89" w:rsidRPr="00927953" w:rsidRDefault="003E4E89" w:rsidP="003E4E89">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hAnsi="Arial" w:cs="Arial"/>
          <w:sz w:val="24"/>
          <w:szCs w:val="24"/>
        </w:rPr>
        <w:t xml:space="preserve">Se requiere presupuesto para cancelar a los usuarios que, por diferentes razones, se les debe hacer la devolución de dinero por modificación de facturas canceladas, previo estudio técnico realizado. </w:t>
      </w:r>
    </w:p>
    <w:p w14:paraId="366ECC02" w14:textId="77777777" w:rsidR="00C90231" w:rsidRDefault="00C90231" w:rsidP="006A11E7">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1C1CB4E8" w14:textId="77777777" w:rsidR="00C90231" w:rsidRDefault="00C90231" w:rsidP="006A11E7">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4756AF8" w14:textId="1454F516" w:rsidR="006A11E7" w:rsidRDefault="006A11E7" w:rsidP="006A11E7">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27953">
        <w:rPr>
          <w:rFonts w:ascii="Arial" w:eastAsia="SimSun" w:hAnsi="Arial" w:cs="Arial"/>
          <w:b/>
          <w:bCs/>
          <w:kern w:val="3"/>
          <w:sz w:val="24"/>
          <w:szCs w:val="24"/>
          <w:lang w:val="es-ES" w:eastAsia="hi-IN" w:bidi="hi-IN"/>
        </w:rPr>
        <w:lastRenderedPageBreak/>
        <w:t>9.  Cuentas Especiales</w:t>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r>
      <w:r w:rsidRPr="00927953">
        <w:rPr>
          <w:rFonts w:ascii="Arial" w:eastAsia="SimSun" w:hAnsi="Arial" w:cs="Arial"/>
          <w:b/>
          <w:bCs/>
          <w:kern w:val="3"/>
          <w:sz w:val="24"/>
          <w:szCs w:val="24"/>
          <w:lang w:val="es-ES" w:eastAsia="hi-IN" w:bidi="hi-IN"/>
        </w:rPr>
        <w:tab/>
        <w:t xml:space="preserve">                248.650.37</w:t>
      </w:r>
    </w:p>
    <w:p w14:paraId="1A4B0770" w14:textId="3BC66091" w:rsidR="00C90231" w:rsidRDefault="00C90231" w:rsidP="006A11E7">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9.02.02 Sumas con destino específicos</w:t>
      </w:r>
      <w:r>
        <w:rPr>
          <w:rFonts w:ascii="Arial" w:eastAsia="SimSun" w:hAnsi="Arial" w:cs="Arial"/>
          <w:b/>
          <w:bCs/>
          <w:kern w:val="3"/>
          <w:sz w:val="24"/>
          <w:szCs w:val="24"/>
          <w:lang w:val="es-ES" w:eastAsia="hi-IN" w:bidi="hi-IN"/>
        </w:rPr>
        <w:tab/>
      </w:r>
      <w:r>
        <w:rPr>
          <w:rFonts w:ascii="Arial" w:eastAsia="SimSun" w:hAnsi="Arial" w:cs="Arial"/>
          <w:b/>
          <w:bCs/>
          <w:kern w:val="3"/>
          <w:sz w:val="24"/>
          <w:szCs w:val="24"/>
          <w:lang w:val="es-ES" w:eastAsia="hi-IN" w:bidi="hi-IN"/>
        </w:rPr>
        <w:tab/>
      </w:r>
      <w:r>
        <w:rPr>
          <w:rFonts w:ascii="Arial" w:eastAsia="SimSun" w:hAnsi="Arial" w:cs="Arial"/>
          <w:b/>
          <w:bCs/>
          <w:kern w:val="3"/>
          <w:sz w:val="24"/>
          <w:szCs w:val="24"/>
          <w:lang w:val="es-ES" w:eastAsia="hi-IN" w:bidi="hi-IN"/>
        </w:rPr>
        <w:tab/>
      </w:r>
      <w:r>
        <w:rPr>
          <w:rFonts w:ascii="Arial" w:eastAsia="SimSun" w:hAnsi="Arial" w:cs="Arial"/>
          <w:b/>
          <w:bCs/>
          <w:kern w:val="3"/>
          <w:sz w:val="24"/>
          <w:szCs w:val="24"/>
          <w:lang w:val="es-ES" w:eastAsia="hi-IN" w:bidi="hi-IN"/>
        </w:rPr>
        <w:tab/>
      </w:r>
      <w:r>
        <w:rPr>
          <w:rFonts w:ascii="Arial" w:eastAsia="SimSun" w:hAnsi="Arial" w:cs="Arial"/>
          <w:b/>
          <w:bCs/>
          <w:kern w:val="3"/>
          <w:sz w:val="24"/>
          <w:szCs w:val="24"/>
          <w:lang w:val="es-ES" w:eastAsia="hi-IN" w:bidi="hi-IN"/>
        </w:rPr>
        <w:tab/>
        <w:t xml:space="preserve">     248.650,37</w:t>
      </w:r>
    </w:p>
    <w:p w14:paraId="051BA882" w14:textId="1FD92FBD" w:rsidR="00C90231" w:rsidRDefault="00C90231" w:rsidP="00C90231">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C90231">
        <w:rPr>
          <w:rFonts w:ascii="Arial" w:eastAsia="SimSun" w:hAnsi="Arial" w:cs="Arial"/>
          <w:kern w:val="3"/>
          <w:sz w:val="24"/>
          <w:szCs w:val="24"/>
          <w:lang w:val="es-ES" w:eastAsia="hi-IN" w:bidi="hi-IN"/>
        </w:rPr>
        <w:t xml:space="preserve">Se presupuestan recursos </w:t>
      </w:r>
      <w:r>
        <w:rPr>
          <w:rFonts w:ascii="Arial" w:eastAsia="SimSun" w:hAnsi="Arial" w:cs="Arial"/>
          <w:kern w:val="3"/>
          <w:sz w:val="24"/>
          <w:szCs w:val="24"/>
          <w:lang w:val="es-ES" w:eastAsia="hi-IN" w:bidi="hi-IN"/>
        </w:rPr>
        <w:t>como reserva para el financiamiento de las plazas que se encuentran en trámite ante la Secretaría Técnica de la Autoridad Presupuestaria.</w:t>
      </w:r>
      <w:bookmarkStart w:id="60" w:name="_Toc15981400"/>
    </w:p>
    <w:p w14:paraId="62372555" w14:textId="151C98B9" w:rsidR="008F1B28" w:rsidRPr="00927953" w:rsidRDefault="008F1B28" w:rsidP="00C90231">
      <w:pPr>
        <w:widowControl w:val="0"/>
        <w:tabs>
          <w:tab w:val="left" w:pos="0"/>
        </w:tabs>
        <w:suppressAutoHyphens/>
        <w:autoSpaceDN w:val="0"/>
        <w:spacing w:after="100" w:afterAutospacing="1" w:line="240" w:lineRule="auto"/>
        <w:jc w:val="both"/>
        <w:textAlignment w:val="baseline"/>
        <w:rPr>
          <w:rFonts w:ascii="Arial" w:eastAsia="SimSun" w:hAnsi="Arial" w:cs="Arial"/>
          <w:bCs/>
          <w:kern w:val="1"/>
          <w:sz w:val="24"/>
          <w:szCs w:val="24"/>
          <w:lang w:eastAsia="ar-SA"/>
        </w:rPr>
      </w:pPr>
      <w:r w:rsidRPr="00927953">
        <w:rPr>
          <w:rFonts w:ascii="Arial" w:eastAsia="SimSun" w:hAnsi="Arial" w:cs="Arial"/>
          <w:b/>
          <w:kern w:val="1"/>
          <w:sz w:val="24"/>
          <w:szCs w:val="24"/>
          <w:u w:val="single"/>
          <w:lang w:eastAsia="ar-SA"/>
        </w:rPr>
        <w:t>Unidad Técnica de los Servicios de Agua Potable y Saneamiento</w:t>
      </w:r>
      <w:r w:rsidRPr="00927953">
        <w:rPr>
          <w:rFonts w:ascii="Arial" w:eastAsia="SimSun" w:hAnsi="Arial" w:cs="Arial"/>
          <w:bCs/>
          <w:kern w:val="1"/>
          <w:sz w:val="24"/>
          <w:szCs w:val="24"/>
          <w:lang w:eastAsia="ar-SA"/>
        </w:rPr>
        <w:t>.</w:t>
      </w:r>
      <w:bookmarkEnd w:id="60"/>
    </w:p>
    <w:p w14:paraId="300CBBBB" w14:textId="494A2191" w:rsidR="008F1B28" w:rsidRPr="00927953" w:rsidRDefault="008F1B28" w:rsidP="00744D25">
      <w:pPr>
        <w:suppressAutoHyphens/>
        <w:spacing w:after="120" w:line="240" w:lineRule="auto"/>
        <w:jc w:val="both"/>
        <w:rPr>
          <w:rFonts w:ascii="Arial" w:eastAsia="SimSun" w:hAnsi="Arial" w:cs="Arial"/>
          <w:bCs/>
          <w:kern w:val="1"/>
          <w:sz w:val="24"/>
          <w:szCs w:val="24"/>
          <w:lang w:eastAsia="ar-SA"/>
        </w:rPr>
      </w:pPr>
      <w:r w:rsidRPr="00927953">
        <w:rPr>
          <w:rFonts w:ascii="Arial" w:eastAsia="SimSun" w:hAnsi="Arial" w:cs="Arial"/>
          <w:bCs/>
          <w:kern w:val="1"/>
          <w:sz w:val="24"/>
          <w:szCs w:val="24"/>
          <w:lang w:eastAsia="ar-SA"/>
        </w:rPr>
        <w:t>Según los documentos de aprobación DM-811-17 del MIDEPLAN y el Acuerdo de Junta Directiva No. AJ-2018-155</w:t>
      </w:r>
      <w:r w:rsidR="00744D25">
        <w:rPr>
          <w:rFonts w:ascii="Arial" w:eastAsia="SimSun" w:hAnsi="Arial" w:cs="Arial"/>
          <w:bCs/>
          <w:kern w:val="1"/>
          <w:sz w:val="24"/>
          <w:szCs w:val="24"/>
          <w:lang w:eastAsia="ar-SA"/>
        </w:rPr>
        <w:t>,</w:t>
      </w:r>
      <w:r w:rsidRPr="00927953">
        <w:rPr>
          <w:rFonts w:ascii="Arial" w:eastAsia="SimSun" w:hAnsi="Arial" w:cs="Arial"/>
          <w:bCs/>
          <w:kern w:val="1"/>
          <w:sz w:val="24"/>
          <w:szCs w:val="24"/>
          <w:lang w:eastAsia="ar-SA"/>
        </w:rPr>
        <w:t xml:space="preserve"> se incluyó dentro de la estructura organizacional la Unidad Técnica de los Servicios de Agua Potable y Saneamiento. Según el Manual de Organización funcional, esta dependencia tiene como objetivo:</w:t>
      </w:r>
    </w:p>
    <w:p w14:paraId="2C9BF117" w14:textId="2F8CAE6B" w:rsidR="008F1B28" w:rsidRPr="00173A8A" w:rsidRDefault="008F1B28" w:rsidP="008F1B28">
      <w:pPr>
        <w:numPr>
          <w:ilvl w:val="0"/>
          <w:numId w:val="17"/>
        </w:numPr>
        <w:suppressAutoHyphens/>
        <w:spacing w:after="120" w:line="240" w:lineRule="auto"/>
        <w:ind w:left="1701" w:right="900" w:firstLine="0"/>
        <w:jc w:val="both"/>
        <w:rPr>
          <w:rFonts w:ascii="Arial" w:eastAsia="SimSun" w:hAnsi="Arial" w:cs="Arial"/>
          <w:bCs/>
          <w:kern w:val="1"/>
          <w:sz w:val="24"/>
          <w:szCs w:val="24"/>
          <w:lang w:eastAsia="ar-SA"/>
        </w:rPr>
      </w:pPr>
      <w:r w:rsidRPr="00927953">
        <w:rPr>
          <w:rFonts w:ascii="Arial" w:eastAsia="SimSun" w:hAnsi="Arial" w:cs="Arial"/>
          <w:bCs/>
          <w:kern w:val="1"/>
          <w:sz w:val="24"/>
          <w:szCs w:val="24"/>
          <w:lang w:eastAsia="ar-SA"/>
        </w:rPr>
        <w:t>“Impulsar y dirigir el desarrollo del subsector de los servicios públicos de abastecimiento de agua potable y de saneamiento, la sostenibilidad operativa de sus sistemas y el aprovechamiento en el uso del recurso hídrico para la prestación de esos servicios, según la competencia técnica y normativa de AyA en su ámbito rector.” (Dirección de Planificación Estratégica, 2019, p. 104)</w:t>
      </w:r>
    </w:p>
    <w:p w14:paraId="757CC569" w14:textId="430C103E" w:rsidR="008F1B28" w:rsidRPr="00173A8A" w:rsidRDefault="008F1B28" w:rsidP="00173A8A">
      <w:pPr>
        <w:suppressAutoHyphens/>
        <w:spacing w:after="120" w:line="240" w:lineRule="auto"/>
        <w:rPr>
          <w:rFonts w:ascii="Arial" w:eastAsia="SimSun" w:hAnsi="Arial" w:cs="Arial"/>
          <w:bCs/>
          <w:kern w:val="1"/>
          <w:sz w:val="24"/>
          <w:szCs w:val="24"/>
          <w:lang w:eastAsia="ar-SA"/>
        </w:rPr>
      </w:pPr>
      <w:r w:rsidRPr="00173A8A">
        <w:rPr>
          <w:rFonts w:ascii="Arial" w:eastAsia="SimSun" w:hAnsi="Arial" w:cs="Arial"/>
          <w:bCs/>
          <w:kern w:val="1"/>
          <w:sz w:val="24"/>
          <w:szCs w:val="24"/>
          <w:lang w:eastAsia="ar-SA"/>
        </w:rPr>
        <w:t>Para, cumplir con lo anterior, se requiere la creación de siete plazas según el</w:t>
      </w:r>
      <w:r w:rsidR="00744D25" w:rsidRPr="00173A8A">
        <w:rPr>
          <w:rFonts w:ascii="Arial" w:eastAsia="SimSun" w:hAnsi="Arial" w:cs="Arial"/>
          <w:bCs/>
          <w:kern w:val="1"/>
          <w:sz w:val="24"/>
          <w:szCs w:val="24"/>
          <w:lang w:eastAsia="ar-SA"/>
        </w:rPr>
        <w:t xml:space="preserve"> </w:t>
      </w:r>
      <w:r w:rsidRPr="00173A8A">
        <w:rPr>
          <w:rFonts w:ascii="Arial" w:eastAsia="SimSun" w:hAnsi="Arial" w:cs="Arial"/>
          <w:bCs/>
          <w:kern w:val="1"/>
          <w:sz w:val="24"/>
          <w:szCs w:val="24"/>
          <w:lang w:eastAsia="ar-SA"/>
        </w:rPr>
        <w:t xml:space="preserve">siguiente cuadro. </w:t>
      </w:r>
    </w:p>
    <w:p w14:paraId="40D7FE67" w14:textId="3481C468" w:rsidR="00173A8A" w:rsidRPr="00173A8A" w:rsidRDefault="00173A8A" w:rsidP="00173A8A">
      <w:pPr>
        <w:suppressAutoHyphens/>
        <w:spacing w:after="120" w:line="240" w:lineRule="auto"/>
        <w:rPr>
          <w:rFonts w:ascii="Arial" w:eastAsia="SimSun" w:hAnsi="Arial" w:cs="Arial"/>
          <w:b/>
          <w:kern w:val="1"/>
          <w:sz w:val="24"/>
          <w:szCs w:val="24"/>
          <w:lang w:eastAsia="ar-SA"/>
        </w:rPr>
      </w:pPr>
      <w:r w:rsidRPr="00173A8A">
        <w:rPr>
          <w:rFonts w:ascii="Arial" w:eastAsia="SimSun" w:hAnsi="Arial" w:cs="Arial"/>
          <w:b/>
          <w:kern w:val="1"/>
          <w:sz w:val="24"/>
          <w:szCs w:val="24"/>
          <w:lang w:eastAsia="ar-SA"/>
        </w:rPr>
        <w:t xml:space="preserve">Tabla No. </w:t>
      </w:r>
      <w:r w:rsidR="002661E2">
        <w:rPr>
          <w:rFonts w:ascii="Arial" w:eastAsia="SimSun" w:hAnsi="Arial" w:cs="Arial"/>
          <w:b/>
          <w:kern w:val="1"/>
          <w:sz w:val="24"/>
          <w:szCs w:val="24"/>
          <w:lang w:eastAsia="ar-SA"/>
        </w:rPr>
        <w:t>7</w:t>
      </w:r>
    </w:p>
    <w:tbl>
      <w:tblPr>
        <w:tblW w:w="9356" w:type="dxa"/>
        <w:tblInd w:w="-289" w:type="dxa"/>
        <w:tblCellMar>
          <w:left w:w="70" w:type="dxa"/>
          <w:right w:w="70" w:type="dxa"/>
        </w:tblCellMar>
        <w:tblLook w:val="04A0" w:firstRow="1" w:lastRow="0" w:firstColumn="1" w:lastColumn="0" w:noHBand="0" w:noVBand="1"/>
      </w:tblPr>
      <w:tblGrid>
        <w:gridCol w:w="3403"/>
        <w:gridCol w:w="3260"/>
        <w:gridCol w:w="1101"/>
        <w:gridCol w:w="1701"/>
      </w:tblGrid>
      <w:tr w:rsidR="008F1B28" w:rsidRPr="00927953" w14:paraId="00916167" w14:textId="77777777" w:rsidTr="006468B6">
        <w:trPr>
          <w:trHeight w:val="889"/>
        </w:trPr>
        <w:tc>
          <w:tcPr>
            <w:tcW w:w="3403"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EAE46FA"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Clase AyA</w:t>
            </w:r>
          </w:p>
        </w:tc>
        <w:tc>
          <w:tcPr>
            <w:tcW w:w="3260" w:type="dxa"/>
            <w:tcBorders>
              <w:top w:val="single" w:sz="8" w:space="0" w:color="auto"/>
              <w:left w:val="nil"/>
              <w:bottom w:val="single" w:sz="8" w:space="0" w:color="auto"/>
              <w:right w:val="single" w:sz="4" w:space="0" w:color="auto"/>
            </w:tcBorders>
            <w:shd w:val="clear" w:color="auto" w:fill="auto"/>
            <w:vAlign w:val="center"/>
            <w:hideMark/>
          </w:tcPr>
          <w:p w14:paraId="0EE5CC26"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Homologación Servicio Civil</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20D593CA"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Cantidad</w:t>
            </w:r>
          </w:p>
        </w:tc>
        <w:tc>
          <w:tcPr>
            <w:tcW w:w="1701" w:type="dxa"/>
            <w:tcBorders>
              <w:top w:val="single" w:sz="8" w:space="0" w:color="auto"/>
              <w:left w:val="nil"/>
              <w:bottom w:val="single" w:sz="8" w:space="0" w:color="auto"/>
              <w:right w:val="single" w:sz="4" w:space="0" w:color="auto"/>
            </w:tcBorders>
            <w:shd w:val="clear" w:color="auto" w:fill="auto"/>
            <w:vAlign w:val="center"/>
            <w:hideMark/>
          </w:tcPr>
          <w:p w14:paraId="3C9378E3"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Salario total con cargas sociales x 12 Meses</w:t>
            </w:r>
          </w:p>
        </w:tc>
      </w:tr>
      <w:tr w:rsidR="008F1B28" w:rsidRPr="00927953" w14:paraId="6E8E2196" w14:textId="77777777" w:rsidTr="006468B6">
        <w:trPr>
          <w:trHeight w:val="435"/>
        </w:trPr>
        <w:tc>
          <w:tcPr>
            <w:tcW w:w="3403" w:type="dxa"/>
            <w:tcBorders>
              <w:top w:val="single" w:sz="4" w:space="0" w:color="auto"/>
              <w:left w:val="single" w:sz="4" w:space="0" w:color="auto"/>
              <w:bottom w:val="single" w:sz="4" w:space="0" w:color="auto"/>
              <w:right w:val="single" w:sz="4" w:space="0" w:color="auto"/>
            </w:tcBorders>
            <w:shd w:val="clear" w:color="000000" w:fill="FFFFFF"/>
            <w:noWrap/>
            <w:vAlign w:val="center"/>
            <w:hideMark/>
          </w:tcPr>
          <w:p w14:paraId="64526416"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Ejecutivo Genera A Gestión de Apoyo</w:t>
            </w:r>
          </w:p>
        </w:tc>
        <w:tc>
          <w:tcPr>
            <w:tcW w:w="3260" w:type="dxa"/>
            <w:tcBorders>
              <w:top w:val="single" w:sz="4" w:space="0" w:color="auto"/>
              <w:left w:val="nil"/>
              <w:bottom w:val="single" w:sz="4" w:space="0" w:color="auto"/>
              <w:right w:val="single" w:sz="4" w:space="0" w:color="auto"/>
            </w:tcBorders>
            <w:shd w:val="clear" w:color="000000" w:fill="FFFFFF"/>
            <w:noWrap/>
            <w:vAlign w:val="center"/>
            <w:hideMark/>
          </w:tcPr>
          <w:p w14:paraId="47D69E9F"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Profesional Servicio Civil 1 A</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0F901E05"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1</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26DC5AA5"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11,233.59</w:t>
            </w:r>
          </w:p>
        </w:tc>
      </w:tr>
      <w:tr w:rsidR="008F1B28" w:rsidRPr="00927953" w14:paraId="529D838D" w14:textId="77777777" w:rsidTr="006468B6">
        <w:trPr>
          <w:trHeight w:val="435"/>
        </w:trPr>
        <w:tc>
          <w:tcPr>
            <w:tcW w:w="3403" w:type="dxa"/>
            <w:tcBorders>
              <w:top w:val="nil"/>
              <w:left w:val="single" w:sz="4" w:space="0" w:color="auto"/>
              <w:bottom w:val="single" w:sz="4" w:space="0" w:color="auto"/>
              <w:right w:val="single" w:sz="4" w:space="0" w:color="auto"/>
            </w:tcBorders>
            <w:shd w:val="clear" w:color="000000" w:fill="FFFFFF"/>
            <w:noWrap/>
            <w:vAlign w:val="center"/>
            <w:hideMark/>
          </w:tcPr>
          <w:p w14:paraId="5DAB79CA"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Ejecutivo Especialista Sistemas de Agua</w:t>
            </w:r>
          </w:p>
        </w:tc>
        <w:tc>
          <w:tcPr>
            <w:tcW w:w="3260" w:type="dxa"/>
            <w:tcBorders>
              <w:top w:val="nil"/>
              <w:left w:val="nil"/>
              <w:bottom w:val="single" w:sz="4" w:space="0" w:color="auto"/>
              <w:right w:val="single" w:sz="4" w:space="0" w:color="auto"/>
            </w:tcBorders>
            <w:shd w:val="clear" w:color="000000" w:fill="FFFFFF"/>
            <w:noWrap/>
            <w:vAlign w:val="center"/>
            <w:hideMark/>
          </w:tcPr>
          <w:p w14:paraId="166C35CB"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Profesional Jefe Servicio Civil 2</w:t>
            </w:r>
          </w:p>
        </w:tc>
        <w:tc>
          <w:tcPr>
            <w:tcW w:w="992" w:type="dxa"/>
            <w:tcBorders>
              <w:top w:val="nil"/>
              <w:left w:val="nil"/>
              <w:bottom w:val="single" w:sz="4" w:space="0" w:color="auto"/>
              <w:right w:val="single" w:sz="4" w:space="0" w:color="auto"/>
            </w:tcBorders>
            <w:shd w:val="clear" w:color="000000" w:fill="FFFFFF"/>
            <w:noWrap/>
            <w:vAlign w:val="center"/>
            <w:hideMark/>
          </w:tcPr>
          <w:p w14:paraId="50586671"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2</w:t>
            </w:r>
          </w:p>
        </w:tc>
        <w:tc>
          <w:tcPr>
            <w:tcW w:w="1701" w:type="dxa"/>
            <w:tcBorders>
              <w:top w:val="nil"/>
              <w:left w:val="nil"/>
              <w:bottom w:val="single" w:sz="4" w:space="0" w:color="auto"/>
              <w:right w:val="single" w:sz="4" w:space="0" w:color="auto"/>
            </w:tcBorders>
            <w:shd w:val="clear" w:color="auto" w:fill="auto"/>
            <w:noWrap/>
            <w:vAlign w:val="center"/>
            <w:hideMark/>
          </w:tcPr>
          <w:p w14:paraId="6A5ED1A4"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45,464.10</w:t>
            </w:r>
          </w:p>
        </w:tc>
      </w:tr>
      <w:tr w:rsidR="008F1B28" w:rsidRPr="00927953" w14:paraId="27038DA2" w14:textId="77777777" w:rsidTr="006468B6">
        <w:trPr>
          <w:trHeight w:val="435"/>
        </w:trPr>
        <w:tc>
          <w:tcPr>
            <w:tcW w:w="3403" w:type="dxa"/>
            <w:tcBorders>
              <w:top w:val="nil"/>
              <w:left w:val="single" w:sz="4" w:space="0" w:color="auto"/>
              <w:bottom w:val="single" w:sz="4" w:space="0" w:color="auto"/>
              <w:right w:val="single" w:sz="4" w:space="0" w:color="auto"/>
            </w:tcBorders>
            <w:shd w:val="clear" w:color="000000" w:fill="FFFFFF"/>
            <w:noWrap/>
            <w:vAlign w:val="center"/>
            <w:hideMark/>
          </w:tcPr>
          <w:p w14:paraId="7FCCA58A"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Ejecutivo General B Sistemas de Agua</w:t>
            </w:r>
          </w:p>
        </w:tc>
        <w:tc>
          <w:tcPr>
            <w:tcW w:w="3260" w:type="dxa"/>
            <w:tcBorders>
              <w:top w:val="nil"/>
              <w:left w:val="nil"/>
              <w:bottom w:val="single" w:sz="4" w:space="0" w:color="auto"/>
              <w:right w:val="single" w:sz="4" w:space="0" w:color="auto"/>
            </w:tcBorders>
            <w:shd w:val="clear" w:color="000000" w:fill="FFFFFF"/>
            <w:noWrap/>
            <w:vAlign w:val="center"/>
            <w:hideMark/>
          </w:tcPr>
          <w:p w14:paraId="68F79FDC"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Profesional Servicio Civil 1 B</w:t>
            </w:r>
          </w:p>
        </w:tc>
        <w:tc>
          <w:tcPr>
            <w:tcW w:w="992" w:type="dxa"/>
            <w:tcBorders>
              <w:top w:val="nil"/>
              <w:left w:val="nil"/>
              <w:bottom w:val="single" w:sz="4" w:space="0" w:color="auto"/>
              <w:right w:val="single" w:sz="4" w:space="0" w:color="auto"/>
            </w:tcBorders>
            <w:shd w:val="clear" w:color="000000" w:fill="FFFFFF"/>
            <w:noWrap/>
            <w:vAlign w:val="center"/>
            <w:hideMark/>
          </w:tcPr>
          <w:p w14:paraId="7EBC9728"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4</w:t>
            </w:r>
          </w:p>
        </w:tc>
        <w:tc>
          <w:tcPr>
            <w:tcW w:w="1701" w:type="dxa"/>
            <w:tcBorders>
              <w:top w:val="nil"/>
              <w:left w:val="nil"/>
              <w:bottom w:val="single" w:sz="4" w:space="0" w:color="auto"/>
              <w:right w:val="single" w:sz="4" w:space="0" w:color="auto"/>
            </w:tcBorders>
            <w:shd w:val="clear" w:color="auto" w:fill="auto"/>
            <w:noWrap/>
            <w:vAlign w:val="center"/>
            <w:hideMark/>
          </w:tcPr>
          <w:p w14:paraId="23FFCA60"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60,603.82</w:t>
            </w:r>
          </w:p>
        </w:tc>
      </w:tr>
      <w:tr w:rsidR="008F1B28" w:rsidRPr="00927953" w14:paraId="621BDEF1" w14:textId="77777777" w:rsidTr="006468B6">
        <w:trPr>
          <w:trHeight w:val="435"/>
        </w:trPr>
        <w:tc>
          <w:tcPr>
            <w:tcW w:w="7655" w:type="dxa"/>
            <w:gridSpan w:val="3"/>
            <w:tcBorders>
              <w:top w:val="single" w:sz="4" w:space="0" w:color="auto"/>
              <w:left w:val="single" w:sz="4" w:space="0" w:color="auto"/>
              <w:bottom w:val="single" w:sz="4" w:space="0" w:color="auto"/>
              <w:right w:val="single" w:sz="4" w:space="0" w:color="auto"/>
            </w:tcBorders>
            <w:shd w:val="clear" w:color="000000" w:fill="FFFFFF"/>
            <w:noWrap/>
            <w:vAlign w:val="center"/>
          </w:tcPr>
          <w:p w14:paraId="4E5D41A3"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Total </w:t>
            </w:r>
          </w:p>
        </w:tc>
        <w:tc>
          <w:tcPr>
            <w:tcW w:w="1701" w:type="dxa"/>
            <w:tcBorders>
              <w:top w:val="single" w:sz="4" w:space="0" w:color="auto"/>
              <w:left w:val="nil"/>
              <w:bottom w:val="single" w:sz="4" w:space="0" w:color="auto"/>
              <w:right w:val="single" w:sz="4" w:space="0" w:color="auto"/>
            </w:tcBorders>
            <w:shd w:val="clear" w:color="auto" w:fill="auto"/>
            <w:noWrap/>
            <w:vAlign w:val="center"/>
          </w:tcPr>
          <w:p w14:paraId="6AABF67C"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117,301.53</w:t>
            </w:r>
          </w:p>
        </w:tc>
      </w:tr>
    </w:tbl>
    <w:p w14:paraId="6244B2F8" w14:textId="77777777" w:rsidR="008F1B28" w:rsidRPr="00927953" w:rsidRDefault="008F1B28" w:rsidP="008F1B28">
      <w:pPr>
        <w:spacing w:after="0"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 </w:t>
      </w:r>
    </w:p>
    <w:p w14:paraId="16BA14E7" w14:textId="77777777" w:rsidR="008F1B28" w:rsidRPr="00927953" w:rsidRDefault="008F1B28" w:rsidP="008F1B28">
      <w:pPr>
        <w:spacing w:after="0" w:line="240" w:lineRule="auto"/>
        <w:jc w:val="both"/>
        <w:rPr>
          <w:rFonts w:ascii="Arial" w:eastAsia="Times New Roman" w:hAnsi="Arial" w:cs="Arial"/>
          <w:bCs/>
          <w:sz w:val="24"/>
          <w:szCs w:val="24"/>
          <w:lang w:eastAsia="es-CR"/>
        </w:rPr>
      </w:pPr>
    </w:p>
    <w:p w14:paraId="7BC0A8F3" w14:textId="5D0908D8" w:rsidR="008F1B28" w:rsidRDefault="008F1B28" w:rsidP="008F1B28">
      <w:pPr>
        <w:spacing w:after="0"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Con las cargas sociales este monto asciende a ₡177,368.14 miles.</w:t>
      </w:r>
    </w:p>
    <w:p w14:paraId="3EA53F2E" w14:textId="64759316" w:rsidR="00744D25" w:rsidRDefault="00744D25" w:rsidP="008F1B28">
      <w:pPr>
        <w:spacing w:after="0" w:line="240" w:lineRule="auto"/>
        <w:jc w:val="both"/>
        <w:rPr>
          <w:rFonts w:ascii="Arial" w:eastAsia="Times New Roman" w:hAnsi="Arial" w:cs="Arial"/>
          <w:bCs/>
          <w:sz w:val="24"/>
          <w:szCs w:val="24"/>
          <w:lang w:eastAsia="es-CR"/>
        </w:rPr>
      </w:pPr>
    </w:p>
    <w:p w14:paraId="0D98A8DC" w14:textId="3492A8AF" w:rsidR="00744D25" w:rsidRDefault="00744D25" w:rsidP="008F1B28">
      <w:pPr>
        <w:spacing w:after="0" w:line="240" w:lineRule="auto"/>
        <w:jc w:val="both"/>
        <w:rPr>
          <w:rFonts w:ascii="Arial" w:eastAsia="Times New Roman" w:hAnsi="Arial" w:cs="Arial"/>
          <w:bCs/>
          <w:sz w:val="24"/>
          <w:szCs w:val="24"/>
          <w:lang w:eastAsia="es-CR"/>
        </w:rPr>
      </w:pPr>
    </w:p>
    <w:p w14:paraId="795E1438" w14:textId="77777777" w:rsidR="00744D25" w:rsidRPr="00927953" w:rsidRDefault="00744D25" w:rsidP="008F1B28">
      <w:pPr>
        <w:spacing w:after="0" w:line="240" w:lineRule="auto"/>
        <w:jc w:val="both"/>
        <w:rPr>
          <w:rFonts w:ascii="Arial" w:eastAsia="Times New Roman" w:hAnsi="Arial" w:cs="Arial"/>
          <w:bCs/>
          <w:sz w:val="24"/>
          <w:szCs w:val="24"/>
          <w:lang w:eastAsia="es-CR"/>
        </w:rPr>
      </w:pPr>
    </w:p>
    <w:p w14:paraId="291E5F1D" w14:textId="77777777" w:rsidR="008F1B28" w:rsidRPr="00927953" w:rsidRDefault="008F1B28" w:rsidP="008F1B28">
      <w:pPr>
        <w:spacing w:after="0" w:line="240" w:lineRule="auto"/>
        <w:jc w:val="both"/>
        <w:rPr>
          <w:rFonts w:ascii="Arial" w:eastAsia="Times New Roman" w:hAnsi="Arial" w:cs="Arial"/>
          <w:bCs/>
          <w:sz w:val="24"/>
          <w:szCs w:val="24"/>
          <w:lang w:eastAsia="es-CR"/>
        </w:rPr>
      </w:pPr>
    </w:p>
    <w:p w14:paraId="0D339BE7" w14:textId="77777777" w:rsidR="008F1B28" w:rsidRPr="00173A8A" w:rsidRDefault="008F1B28" w:rsidP="00173A8A">
      <w:pPr>
        <w:keepNext/>
        <w:keepLines/>
        <w:suppressAutoHyphens/>
        <w:spacing w:before="40" w:after="0" w:line="240" w:lineRule="auto"/>
        <w:jc w:val="both"/>
        <w:outlineLvl w:val="2"/>
        <w:rPr>
          <w:rFonts w:ascii="Arial" w:eastAsia="SimSun" w:hAnsi="Arial" w:cs="Arial"/>
          <w:bCs/>
          <w:kern w:val="1"/>
          <w:sz w:val="24"/>
          <w:szCs w:val="24"/>
          <w:u w:val="single"/>
          <w:lang w:eastAsia="ar-SA"/>
        </w:rPr>
      </w:pPr>
      <w:bookmarkStart w:id="61" w:name="_Toc15981401"/>
      <w:r w:rsidRPr="00173A8A">
        <w:rPr>
          <w:rFonts w:ascii="Arial" w:eastAsia="SimSun" w:hAnsi="Arial" w:cs="Arial"/>
          <w:b/>
          <w:kern w:val="1"/>
          <w:sz w:val="24"/>
          <w:szCs w:val="24"/>
          <w:u w:val="single"/>
          <w:lang w:eastAsia="ar-SA"/>
        </w:rPr>
        <w:lastRenderedPageBreak/>
        <w:t>Plazas choferes reparto de agua</w:t>
      </w:r>
      <w:bookmarkEnd w:id="61"/>
    </w:p>
    <w:p w14:paraId="0FF0A185" w14:textId="77777777" w:rsidR="008F1B28" w:rsidRPr="00927953" w:rsidRDefault="008F1B28" w:rsidP="00744D25">
      <w:pPr>
        <w:suppressAutoHyphens/>
        <w:spacing w:after="120"/>
        <w:rPr>
          <w:rFonts w:ascii="Arial" w:eastAsia="SimSun" w:hAnsi="Arial" w:cs="Arial"/>
          <w:kern w:val="1"/>
          <w:sz w:val="24"/>
          <w:szCs w:val="24"/>
          <w:lang w:eastAsia="ar-SA"/>
        </w:rPr>
      </w:pPr>
    </w:p>
    <w:p w14:paraId="1D71326D" w14:textId="35F1C024" w:rsidR="008F1B28" w:rsidRPr="00173A8A" w:rsidRDefault="008F1B28" w:rsidP="00173A8A">
      <w:pPr>
        <w:suppressAutoHyphens/>
        <w:spacing w:after="120" w:line="240" w:lineRule="auto"/>
        <w:jc w:val="both"/>
        <w:rPr>
          <w:rFonts w:ascii="Arial" w:eastAsia="SimSun" w:hAnsi="Arial" w:cs="Arial"/>
          <w:bCs/>
          <w:kern w:val="1"/>
          <w:sz w:val="24"/>
          <w:szCs w:val="24"/>
          <w:lang w:eastAsia="ar-SA"/>
        </w:rPr>
      </w:pPr>
      <w:r w:rsidRPr="00173A8A">
        <w:rPr>
          <w:rFonts w:ascii="Arial" w:eastAsia="SimSun" w:hAnsi="Arial" w:cs="Arial"/>
          <w:bCs/>
          <w:kern w:val="1"/>
          <w:sz w:val="24"/>
          <w:szCs w:val="24"/>
          <w:lang w:eastAsia="ar-SA"/>
        </w:rPr>
        <w:t>Estas plazas se requieren primordialmente para el manejo de equipo especializado, puntualmente los camiones cisternas</w:t>
      </w:r>
      <w:r w:rsidR="00744D25" w:rsidRPr="00173A8A">
        <w:rPr>
          <w:rFonts w:ascii="Arial" w:eastAsia="SimSun" w:hAnsi="Arial" w:cs="Arial"/>
          <w:bCs/>
          <w:kern w:val="1"/>
          <w:sz w:val="24"/>
          <w:szCs w:val="24"/>
          <w:lang w:eastAsia="ar-SA"/>
        </w:rPr>
        <w:t xml:space="preserve"> que se utilizan en </w:t>
      </w:r>
      <w:r w:rsidRPr="00173A8A">
        <w:rPr>
          <w:rFonts w:ascii="Arial" w:eastAsia="SimSun" w:hAnsi="Arial" w:cs="Arial"/>
          <w:bCs/>
          <w:kern w:val="1"/>
          <w:sz w:val="24"/>
          <w:szCs w:val="24"/>
          <w:lang w:eastAsia="ar-SA"/>
        </w:rPr>
        <w:t xml:space="preserve">el reparto de agua potable en las distintas zonas del país donde exista desabastecimiento y además se requiere la operación de los hidro -vaciadores recientemente adquiridos que se utilizan para el manejo adecuado de aguas residuales </w:t>
      </w:r>
    </w:p>
    <w:p w14:paraId="1AA8418A" w14:textId="60553525" w:rsidR="008F1B28" w:rsidRDefault="00744D25" w:rsidP="00173A8A">
      <w:pPr>
        <w:suppressAutoHyphens/>
        <w:spacing w:after="120" w:line="240" w:lineRule="auto"/>
        <w:rPr>
          <w:rFonts w:ascii="Arial" w:eastAsia="SimSun" w:hAnsi="Arial" w:cs="Arial"/>
          <w:bCs/>
          <w:kern w:val="1"/>
          <w:sz w:val="24"/>
          <w:szCs w:val="24"/>
          <w:lang w:eastAsia="ar-SA"/>
        </w:rPr>
      </w:pPr>
      <w:r>
        <w:rPr>
          <w:rFonts w:ascii="Arial" w:eastAsia="SimSun" w:hAnsi="Arial" w:cs="Arial"/>
          <w:bCs/>
          <w:kern w:val="1"/>
          <w:sz w:val="24"/>
          <w:szCs w:val="24"/>
          <w:lang w:eastAsia="ar-SA"/>
        </w:rPr>
        <w:t>S</w:t>
      </w:r>
      <w:r w:rsidR="008F1B28" w:rsidRPr="00927953">
        <w:rPr>
          <w:rFonts w:ascii="Arial" w:eastAsia="SimSun" w:hAnsi="Arial" w:cs="Arial"/>
          <w:bCs/>
          <w:kern w:val="1"/>
          <w:sz w:val="24"/>
          <w:szCs w:val="24"/>
          <w:lang w:eastAsia="ar-SA"/>
        </w:rPr>
        <w:t xml:space="preserve">e requiere la creación de ocho (8) según el siguiente cuadro. </w:t>
      </w:r>
    </w:p>
    <w:p w14:paraId="3FE4B5DE" w14:textId="6CD5471C" w:rsidR="00173A8A" w:rsidRPr="00173A8A" w:rsidRDefault="00173A8A" w:rsidP="00173A8A">
      <w:pPr>
        <w:suppressAutoHyphens/>
        <w:spacing w:after="120" w:line="240" w:lineRule="auto"/>
        <w:rPr>
          <w:rFonts w:ascii="Arial" w:eastAsia="SimSun" w:hAnsi="Arial" w:cs="Arial"/>
          <w:b/>
          <w:kern w:val="1"/>
          <w:sz w:val="24"/>
          <w:szCs w:val="24"/>
          <w:lang w:eastAsia="ar-SA"/>
        </w:rPr>
      </w:pPr>
      <w:r w:rsidRPr="00173A8A">
        <w:rPr>
          <w:rFonts w:ascii="Arial" w:eastAsia="SimSun" w:hAnsi="Arial" w:cs="Arial"/>
          <w:b/>
          <w:kern w:val="1"/>
          <w:sz w:val="24"/>
          <w:szCs w:val="24"/>
          <w:lang w:eastAsia="ar-SA"/>
        </w:rPr>
        <w:t xml:space="preserve">Tabla </w:t>
      </w:r>
      <w:r w:rsidR="002661E2">
        <w:rPr>
          <w:rFonts w:ascii="Arial" w:eastAsia="SimSun" w:hAnsi="Arial" w:cs="Arial"/>
          <w:b/>
          <w:kern w:val="1"/>
          <w:sz w:val="24"/>
          <w:szCs w:val="24"/>
          <w:lang w:eastAsia="ar-SA"/>
        </w:rPr>
        <w:t>8</w:t>
      </w:r>
    </w:p>
    <w:tbl>
      <w:tblPr>
        <w:tblpPr w:leftFromText="141" w:rightFromText="141" w:vertAnchor="text" w:horzAnchor="margin" w:tblpXSpec="right" w:tblpY="243"/>
        <w:tblW w:w="9351" w:type="dxa"/>
        <w:tblCellMar>
          <w:left w:w="70" w:type="dxa"/>
          <w:right w:w="70" w:type="dxa"/>
        </w:tblCellMar>
        <w:tblLook w:val="04A0" w:firstRow="1" w:lastRow="0" w:firstColumn="1" w:lastColumn="0" w:noHBand="0" w:noVBand="1"/>
      </w:tblPr>
      <w:tblGrid>
        <w:gridCol w:w="3288"/>
        <w:gridCol w:w="3261"/>
        <w:gridCol w:w="1101"/>
        <w:gridCol w:w="1701"/>
      </w:tblGrid>
      <w:tr w:rsidR="008F1B28" w:rsidRPr="00927953" w14:paraId="2F97A28A" w14:textId="77777777" w:rsidTr="006468B6">
        <w:trPr>
          <w:trHeight w:val="1215"/>
        </w:trPr>
        <w:tc>
          <w:tcPr>
            <w:tcW w:w="3397" w:type="dxa"/>
            <w:tcBorders>
              <w:top w:val="single" w:sz="8" w:space="0" w:color="auto"/>
              <w:left w:val="single" w:sz="4" w:space="0" w:color="auto"/>
              <w:bottom w:val="single" w:sz="8" w:space="0" w:color="auto"/>
              <w:right w:val="single" w:sz="4" w:space="0" w:color="auto"/>
            </w:tcBorders>
            <w:shd w:val="clear" w:color="auto" w:fill="auto"/>
            <w:vAlign w:val="center"/>
            <w:hideMark/>
          </w:tcPr>
          <w:p w14:paraId="43E6F89D"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Puesto que Ofrece AyA</w:t>
            </w:r>
          </w:p>
        </w:tc>
        <w:tc>
          <w:tcPr>
            <w:tcW w:w="3261" w:type="dxa"/>
            <w:tcBorders>
              <w:top w:val="single" w:sz="8" w:space="0" w:color="auto"/>
              <w:left w:val="nil"/>
              <w:bottom w:val="single" w:sz="8" w:space="0" w:color="auto"/>
              <w:right w:val="single" w:sz="4" w:space="0" w:color="auto"/>
            </w:tcBorders>
            <w:shd w:val="clear" w:color="auto" w:fill="auto"/>
            <w:vAlign w:val="center"/>
            <w:hideMark/>
          </w:tcPr>
          <w:p w14:paraId="0EDC82B1"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Homologación Servicio Civil</w:t>
            </w:r>
          </w:p>
        </w:tc>
        <w:tc>
          <w:tcPr>
            <w:tcW w:w="992" w:type="dxa"/>
            <w:tcBorders>
              <w:top w:val="single" w:sz="8" w:space="0" w:color="auto"/>
              <w:left w:val="nil"/>
              <w:bottom w:val="single" w:sz="8" w:space="0" w:color="auto"/>
              <w:right w:val="single" w:sz="4" w:space="0" w:color="auto"/>
            </w:tcBorders>
            <w:shd w:val="clear" w:color="auto" w:fill="auto"/>
            <w:vAlign w:val="center"/>
            <w:hideMark/>
          </w:tcPr>
          <w:p w14:paraId="3C8E8A1B"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Cantidad</w:t>
            </w:r>
          </w:p>
        </w:tc>
        <w:tc>
          <w:tcPr>
            <w:tcW w:w="1701" w:type="dxa"/>
            <w:tcBorders>
              <w:top w:val="single" w:sz="8" w:space="0" w:color="auto"/>
              <w:left w:val="nil"/>
              <w:bottom w:val="single" w:sz="8" w:space="0" w:color="auto"/>
              <w:right w:val="single" w:sz="4" w:space="0" w:color="auto"/>
            </w:tcBorders>
            <w:shd w:val="clear" w:color="auto" w:fill="auto"/>
            <w:vAlign w:val="center"/>
            <w:hideMark/>
          </w:tcPr>
          <w:p w14:paraId="4355046D"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Salario total con cargas sociales x 12 Meses</w:t>
            </w:r>
          </w:p>
        </w:tc>
      </w:tr>
      <w:tr w:rsidR="008F1B28" w:rsidRPr="00927953" w14:paraId="6A1960D0" w14:textId="77777777" w:rsidTr="006468B6">
        <w:trPr>
          <w:trHeight w:val="435"/>
        </w:trPr>
        <w:tc>
          <w:tcPr>
            <w:tcW w:w="339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674352E9"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Oficial Experto Sistemas de Agua</w:t>
            </w:r>
          </w:p>
        </w:tc>
        <w:tc>
          <w:tcPr>
            <w:tcW w:w="3261" w:type="dxa"/>
            <w:tcBorders>
              <w:top w:val="single" w:sz="4" w:space="0" w:color="auto"/>
              <w:left w:val="nil"/>
              <w:bottom w:val="single" w:sz="4" w:space="0" w:color="auto"/>
              <w:right w:val="single" w:sz="4" w:space="0" w:color="auto"/>
            </w:tcBorders>
            <w:shd w:val="clear" w:color="000000" w:fill="FFFFFF"/>
            <w:noWrap/>
            <w:vAlign w:val="center"/>
            <w:hideMark/>
          </w:tcPr>
          <w:p w14:paraId="1CD09920"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Trabajador Calificado Servicio Civil 2</w:t>
            </w:r>
          </w:p>
        </w:tc>
        <w:tc>
          <w:tcPr>
            <w:tcW w:w="992" w:type="dxa"/>
            <w:tcBorders>
              <w:top w:val="single" w:sz="4" w:space="0" w:color="auto"/>
              <w:left w:val="nil"/>
              <w:bottom w:val="single" w:sz="4" w:space="0" w:color="auto"/>
              <w:right w:val="single" w:sz="4" w:space="0" w:color="auto"/>
            </w:tcBorders>
            <w:shd w:val="clear" w:color="000000" w:fill="FFFFFF"/>
            <w:noWrap/>
            <w:vAlign w:val="center"/>
            <w:hideMark/>
          </w:tcPr>
          <w:p w14:paraId="098F2A5C"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8</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5458B4B5" w14:textId="77777777" w:rsidR="008F1B28" w:rsidRPr="00927953" w:rsidRDefault="008F1B28" w:rsidP="008F1B28">
            <w:pPr>
              <w:spacing w:after="0" w:line="240" w:lineRule="auto"/>
              <w:jc w:val="center"/>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         45,289.40</w:t>
            </w:r>
          </w:p>
        </w:tc>
      </w:tr>
    </w:tbl>
    <w:p w14:paraId="6AA3FC54" w14:textId="77777777" w:rsidR="008F1B28" w:rsidRPr="00927953" w:rsidRDefault="008F1B28" w:rsidP="008F1B28">
      <w:pPr>
        <w:spacing w:line="240" w:lineRule="auto"/>
        <w:rPr>
          <w:rFonts w:ascii="Arial" w:eastAsia="Calibri" w:hAnsi="Arial" w:cs="Arial"/>
          <w:bCs/>
          <w:sz w:val="24"/>
          <w:szCs w:val="24"/>
        </w:rPr>
      </w:pPr>
    </w:p>
    <w:p w14:paraId="30140A84" w14:textId="1869DF4B" w:rsidR="008F1B28" w:rsidRPr="00927953" w:rsidRDefault="008F1B28" w:rsidP="008F1B28">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t>Con las cargas sociales este monto asciende a ₡71,282.23 miles.</w:t>
      </w:r>
    </w:p>
    <w:p w14:paraId="30A80D20" w14:textId="3A0C460A" w:rsidR="00CA6420" w:rsidRPr="00927953" w:rsidRDefault="00CA6420" w:rsidP="008F1B28">
      <w:pPr>
        <w:spacing w:line="240" w:lineRule="auto"/>
        <w:rPr>
          <w:rFonts w:ascii="Arial" w:eastAsia="Times New Roman" w:hAnsi="Arial" w:cs="Arial"/>
          <w:bCs/>
          <w:sz w:val="24"/>
          <w:szCs w:val="24"/>
          <w:lang w:eastAsia="es-CR"/>
        </w:rPr>
      </w:pPr>
    </w:p>
    <w:p w14:paraId="036B036C" w14:textId="77777777" w:rsidR="0038745D" w:rsidRDefault="0038745D" w:rsidP="00CA6420">
      <w:pPr>
        <w:spacing w:line="240" w:lineRule="auto"/>
        <w:rPr>
          <w:rFonts w:ascii="Arial" w:eastAsia="Times New Roman" w:hAnsi="Arial" w:cs="Arial"/>
          <w:b/>
          <w:sz w:val="24"/>
          <w:szCs w:val="24"/>
          <w:lang w:eastAsia="es-CR"/>
        </w:rPr>
      </w:pPr>
    </w:p>
    <w:p w14:paraId="2DFB0F6F" w14:textId="77777777" w:rsidR="0038745D" w:rsidRDefault="0038745D" w:rsidP="00CA6420">
      <w:pPr>
        <w:spacing w:line="240" w:lineRule="auto"/>
        <w:rPr>
          <w:rFonts w:ascii="Arial" w:eastAsia="Times New Roman" w:hAnsi="Arial" w:cs="Arial"/>
          <w:b/>
          <w:sz w:val="24"/>
          <w:szCs w:val="24"/>
          <w:lang w:eastAsia="es-CR"/>
        </w:rPr>
      </w:pPr>
    </w:p>
    <w:p w14:paraId="781B6A2E" w14:textId="77777777" w:rsidR="0038745D" w:rsidRDefault="0038745D" w:rsidP="00CA6420">
      <w:pPr>
        <w:spacing w:line="240" w:lineRule="auto"/>
        <w:rPr>
          <w:rFonts w:ascii="Arial" w:eastAsia="Times New Roman" w:hAnsi="Arial" w:cs="Arial"/>
          <w:b/>
          <w:sz w:val="24"/>
          <w:szCs w:val="24"/>
          <w:lang w:eastAsia="es-CR"/>
        </w:rPr>
      </w:pPr>
    </w:p>
    <w:p w14:paraId="04DC1E6A" w14:textId="77777777" w:rsidR="0038745D" w:rsidRDefault="0038745D" w:rsidP="00CA6420">
      <w:pPr>
        <w:spacing w:line="240" w:lineRule="auto"/>
        <w:rPr>
          <w:rFonts w:ascii="Arial" w:eastAsia="Times New Roman" w:hAnsi="Arial" w:cs="Arial"/>
          <w:b/>
          <w:sz w:val="24"/>
          <w:szCs w:val="24"/>
          <w:lang w:eastAsia="es-CR"/>
        </w:rPr>
      </w:pPr>
    </w:p>
    <w:p w14:paraId="59B4F12B" w14:textId="77777777" w:rsidR="00744D25" w:rsidRDefault="00744D25" w:rsidP="00741818">
      <w:pPr>
        <w:jc w:val="both"/>
        <w:rPr>
          <w:rFonts w:ascii="Arial" w:eastAsia="Times New Roman" w:hAnsi="Arial" w:cs="Arial"/>
          <w:b/>
          <w:bCs/>
          <w:sz w:val="24"/>
          <w:szCs w:val="24"/>
        </w:rPr>
      </w:pPr>
    </w:p>
    <w:p w14:paraId="214CA389" w14:textId="77777777" w:rsidR="00744D25" w:rsidRDefault="00744D25" w:rsidP="00741818">
      <w:pPr>
        <w:jc w:val="both"/>
        <w:rPr>
          <w:rFonts w:ascii="Arial" w:eastAsia="Times New Roman" w:hAnsi="Arial" w:cs="Arial"/>
          <w:b/>
          <w:bCs/>
          <w:sz w:val="24"/>
          <w:szCs w:val="24"/>
        </w:rPr>
      </w:pPr>
    </w:p>
    <w:p w14:paraId="3C1D04AC" w14:textId="77777777" w:rsidR="00744D25" w:rsidRDefault="00744D25" w:rsidP="00741818">
      <w:pPr>
        <w:jc w:val="both"/>
        <w:rPr>
          <w:rFonts w:ascii="Arial" w:eastAsia="Times New Roman" w:hAnsi="Arial" w:cs="Arial"/>
          <w:b/>
          <w:bCs/>
          <w:sz w:val="24"/>
          <w:szCs w:val="24"/>
        </w:rPr>
      </w:pPr>
    </w:p>
    <w:p w14:paraId="4B5ECB33" w14:textId="77777777" w:rsidR="00744D25" w:rsidRDefault="00744D25" w:rsidP="00741818">
      <w:pPr>
        <w:jc w:val="both"/>
        <w:rPr>
          <w:rFonts w:ascii="Arial" w:eastAsia="Times New Roman" w:hAnsi="Arial" w:cs="Arial"/>
          <w:b/>
          <w:bCs/>
          <w:sz w:val="24"/>
          <w:szCs w:val="24"/>
        </w:rPr>
      </w:pPr>
    </w:p>
    <w:p w14:paraId="1ABDEEA0" w14:textId="77777777" w:rsidR="00744D25" w:rsidRDefault="00744D25" w:rsidP="00741818">
      <w:pPr>
        <w:jc w:val="both"/>
        <w:rPr>
          <w:rFonts w:ascii="Arial" w:eastAsia="Times New Roman" w:hAnsi="Arial" w:cs="Arial"/>
          <w:b/>
          <w:bCs/>
          <w:sz w:val="24"/>
          <w:szCs w:val="24"/>
        </w:rPr>
      </w:pPr>
    </w:p>
    <w:p w14:paraId="33E931E2" w14:textId="77777777" w:rsidR="00744D25" w:rsidRDefault="00744D25" w:rsidP="00741818">
      <w:pPr>
        <w:jc w:val="both"/>
        <w:rPr>
          <w:rFonts w:ascii="Arial" w:eastAsia="Times New Roman" w:hAnsi="Arial" w:cs="Arial"/>
          <w:b/>
          <w:bCs/>
          <w:sz w:val="24"/>
          <w:szCs w:val="24"/>
        </w:rPr>
      </w:pPr>
    </w:p>
    <w:p w14:paraId="65023E70" w14:textId="77777777" w:rsidR="00744D25" w:rsidRDefault="00744D25" w:rsidP="00741818">
      <w:pPr>
        <w:jc w:val="both"/>
        <w:rPr>
          <w:rFonts w:ascii="Arial" w:eastAsia="Times New Roman" w:hAnsi="Arial" w:cs="Arial"/>
          <w:b/>
          <w:bCs/>
          <w:sz w:val="24"/>
          <w:szCs w:val="24"/>
        </w:rPr>
      </w:pPr>
    </w:p>
    <w:p w14:paraId="138DB3D0" w14:textId="77777777" w:rsidR="00744D25" w:rsidRDefault="00744D25" w:rsidP="00741818">
      <w:pPr>
        <w:jc w:val="both"/>
        <w:rPr>
          <w:rFonts w:ascii="Arial" w:eastAsia="Times New Roman" w:hAnsi="Arial" w:cs="Arial"/>
          <w:b/>
          <w:bCs/>
          <w:sz w:val="24"/>
          <w:szCs w:val="24"/>
        </w:rPr>
      </w:pPr>
    </w:p>
    <w:p w14:paraId="02DCAFA9" w14:textId="77777777" w:rsidR="00744D25" w:rsidRDefault="00744D25" w:rsidP="00741818">
      <w:pPr>
        <w:jc w:val="both"/>
        <w:rPr>
          <w:rFonts w:ascii="Arial" w:eastAsia="Times New Roman" w:hAnsi="Arial" w:cs="Arial"/>
          <w:b/>
          <w:bCs/>
          <w:sz w:val="24"/>
          <w:szCs w:val="24"/>
        </w:rPr>
      </w:pPr>
    </w:p>
    <w:p w14:paraId="2408ECA7" w14:textId="674B997E" w:rsidR="00741818" w:rsidRPr="001C1CE4" w:rsidRDefault="00741818" w:rsidP="00741818">
      <w:pPr>
        <w:jc w:val="both"/>
        <w:rPr>
          <w:rFonts w:ascii="Arial" w:eastAsia="Times New Roman" w:hAnsi="Arial" w:cs="Arial"/>
          <w:b/>
          <w:sz w:val="24"/>
          <w:szCs w:val="24"/>
        </w:rPr>
      </w:pPr>
      <w:r w:rsidRPr="001C1CE4">
        <w:rPr>
          <w:rFonts w:ascii="Arial" w:eastAsia="Times New Roman" w:hAnsi="Arial" w:cs="Arial"/>
          <w:b/>
          <w:bCs/>
          <w:sz w:val="24"/>
          <w:szCs w:val="24"/>
        </w:rPr>
        <w:lastRenderedPageBreak/>
        <w:t>Programa 03:  Inversiones</w:t>
      </w:r>
    </w:p>
    <w:p w14:paraId="069D5B3F" w14:textId="77777777" w:rsidR="00741818" w:rsidRPr="001C1CE4" w:rsidRDefault="00741818" w:rsidP="00741818">
      <w:pPr>
        <w:jc w:val="both"/>
        <w:rPr>
          <w:rFonts w:ascii="Arial" w:eastAsia="Times New Roman" w:hAnsi="Arial" w:cs="Arial"/>
          <w:sz w:val="24"/>
          <w:szCs w:val="24"/>
        </w:rPr>
      </w:pPr>
      <w:r w:rsidRPr="001C1CE4">
        <w:rPr>
          <w:rFonts w:ascii="Arial" w:eastAsia="Times New Roman" w:hAnsi="Arial" w:cs="Arial"/>
          <w:sz w:val="24"/>
          <w:szCs w:val="24"/>
        </w:rPr>
        <w:t>En este programa se presenta la programación del Plan de Inversiones de AyA, para el periodo 20</w:t>
      </w:r>
      <w:r>
        <w:rPr>
          <w:rFonts w:ascii="Arial" w:eastAsia="Times New Roman" w:hAnsi="Arial" w:cs="Arial"/>
          <w:sz w:val="24"/>
          <w:szCs w:val="24"/>
        </w:rPr>
        <w:t>20</w:t>
      </w:r>
      <w:r w:rsidRPr="001C1CE4">
        <w:rPr>
          <w:rFonts w:ascii="Arial" w:eastAsia="Times New Roman" w:hAnsi="Arial" w:cs="Arial"/>
          <w:sz w:val="24"/>
          <w:szCs w:val="24"/>
        </w:rPr>
        <w:t>, en el cual se proyectan los recursos financieros, para mantener y desarrollar la infraestructura de los sistemas de acueducto, alcantarillados y de uso general, con el fin de brindar los servicios de suministro de agua potable, así como, la recolección y tratamiento de las aguas residuales.</w:t>
      </w:r>
    </w:p>
    <w:p w14:paraId="5DC23708" w14:textId="77777777" w:rsidR="00741818" w:rsidRPr="001C1CE4" w:rsidRDefault="00741818" w:rsidP="00741818">
      <w:pPr>
        <w:jc w:val="both"/>
        <w:rPr>
          <w:rFonts w:ascii="Arial" w:eastAsia="Times New Roman" w:hAnsi="Arial" w:cs="Arial"/>
          <w:sz w:val="24"/>
          <w:szCs w:val="24"/>
        </w:rPr>
      </w:pPr>
      <w:r w:rsidRPr="001C1CE4">
        <w:rPr>
          <w:rFonts w:ascii="Arial" w:eastAsia="Times New Roman" w:hAnsi="Arial" w:cs="Arial"/>
          <w:sz w:val="24"/>
          <w:szCs w:val="24"/>
        </w:rPr>
        <w:t>También, las inversiones requeridas para la adquisición de equipos, maquinaria, mobiliario, terrenos y construcción o adquisición de infraestructura, necesarios para brindar estos servicios.</w:t>
      </w:r>
    </w:p>
    <w:p w14:paraId="590C704C" w14:textId="77777777" w:rsidR="00CC2D25" w:rsidRDefault="00741818" w:rsidP="00CC2D25">
      <w:pPr>
        <w:jc w:val="both"/>
        <w:rPr>
          <w:rFonts w:ascii="Arial" w:eastAsia="Times New Roman" w:hAnsi="Arial" w:cs="Arial"/>
          <w:sz w:val="24"/>
          <w:szCs w:val="24"/>
        </w:rPr>
      </w:pPr>
      <w:r w:rsidRPr="001C1CE4">
        <w:rPr>
          <w:rFonts w:ascii="Arial" w:eastAsia="Times New Roman" w:hAnsi="Arial" w:cs="Arial"/>
          <w:sz w:val="24"/>
          <w:szCs w:val="24"/>
        </w:rPr>
        <w:t>Este programa se subdivide en los siguientes programas y proyectos</w:t>
      </w:r>
      <w:r w:rsidR="00CC2D25">
        <w:rPr>
          <w:rFonts w:ascii="Arial" w:eastAsia="Times New Roman" w:hAnsi="Arial" w:cs="Arial"/>
          <w:sz w:val="24"/>
          <w:szCs w:val="24"/>
        </w:rPr>
        <w:t>.</w:t>
      </w:r>
    </w:p>
    <w:p w14:paraId="3E1E0D2D" w14:textId="77777777" w:rsidR="00CC2D25" w:rsidRDefault="00741818" w:rsidP="00CC2D25">
      <w:pPr>
        <w:pStyle w:val="Prrafodelista"/>
        <w:numPr>
          <w:ilvl w:val="0"/>
          <w:numId w:val="17"/>
        </w:numPr>
        <w:jc w:val="both"/>
        <w:rPr>
          <w:rFonts w:ascii="Arial" w:hAnsi="Arial" w:cs="Arial"/>
          <w:kern w:val="1"/>
          <w:sz w:val="24"/>
          <w:szCs w:val="24"/>
        </w:rPr>
      </w:pPr>
      <w:r w:rsidRPr="00CC2D25">
        <w:rPr>
          <w:rFonts w:ascii="Arial" w:hAnsi="Arial" w:cs="Arial"/>
          <w:kern w:val="1"/>
          <w:sz w:val="24"/>
          <w:szCs w:val="24"/>
        </w:rPr>
        <w:t>Programa “Abastecimiento Agua Potable Área Metropolitana de San José, Acueductos Urbanos y Alcantarillado Sanitario de Puerto Viejo de Limón”</w:t>
      </w:r>
    </w:p>
    <w:p w14:paraId="365B3E81" w14:textId="66A76016" w:rsidR="00741818" w:rsidRPr="00CC2D25" w:rsidRDefault="00741818" w:rsidP="00CC2D25">
      <w:pPr>
        <w:pStyle w:val="Prrafodelista"/>
        <w:numPr>
          <w:ilvl w:val="0"/>
          <w:numId w:val="17"/>
        </w:numPr>
        <w:jc w:val="both"/>
        <w:rPr>
          <w:rFonts w:ascii="Arial" w:hAnsi="Arial" w:cs="Arial"/>
          <w:kern w:val="1"/>
          <w:sz w:val="24"/>
          <w:szCs w:val="24"/>
        </w:rPr>
      </w:pPr>
      <w:r w:rsidRPr="00CC2D25">
        <w:rPr>
          <w:rFonts w:ascii="Arial" w:hAnsi="Arial" w:cs="Arial"/>
          <w:kern w:val="1"/>
          <w:sz w:val="24"/>
          <w:szCs w:val="24"/>
        </w:rPr>
        <w:t>Programa “Agua Potable y Saneamiento”.</w:t>
      </w:r>
    </w:p>
    <w:p w14:paraId="6579A172" w14:textId="77777777" w:rsidR="00741818" w:rsidRPr="001C1CE4" w:rsidRDefault="00741818" w:rsidP="007E3609">
      <w:pPr>
        <w:widowControl w:val="0"/>
        <w:numPr>
          <w:ilvl w:val="0"/>
          <w:numId w:val="20"/>
        </w:numPr>
        <w:suppressAutoHyphens/>
        <w:spacing w:after="0" w:line="240" w:lineRule="auto"/>
        <w:jc w:val="both"/>
        <w:rPr>
          <w:rFonts w:ascii="Arial" w:hAnsi="Arial" w:cs="Arial"/>
          <w:kern w:val="1"/>
          <w:sz w:val="24"/>
          <w:szCs w:val="24"/>
        </w:rPr>
      </w:pPr>
      <w:r w:rsidRPr="001C1CE4">
        <w:rPr>
          <w:rFonts w:ascii="Arial" w:hAnsi="Arial" w:cs="Arial"/>
          <w:kern w:val="1"/>
          <w:sz w:val="24"/>
          <w:szCs w:val="24"/>
        </w:rPr>
        <w:t>Programa “Acueductos Rurales y Saneamiento Básico Rural II”.</w:t>
      </w:r>
    </w:p>
    <w:p w14:paraId="0633704E" w14:textId="77777777" w:rsidR="00741818" w:rsidRPr="001C1CE4" w:rsidRDefault="00741818" w:rsidP="007E3609">
      <w:pPr>
        <w:widowControl w:val="0"/>
        <w:numPr>
          <w:ilvl w:val="0"/>
          <w:numId w:val="20"/>
        </w:numPr>
        <w:suppressAutoHyphens/>
        <w:spacing w:after="0" w:line="240" w:lineRule="auto"/>
        <w:jc w:val="both"/>
        <w:rPr>
          <w:rFonts w:ascii="Arial" w:hAnsi="Arial" w:cs="Arial"/>
          <w:kern w:val="1"/>
          <w:sz w:val="24"/>
          <w:szCs w:val="24"/>
        </w:rPr>
      </w:pPr>
      <w:r w:rsidRPr="001C1CE4">
        <w:rPr>
          <w:rFonts w:ascii="Arial" w:hAnsi="Arial" w:cs="Arial"/>
          <w:kern w:val="1"/>
          <w:sz w:val="24"/>
          <w:szCs w:val="24"/>
        </w:rPr>
        <w:t>Proyecto Recuperación de Agua No Contabilizada (RANC).</w:t>
      </w:r>
    </w:p>
    <w:p w14:paraId="7E68044C" w14:textId="77777777" w:rsidR="00741818" w:rsidRPr="001C1CE4" w:rsidRDefault="00741818" w:rsidP="007E3609">
      <w:pPr>
        <w:widowControl w:val="0"/>
        <w:numPr>
          <w:ilvl w:val="0"/>
          <w:numId w:val="20"/>
        </w:numPr>
        <w:suppressAutoHyphens/>
        <w:spacing w:after="0" w:line="240" w:lineRule="auto"/>
        <w:jc w:val="both"/>
        <w:rPr>
          <w:rFonts w:ascii="Arial" w:hAnsi="Arial" w:cs="Arial"/>
          <w:kern w:val="1"/>
          <w:sz w:val="24"/>
          <w:szCs w:val="24"/>
        </w:rPr>
      </w:pPr>
      <w:r w:rsidRPr="001C1CE4">
        <w:rPr>
          <w:rFonts w:ascii="Arial" w:hAnsi="Arial" w:cs="Arial"/>
          <w:kern w:val="1"/>
          <w:sz w:val="24"/>
          <w:szCs w:val="24"/>
        </w:rPr>
        <w:t>Programa “Agua Potable Acueductos Comunales – FODESAF).</w:t>
      </w:r>
    </w:p>
    <w:p w14:paraId="7779DF00" w14:textId="77777777" w:rsidR="00741818" w:rsidRPr="001C1CE4" w:rsidRDefault="00741818" w:rsidP="007E3609">
      <w:pPr>
        <w:widowControl w:val="0"/>
        <w:numPr>
          <w:ilvl w:val="0"/>
          <w:numId w:val="20"/>
        </w:numPr>
        <w:suppressAutoHyphens/>
        <w:spacing w:after="0" w:line="240" w:lineRule="auto"/>
        <w:ind w:left="714" w:hanging="357"/>
        <w:jc w:val="both"/>
        <w:rPr>
          <w:rFonts w:ascii="Arial" w:hAnsi="Arial" w:cs="Arial"/>
          <w:kern w:val="1"/>
          <w:sz w:val="24"/>
          <w:szCs w:val="24"/>
        </w:rPr>
      </w:pPr>
      <w:r w:rsidRPr="001C1CE4">
        <w:rPr>
          <w:rFonts w:ascii="Arial" w:hAnsi="Arial" w:cs="Arial"/>
          <w:kern w:val="1"/>
          <w:sz w:val="24"/>
          <w:szCs w:val="24"/>
        </w:rPr>
        <w:t>Programa “Abastecimiento Agua Potable Área Metropolitana de San José, Acueductos Urbanos II y Alcantarillado Juanito Mora, Puntarenas”.</w:t>
      </w:r>
    </w:p>
    <w:p w14:paraId="196D0BE6" w14:textId="77777777" w:rsidR="00741818" w:rsidRPr="001C1CE4" w:rsidRDefault="00741818" w:rsidP="007E3609">
      <w:pPr>
        <w:widowControl w:val="0"/>
        <w:numPr>
          <w:ilvl w:val="0"/>
          <w:numId w:val="20"/>
        </w:numPr>
        <w:suppressAutoHyphens/>
        <w:spacing w:after="0" w:line="240" w:lineRule="auto"/>
        <w:jc w:val="both"/>
        <w:rPr>
          <w:rFonts w:ascii="Arial" w:hAnsi="Arial" w:cs="Arial"/>
          <w:kern w:val="1"/>
          <w:sz w:val="24"/>
          <w:szCs w:val="24"/>
        </w:rPr>
      </w:pPr>
      <w:r w:rsidRPr="001C1CE4">
        <w:rPr>
          <w:rFonts w:ascii="Arial" w:hAnsi="Arial" w:cs="Arial"/>
          <w:kern w:val="1"/>
          <w:sz w:val="24"/>
          <w:szCs w:val="24"/>
        </w:rPr>
        <w:t>Proyecto “Quinta Etapa Acueducto Metropolitano”</w:t>
      </w:r>
    </w:p>
    <w:p w14:paraId="076E24A4" w14:textId="77777777" w:rsidR="00741818" w:rsidRPr="001C1CE4" w:rsidRDefault="00741818" w:rsidP="007E3609">
      <w:pPr>
        <w:widowControl w:val="0"/>
        <w:numPr>
          <w:ilvl w:val="0"/>
          <w:numId w:val="20"/>
        </w:numPr>
        <w:suppressAutoHyphens/>
        <w:spacing w:after="0" w:line="240" w:lineRule="auto"/>
        <w:contextualSpacing/>
        <w:jc w:val="both"/>
        <w:rPr>
          <w:rFonts w:ascii="Arial" w:hAnsi="Arial" w:cs="Arial"/>
          <w:kern w:val="1"/>
          <w:sz w:val="24"/>
          <w:szCs w:val="24"/>
        </w:rPr>
      </w:pPr>
      <w:r w:rsidRPr="001C1CE4">
        <w:rPr>
          <w:rFonts w:ascii="Arial" w:hAnsi="Arial" w:cs="Arial"/>
          <w:kern w:val="1"/>
          <w:sz w:val="24"/>
          <w:szCs w:val="24"/>
        </w:rPr>
        <w:t>Programa Acueductos Costeros, Guanacaste.</w:t>
      </w:r>
    </w:p>
    <w:p w14:paraId="27804FE4" w14:textId="77777777" w:rsidR="00741818" w:rsidRPr="001C1CE4" w:rsidRDefault="00741818" w:rsidP="007E3609">
      <w:pPr>
        <w:widowControl w:val="0"/>
        <w:numPr>
          <w:ilvl w:val="0"/>
          <w:numId w:val="20"/>
        </w:numPr>
        <w:suppressAutoHyphens/>
        <w:spacing w:after="0" w:line="240" w:lineRule="auto"/>
        <w:ind w:left="714" w:hanging="357"/>
        <w:contextualSpacing/>
        <w:jc w:val="both"/>
        <w:rPr>
          <w:rFonts w:ascii="Arial" w:hAnsi="Arial" w:cs="Arial"/>
          <w:kern w:val="1"/>
          <w:sz w:val="24"/>
          <w:szCs w:val="24"/>
        </w:rPr>
      </w:pPr>
      <w:r w:rsidRPr="001C1CE4">
        <w:rPr>
          <w:rFonts w:ascii="Arial" w:hAnsi="Arial" w:cs="Arial"/>
          <w:kern w:val="1"/>
          <w:sz w:val="24"/>
          <w:szCs w:val="24"/>
        </w:rPr>
        <w:t>Programa de Rehabilitación de Infraestructura o/y equipo del Sistema – Acueducto y Alcantarillado.</w:t>
      </w:r>
    </w:p>
    <w:p w14:paraId="0085AD08" w14:textId="77777777" w:rsidR="00741818" w:rsidRPr="001C1CE4" w:rsidRDefault="00741818" w:rsidP="007E3609">
      <w:pPr>
        <w:widowControl w:val="0"/>
        <w:numPr>
          <w:ilvl w:val="0"/>
          <w:numId w:val="20"/>
        </w:numPr>
        <w:suppressAutoHyphens/>
        <w:spacing w:after="0" w:line="240" w:lineRule="auto"/>
        <w:ind w:left="714" w:hanging="357"/>
        <w:contextualSpacing/>
        <w:jc w:val="both"/>
        <w:rPr>
          <w:rFonts w:ascii="Arial" w:hAnsi="Arial" w:cs="Arial"/>
          <w:kern w:val="1"/>
          <w:sz w:val="24"/>
          <w:szCs w:val="24"/>
        </w:rPr>
      </w:pPr>
      <w:r w:rsidRPr="001C1CE4">
        <w:rPr>
          <w:rFonts w:ascii="Arial" w:hAnsi="Arial" w:cs="Arial"/>
          <w:kern w:val="1"/>
          <w:sz w:val="24"/>
          <w:szCs w:val="24"/>
        </w:rPr>
        <w:t>Programa “Acueductos Rurales”</w:t>
      </w:r>
    </w:p>
    <w:p w14:paraId="234BBF29" w14:textId="77777777" w:rsidR="00741818" w:rsidRPr="001C1CE4" w:rsidRDefault="00741818" w:rsidP="007E3609">
      <w:pPr>
        <w:widowControl w:val="0"/>
        <w:numPr>
          <w:ilvl w:val="0"/>
          <w:numId w:val="20"/>
        </w:numPr>
        <w:suppressAutoHyphens/>
        <w:spacing w:after="0" w:line="240" w:lineRule="auto"/>
        <w:contextualSpacing/>
        <w:jc w:val="both"/>
        <w:rPr>
          <w:rFonts w:ascii="Arial" w:hAnsi="Arial" w:cs="Arial"/>
          <w:kern w:val="1"/>
          <w:sz w:val="24"/>
          <w:szCs w:val="24"/>
        </w:rPr>
      </w:pPr>
      <w:r w:rsidRPr="001C1CE4">
        <w:rPr>
          <w:rFonts w:ascii="Arial" w:hAnsi="Arial" w:cs="Arial"/>
          <w:kern w:val="1"/>
          <w:sz w:val="24"/>
          <w:szCs w:val="24"/>
        </w:rPr>
        <w:t>Desarrollo Sistemas de Información</w:t>
      </w:r>
    </w:p>
    <w:p w14:paraId="2BF144AA" w14:textId="77777777" w:rsidR="00741818" w:rsidRPr="001C1CE4" w:rsidRDefault="00741818" w:rsidP="007E3609">
      <w:pPr>
        <w:widowControl w:val="0"/>
        <w:numPr>
          <w:ilvl w:val="0"/>
          <w:numId w:val="20"/>
        </w:numPr>
        <w:suppressAutoHyphens/>
        <w:spacing w:after="0" w:line="240" w:lineRule="auto"/>
        <w:contextualSpacing/>
        <w:jc w:val="both"/>
        <w:rPr>
          <w:rFonts w:ascii="Arial" w:hAnsi="Arial" w:cs="Arial"/>
          <w:kern w:val="1"/>
          <w:sz w:val="24"/>
          <w:szCs w:val="24"/>
        </w:rPr>
      </w:pPr>
      <w:r w:rsidRPr="001C1CE4">
        <w:rPr>
          <w:rFonts w:ascii="Arial" w:hAnsi="Arial" w:cs="Arial"/>
          <w:kern w:val="1"/>
          <w:sz w:val="24"/>
          <w:szCs w:val="24"/>
        </w:rPr>
        <w:t>Programa de Edificaciones</w:t>
      </w:r>
    </w:p>
    <w:p w14:paraId="61E3F8A6" w14:textId="77777777" w:rsidR="00741818" w:rsidRPr="001C1CE4" w:rsidRDefault="00741818" w:rsidP="007E3609">
      <w:pPr>
        <w:widowControl w:val="0"/>
        <w:numPr>
          <w:ilvl w:val="0"/>
          <w:numId w:val="20"/>
        </w:numPr>
        <w:suppressAutoHyphens/>
        <w:spacing w:after="0" w:line="240" w:lineRule="auto"/>
        <w:contextualSpacing/>
        <w:jc w:val="both"/>
        <w:rPr>
          <w:rFonts w:ascii="Arial" w:hAnsi="Arial" w:cs="Arial"/>
          <w:kern w:val="1"/>
          <w:sz w:val="24"/>
          <w:szCs w:val="24"/>
        </w:rPr>
      </w:pPr>
      <w:r w:rsidRPr="001C1CE4">
        <w:rPr>
          <w:rFonts w:ascii="Arial" w:hAnsi="Arial" w:cs="Arial"/>
          <w:kern w:val="1"/>
          <w:sz w:val="24"/>
          <w:szCs w:val="24"/>
        </w:rPr>
        <w:t xml:space="preserve">Adquisición de Terrenos </w:t>
      </w:r>
    </w:p>
    <w:p w14:paraId="01C6D40F" w14:textId="77777777" w:rsidR="00741818" w:rsidRPr="001C1CE4" w:rsidRDefault="00741818" w:rsidP="007E3609">
      <w:pPr>
        <w:widowControl w:val="0"/>
        <w:numPr>
          <w:ilvl w:val="0"/>
          <w:numId w:val="20"/>
        </w:numPr>
        <w:suppressAutoHyphens/>
        <w:spacing w:after="0" w:line="240" w:lineRule="auto"/>
        <w:contextualSpacing/>
        <w:jc w:val="both"/>
        <w:rPr>
          <w:rFonts w:ascii="Arial" w:hAnsi="Arial" w:cs="Arial"/>
          <w:kern w:val="1"/>
          <w:sz w:val="24"/>
          <w:szCs w:val="24"/>
        </w:rPr>
      </w:pPr>
      <w:r w:rsidRPr="001C1CE4">
        <w:rPr>
          <w:rFonts w:ascii="Arial" w:hAnsi="Arial" w:cs="Arial"/>
          <w:kern w:val="1"/>
          <w:sz w:val="24"/>
          <w:szCs w:val="24"/>
        </w:rPr>
        <w:t>Adquisición de Equipamiento</w:t>
      </w:r>
    </w:p>
    <w:p w14:paraId="43C1F3DA" w14:textId="77777777" w:rsidR="00741818" w:rsidRPr="001C1CE4" w:rsidRDefault="00741818" w:rsidP="007E3609">
      <w:pPr>
        <w:widowControl w:val="0"/>
        <w:numPr>
          <w:ilvl w:val="0"/>
          <w:numId w:val="20"/>
        </w:numPr>
        <w:suppressAutoHyphens/>
        <w:spacing w:after="0" w:line="240" w:lineRule="auto"/>
        <w:contextualSpacing/>
        <w:jc w:val="both"/>
        <w:rPr>
          <w:rFonts w:ascii="Arial" w:hAnsi="Arial" w:cs="Arial"/>
          <w:kern w:val="1"/>
          <w:sz w:val="24"/>
          <w:szCs w:val="24"/>
        </w:rPr>
      </w:pPr>
      <w:r w:rsidRPr="001C1CE4">
        <w:rPr>
          <w:rFonts w:ascii="Arial" w:hAnsi="Arial" w:cs="Arial"/>
          <w:kern w:val="1"/>
          <w:sz w:val="24"/>
          <w:szCs w:val="24"/>
        </w:rPr>
        <w:t>Áreas encargadas de la preinversión de proyectos</w:t>
      </w:r>
    </w:p>
    <w:p w14:paraId="02B4D914" w14:textId="77777777" w:rsidR="00741818" w:rsidRPr="001C1CE4" w:rsidRDefault="00741818" w:rsidP="007E3609">
      <w:pPr>
        <w:widowControl w:val="0"/>
        <w:numPr>
          <w:ilvl w:val="0"/>
          <w:numId w:val="20"/>
        </w:numPr>
        <w:suppressAutoHyphens/>
        <w:spacing w:after="0" w:line="240" w:lineRule="auto"/>
        <w:contextualSpacing/>
        <w:jc w:val="both"/>
        <w:rPr>
          <w:rFonts w:ascii="Arial" w:hAnsi="Arial" w:cs="Arial"/>
          <w:kern w:val="1"/>
          <w:sz w:val="24"/>
          <w:szCs w:val="24"/>
        </w:rPr>
      </w:pPr>
      <w:r w:rsidRPr="001C1CE4">
        <w:rPr>
          <w:rFonts w:ascii="Arial" w:hAnsi="Arial" w:cs="Arial"/>
          <w:kern w:val="1"/>
          <w:sz w:val="24"/>
          <w:szCs w:val="24"/>
        </w:rPr>
        <w:t>Servicio de la Deuda en Etapa de Inversión</w:t>
      </w:r>
    </w:p>
    <w:p w14:paraId="6EF88770" w14:textId="77777777" w:rsidR="00741818" w:rsidRPr="001C1CE4" w:rsidRDefault="00741818" w:rsidP="00741818">
      <w:pPr>
        <w:jc w:val="both"/>
        <w:rPr>
          <w:rFonts w:ascii="Arial" w:hAnsi="Arial" w:cs="Arial"/>
          <w:kern w:val="1"/>
          <w:sz w:val="24"/>
          <w:szCs w:val="24"/>
        </w:rPr>
      </w:pPr>
    </w:p>
    <w:p w14:paraId="4F70D637" w14:textId="6BDFC55E" w:rsidR="00741818" w:rsidRDefault="00741818" w:rsidP="00741818">
      <w:pPr>
        <w:tabs>
          <w:tab w:val="center" w:pos="4419"/>
          <w:tab w:val="right" w:pos="8838"/>
        </w:tabs>
        <w:spacing w:line="240" w:lineRule="auto"/>
        <w:jc w:val="both"/>
        <w:outlineLvl w:val="1"/>
        <w:rPr>
          <w:rFonts w:ascii="Arial" w:hAnsi="Arial"/>
          <w:sz w:val="24"/>
          <w:szCs w:val="24"/>
        </w:rPr>
      </w:pPr>
      <w:r w:rsidRPr="001C1CE4">
        <w:rPr>
          <w:rFonts w:ascii="Arial" w:hAnsi="Arial"/>
          <w:sz w:val="24"/>
          <w:szCs w:val="24"/>
        </w:rPr>
        <w:t>Los recursos presupuestados en este programa corresponden al monto de ¢</w:t>
      </w:r>
      <w:r>
        <w:rPr>
          <w:rFonts w:ascii="Arial" w:hAnsi="Arial"/>
          <w:sz w:val="24"/>
          <w:szCs w:val="24"/>
        </w:rPr>
        <w:t>13</w:t>
      </w:r>
      <w:r w:rsidR="00CC2D25">
        <w:rPr>
          <w:rFonts w:ascii="Arial" w:hAnsi="Arial"/>
          <w:sz w:val="24"/>
          <w:szCs w:val="24"/>
        </w:rPr>
        <w:t xml:space="preserve">4.786.491,26 </w:t>
      </w:r>
      <w:r w:rsidRPr="001C1CE4">
        <w:rPr>
          <w:rFonts w:ascii="Arial" w:hAnsi="Arial"/>
          <w:sz w:val="24"/>
          <w:szCs w:val="24"/>
        </w:rPr>
        <w:t>miles según se detalla a continuación:</w:t>
      </w:r>
    </w:p>
    <w:p w14:paraId="02A3A256" w14:textId="5A976208" w:rsidR="00173A8A" w:rsidRDefault="00173A8A" w:rsidP="00741818">
      <w:pPr>
        <w:tabs>
          <w:tab w:val="center" w:pos="4419"/>
          <w:tab w:val="right" w:pos="8838"/>
        </w:tabs>
        <w:spacing w:line="240" w:lineRule="auto"/>
        <w:jc w:val="both"/>
        <w:outlineLvl w:val="1"/>
        <w:rPr>
          <w:rFonts w:ascii="Arial" w:hAnsi="Arial"/>
          <w:sz w:val="24"/>
          <w:szCs w:val="24"/>
        </w:rPr>
      </w:pPr>
    </w:p>
    <w:p w14:paraId="7C98ADDD" w14:textId="0852E9C8" w:rsidR="00173A8A" w:rsidRDefault="00173A8A" w:rsidP="00741818">
      <w:pPr>
        <w:tabs>
          <w:tab w:val="center" w:pos="4419"/>
          <w:tab w:val="right" w:pos="8838"/>
        </w:tabs>
        <w:spacing w:line="240" w:lineRule="auto"/>
        <w:jc w:val="both"/>
        <w:outlineLvl w:val="1"/>
        <w:rPr>
          <w:rFonts w:ascii="Arial" w:hAnsi="Arial"/>
          <w:sz w:val="24"/>
          <w:szCs w:val="24"/>
        </w:rPr>
      </w:pPr>
    </w:p>
    <w:p w14:paraId="6FDF3FBF" w14:textId="629D7506" w:rsidR="00173A8A" w:rsidRDefault="00173A8A" w:rsidP="00741818">
      <w:pPr>
        <w:tabs>
          <w:tab w:val="center" w:pos="4419"/>
          <w:tab w:val="right" w:pos="8838"/>
        </w:tabs>
        <w:spacing w:line="240" w:lineRule="auto"/>
        <w:jc w:val="both"/>
        <w:outlineLvl w:val="1"/>
        <w:rPr>
          <w:rFonts w:ascii="Arial" w:hAnsi="Arial"/>
          <w:sz w:val="24"/>
          <w:szCs w:val="24"/>
        </w:rPr>
      </w:pPr>
    </w:p>
    <w:p w14:paraId="6AE74D09" w14:textId="77777777" w:rsidR="003A61B3" w:rsidRDefault="003A61B3" w:rsidP="00741818">
      <w:pPr>
        <w:tabs>
          <w:tab w:val="center" w:pos="4419"/>
          <w:tab w:val="right" w:pos="8838"/>
        </w:tabs>
        <w:spacing w:line="240" w:lineRule="auto"/>
        <w:jc w:val="both"/>
        <w:outlineLvl w:val="1"/>
        <w:rPr>
          <w:rFonts w:ascii="Arial" w:hAnsi="Arial"/>
          <w:b/>
          <w:bCs/>
          <w:sz w:val="24"/>
          <w:szCs w:val="24"/>
        </w:rPr>
      </w:pPr>
    </w:p>
    <w:p w14:paraId="4D9F6416" w14:textId="3F0982AF" w:rsidR="00173A8A" w:rsidRPr="00173A8A" w:rsidRDefault="00173A8A" w:rsidP="00741818">
      <w:pPr>
        <w:tabs>
          <w:tab w:val="center" w:pos="4419"/>
          <w:tab w:val="right" w:pos="8838"/>
        </w:tabs>
        <w:spacing w:line="240" w:lineRule="auto"/>
        <w:jc w:val="both"/>
        <w:outlineLvl w:val="1"/>
        <w:rPr>
          <w:rFonts w:ascii="Arial" w:hAnsi="Arial"/>
          <w:b/>
          <w:bCs/>
          <w:sz w:val="24"/>
          <w:szCs w:val="24"/>
        </w:rPr>
      </w:pPr>
      <w:r w:rsidRPr="00173A8A">
        <w:rPr>
          <w:rFonts w:ascii="Arial" w:hAnsi="Arial"/>
          <w:b/>
          <w:bCs/>
          <w:sz w:val="24"/>
          <w:szCs w:val="24"/>
        </w:rPr>
        <w:lastRenderedPageBreak/>
        <w:t>Cuadro 26</w:t>
      </w:r>
    </w:p>
    <w:bookmarkStart w:id="62" w:name="_MON_1629874510"/>
    <w:bookmarkEnd w:id="62"/>
    <w:p w14:paraId="36D6D692" w14:textId="46FE0D8B" w:rsidR="00741818" w:rsidRPr="001C1CE4" w:rsidRDefault="00FA3928" w:rsidP="00741818">
      <w:pPr>
        <w:tabs>
          <w:tab w:val="center" w:pos="4419"/>
          <w:tab w:val="right" w:pos="8838"/>
        </w:tabs>
        <w:spacing w:line="240" w:lineRule="auto"/>
        <w:jc w:val="both"/>
        <w:outlineLvl w:val="1"/>
        <w:rPr>
          <w:rFonts w:ascii="Arial" w:hAnsi="Arial"/>
          <w:sz w:val="24"/>
          <w:szCs w:val="24"/>
        </w:rPr>
      </w:pPr>
      <w:r>
        <w:rPr>
          <w:rFonts w:ascii="Arial" w:hAnsi="Arial"/>
          <w:sz w:val="24"/>
          <w:szCs w:val="24"/>
        </w:rPr>
        <w:object w:dxaOrig="7157" w:dyaOrig="5330" w14:anchorId="35B63E34">
          <v:shape id="_x0000_i1160" type="#_x0000_t75" style="width:439.45pt;height:267.6pt" o:ole="">
            <v:imagedata r:id="rId297" o:title=""/>
          </v:shape>
          <o:OLEObject Type="Embed" ProgID="Excel.Sheet.12" ShapeID="_x0000_i1160" DrawAspect="Content" ObjectID="_1638251236" r:id="rId298"/>
        </w:object>
      </w:r>
    </w:p>
    <w:p w14:paraId="747C9ACD" w14:textId="403E1DEB" w:rsidR="00741818" w:rsidRPr="00923289" w:rsidRDefault="00741818" w:rsidP="00741818">
      <w:pPr>
        <w:tabs>
          <w:tab w:val="center" w:pos="4419"/>
          <w:tab w:val="right" w:pos="8838"/>
        </w:tabs>
        <w:spacing w:line="240" w:lineRule="auto"/>
        <w:jc w:val="center"/>
        <w:outlineLvl w:val="1"/>
        <w:rPr>
          <w:rFonts w:ascii="Arial" w:hAnsi="Arial"/>
          <w:sz w:val="24"/>
          <w:szCs w:val="24"/>
        </w:rPr>
      </w:pPr>
    </w:p>
    <w:p w14:paraId="1DB1771D" w14:textId="3B822D47" w:rsidR="00C64466" w:rsidRPr="00C64466" w:rsidRDefault="00C64466" w:rsidP="00D577BA">
      <w:pPr>
        <w:spacing w:line="240" w:lineRule="auto"/>
        <w:jc w:val="both"/>
        <w:rPr>
          <w:rFonts w:ascii="Arial" w:hAnsi="Arial" w:cs="Arial"/>
          <w:sz w:val="24"/>
          <w:szCs w:val="24"/>
        </w:rPr>
      </w:pPr>
      <w:r w:rsidRPr="00C64466">
        <w:rPr>
          <w:rFonts w:ascii="Arial" w:hAnsi="Arial" w:cs="Arial"/>
          <w:sz w:val="24"/>
          <w:szCs w:val="24"/>
        </w:rPr>
        <w:t>Como se puede observar en el cuadro anterior, la partida de mayor peso en este programa es la de Bienes Duraderos.</w:t>
      </w:r>
    </w:p>
    <w:p w14:paraId="23CECFBC" w14:textId="115FA7B5" w:rsidR="00D577BA" w:rsidRPr="00D577BA" w:rsidRDefault="004B258B" w:rsidP="00D577BA">
      <w:pPr>
        <w:spacing w:line="240" w:lineRule="auto"/>
        <w:jc w:val="both"/>
        <w:rPr>
          <w:rFonts w:ascii="Arial" w:hAnsi="Arial" w:cs="Arial"/>
          <w:b/>
          <w:bCs/>
          <w:sz w:val="24"/>
          <w:szCs w:val="24"/>
        </w:rPr>
      </w:pPr>
      <w:r w:rsidRPr="00D577BA">
        <w:rPr>
          <w:rFonts w:ascii="Arial" w:hAnsi="Arial" w:cs="Arial"/>
          <w:b/>
          <w:bCs/>
          <w:sz w:val="24"/>
          <w:szCs w:val="24"/>
        </w:rPr>
        <w:t>Servicios</w:t>
      </w:r>
      <w:r w:rsidRPr="00D577BA">
        <w:rPr>
          <w:rFonts w:ascii="Arial" w:hAnsi="Arial" w:cs="Arial"/>
          <w:b/>
          <w:bCs/>
          <w:sz w:val="24"/>
          <w:szCs w:val="24"/>
        </w:rPr>
        <w:tab/>
      </w:r>
      <w:r w:rsidRPr="00D577BA">
        <w:rPr>
          <w:rFonts w:ascii="Arial" w:hAnsi="Arial" w:cs="Arial"/>
          <w:b/>
          <w:bCs/>
          <w:sz w:val="24"/>
          <w:szCs w:val="24"/>
        </w:rPr>
        <w:tab/>
      </w:r>
      <w:r w:rsidRPr="00D577BA">
        <w:rPr>
          <w:rFonts w:ascii="Arial" w:hAnsi="Arial" w:cs="Arial"/>
          <w:b/>
          <w:bCs/>
          <w:sz w:val="24"/>
          <w:szCs w:val="24"/>
        </w:rPr>
        <w:tab/>
      </w:r>
      <w:r w:rsidRPr="00D577BA">
        <w:rPr>
          <w:rFonts w:ascii="Arial" w:hAnsi="Arial" w:cs="Arial"/>
          <w:b/>
          <w:bCs/>
          <w:sz w:val="24"/>
          <w:szCs w:val="24"/>
        </w:rPr>
        <w:tab/>
      </w:r>
      <w:r w:rsidRPr="00D577BA">
        <w:rPr>
          <w:rFonts w:ascii="Arial" w:hAnsi="Arial" w:cs="Arial"/>
          <w:b/>
          <w:bCs/>
          <w:sz w:val="24"/>
          <w:szCs w:val="24"/>
        </w:rPr>
        <w:tab/>
      </w:r>
      <w:r w:rsidRPr="00D577BA">
        <w:rPr>
          <w:rFonts w:ascii="Arial" w:hAnsi="Arial" w:cs="Arial"/>
          <w:b/>
          <w:bCs/>
          <w:sz w:val="24"/>
          <w:szCs w:val="24"/>
        </w:rPr>
        <w:tab/>
      </w:r>
      <w:r w:rsidRPr="00D577BA">
        <w:rPr>
          <w:rFonts w:ascii="Arial" w:hAnsi="Arial" w:cs="Arial"/>
          <w:b/>
          <w:bCs/>
          <w:sz w:val="24"/>
          <w:szCs w:val="24"/>
        </w:rPr>
        <w:tab/>
      </w:r>
      <w:r w:rsidRPr="00D577BA">
        <w:rPr>
          <w:rFonts w:ascii="Arial" w:hAnsi="Arial" w:cs="Arial"/>
          <w:b/>
          <w:bCs/>
          <w:sz w:val="24"/>
          <w:szCs w:val="24"/>
        </w:rPr>
        <w:tab/>
      </w:r>
      <w:r w:rsidRPr="00D577BA">
        <w:rPr>
          <w:rFonts w:ascii="Arial" w:hAnsi="Arial" w:cs="Arial"/>
          <w:b/>
          <w:bCs/>
          <w:sz w:val="24"/>
          <w:szCs w:val="24"/>
        </w:rPr>
        <w:tab/>
      </w:r>
      <w:r w:rsidR="00D577BA" w:rsidRPr="00D577BA">
        <w:rPr>
          <w:rFonts w:ascii="Arial" w:hAnsi="Arial" w:cs="Arial"/>
          <w:b/>
          <w:bCs/>
          <w:sz w:val="24"/>
          <w:szCs w:val="24"/>
        </w:rPr>
        <w:t xml:space="preserve">    11,974,889.40</w:t>
      </w:r>
      <w:r w:rsidR="00D577BA" w:rsidRPr="00D577BA">
        <w:rPr>
          <w:rFonts w:ascii="Arial" w:hAnsi="Arial" w:cs="Arial"/>
          <w:b/>
          <w:bCs/>
          <w:sz w:val="24"/>
          <w:szCs w:val="24"/>
        </w:rPr>
        <w:tab/>
      </w:r>
      <w:r w:rsidR="00D577BA" w:rsidRPr="00D577BA">
        <w:rPr>
          <w:rFonts w:ascii="Arial" w:hAnsi="Arial" w:cs="Arial"/>
          <w:b/>
          <w:bCs/>
          <w:sz w:val="24"/>
          <w:szCs w:val="24"/>
        </w:rPr>
        <w:tab/>
      </w:r>
      <w:r w:rsidR="00D577BA" w:rsidRPr="00D577BA">
        <w:rPr>
          <w:rFonts w:ascii="Arial" w:hAnsi="Arial" w:cs="Arial"/>
          <w:b/>
          <w:bCs/>
          <w:sz w:val="24"/>
          <w:szCs w:val="24"/>
        </w:rPr>
        <w:tab/>
      </w:r>
      <w:r w:rsidR="00D577BA" w:rsidRPr="00D577BA">
        <w:rPr>
          <w:rFonts w:ascii="Arial" w:hAnsi="Arial" w:cs="Arial"/>
          <w:b/>
          <w:bCs/>
          <w:sz w:val="24"/>
          <w:szCs w:val="24"/>
        </w:rPr>
        <w:tab/>
      </w:r>
      <w:r w:rsidR="00D577BA" w:rsidRPr="00D577BA">
        <w:rPr>
          <w:rFonts w:ascii="Arial" w:hAnsi="Arial" w:cs="Arial"/>
          <w:b/>
          <w:bCs/>
          <w:sz w:val="24"/>
          <w:szCs w:val="24"/>
        </w:rPr>
        <w:tab/>
      </w:r>
      <w:r w:rsidR="00D577BA" w:rsidRPr="00D577BA">
        <w:rPr>
          <w:rFonts w:ascii="Arial" w:hAnsi="Arial" w:cs="Arial"/>
          <w:b/>
          <w:bCs/>
          <w:sz w:val="24"/>
          <w:szCs w:val="24"/>
        </w:rPr>
        <w:tab/>
      </w:r>
      <w:r w:rsidR="00D577BA" w:rsidRPr="00D577BA">
        <w:rPr>
          <w:rFonts w:ascii="Arial" w:hAnsi="Arial" w:cs="Arial"/>
          <w:b/>
          <w:bCs/>
          <w:sz w:val="24"/>
          <w:szCs w:val="24"/>
        </w:rPr>
        <w:tab/>
      </w:r>
      <w:r w:rsidR="00D577BA" w:rsidRPr="00D577BA">
        <w:rPr>
          <w:rFonts w:ascii="Arial" w:hAnsi="Arial" w:cs="Arial"/>
          <w:b/>
          <w:bCs/>
          <w:sz w:val="24"/>
          <w:szCs w:val="24"/>
        </w:rPr>
        <w:tab/>
      </w:r>
      <w:r w:rsidR="00D577BA" w:rsidRPr="00D577BA">
        <w:rPr>
          <w:rFonts w:ascii="Arial" w:hAnsi="Arial" w:cs="Arial"/>
          <w:b/>
          <w:bCs/>
          <w:sz w:val="24"/>
          <w:szCs w:val="24"/>
        </w:rPr>
        <w:tab/>
      </w:r>
    </w:p>
    <w:p w14:paraId="50042295" w14:textId="7E62BE5C" w:rsidR="00D577BA" w:rsidRPr="00D577BA" w:rsidRDefault="00D577BA" w:rsidP="00D577BA">
      <w:pPr>
        <w:spacing w:line="240" w:lineRule="auto"/>
        <w:jc w:val="both"/>
        <w:rPr>
          <w:rFonts w:ascii="Arial" w:hAnsi="Arial" w:cs="Arial"/>
          <w:bCs/>
          <w:sz w:val="24"/>
          <w:szCs w:val="24"/>
        </w:rPr>
      </w:pPr>
      <w:r w:rsidRPr="00D577BA">
        <w:rPr>
          <w:rFonts w:ascii="Arial" w:hAnsi="Arial" w:cs="Arial"/>
          <w:bCs/>
          <w:sz w:val="24"/>
          <w:szCs w:val="24"/>
        </w:rPr>
        <w:t>Las subpartidas de mayor relevancia se presentan a continuación:</w:t>
      </w:r>
    </w:p>
    <w:p w14:paraId="364D85B9" w14:textId="77777777" w:rsidR="003A61B3" w:rsidRDefault="003A61B3" w:rsidP="00D577BA">
      <w:pPr>
        <w:spacing w:line="240" w:lineRule="auto"/>
        <w:jc w:val="both"/>
        <w:rPr>
          <w:rFonts w:ascii="Arial" w:hAnsi="Arial" w:cs="Arial"/>
          <w:b/>
          <w:sz w:val="24"/>
          <w:szCs w:val="24"/>
        </w:rPr>
      </w:pPr>
    </w:p>
    <w:p w14:paraId="16B25D49" w14:textId="77777777" w:rsidR="003A61B3" w:rsidRDefault="003A61B3" w:rsidP="00D577BA">
      <w:pPr>
        <w:spacing w:line="240" w:lineRule="auto"/>
        <w:jc w:val="both"/>
        <w:rPr>
          <w:rFonts w:ascii="Arial" w:hAnsi="Arial" w:cs="Arial"/>
          <w:b/>
          <w:sz w:val="24"/>
          <w:szCs w:val="24"/>
        </w:rPr>
      </w:pPr>
    </w:p>
    <w:p w14:paraId="5A9ACE31" w14:textId="77777777" w:rsidR="003A61B3" w:rsidRDefault="003A61B3" w:rsidP="00D577BA">
      <w:pPr>
        <w:spacing w:line="240" w:lineRule="auto"/>
        <w:jc w:val="both"/>
        <w:rPr>
          <w:rFonts w:ascii="Arial" w:hAnsi="Arial" w:cs="Arial"/>
          <w:b/>
          <w:sz w:val="24"/>
          <w:szCs w:val="24"/>
        </w:rPr>
      </w:pPr>
    </w:p>
    <w:p w14:paraId="13F22742" w14:textId="77777777" w:rsidR="003A61B3" w:rsidRDefault="003A61B3" w:rsidP="00D577BA">
      <w:pPr>
        <w:spacing w:line="240" w:lineRule="auto"/>
        <w:jc w:val="both"/>
        <w:rPr>
          <w:rFonts w:ascii="Arial" w:hAnsi="Arial" w:cs="Arial"/>
          <w:b/>
          <w:sz w:val="24"/>
          <w:szCs w:val="24"/>
        </w:rPr>
      </w:pPr>
    </w:p>
    <w:p w14:paraId="554CB1F3" w14:textId="77777777" w:rsidR="003A61B3" w:rsidRDefault="003A61B3" w:rsidP="00D577BA">
      <w:pPr>
        <w:spacing w:line="240" w:lineRule="auto"/>
        <w:jc w:val="both"/>
        <w:rPr>
          <w:rFonts w:ascii="Arial" w:hAnsi="Arial" w:cs="Arial"/>
          <w:b/>
          <w:sz w:val="24"/>
          <w:szCs w:val="24"/>
        </w:rPr>
      </w:pPr>
    </w:p>
    <w:p w14:paraId="7565A160" w14:textId="77777777" w:rsidR="003A61B3" w:rsidRDefault="003A61B3" w:rsidP="00D577BA">
      <w:pPr>
        <w:spacing w:line="240" w:lineRule="auto"/>
        <w:jc w:val="both"/>
        <w:rPr>
          <w:rFonts w:ascii="Arial" w:hAnsi="Arial" w:cs="Arial"/>
          <w:b/>
          <w:sz w:val="24"/>
          <w:szCs w:val="24"/>
        </w:rPr>
      </w:pPr>
    </w:p>
    <w:p w14:paraId="55E4CD77" w14:textId="77777777" w:rsidR="003A61B3" w:rsidRDefault="003A61B3" w:rsidP="00D577BA">
      <w:pPr>
        <w:spacing w:line="240" w:lineRule="auto"/>
        <w:jc w:val="both"/>
        <w:rPr>
          <w:rFonts w:ascii="Arial" w:hAnsi="Arial" w:cs="Arial"/>
          <w:b/>
          <w:sz w:val="24"/>
          <w:szCs w:val="24"/>
        </w:rPr>
      </w:pPr>
    </w:p>
    <w:p w14:paraId="510AB946" w14:textId="77777777" w:rsidR="003A61B3" w:rsidRDefault="003A61B3" w:rsidP="00D577BA">
      <w:pPr>
        <w:spacing w:line="240" w:lineRule="auto"/>
        <w:jc w:val="both"/>
        <w:rPr>
          <w:rFonts w:ascii="Arial" w:hAnsi="Arial" w:cs="Arial"/>
          <w:b/>
          <w:sz w:val="24"/>
          <w:szCs w:val="24"/>
        </w:rPr>
      </w:pPr>
    </w:p>
    <w:p w14:paraId="7B8D6F78" w14:textId="77777777" w:rsidR="003A61B3" w:rsidRDefault="003A61B3" w:rsidP="00D577BA">
      <w:pPr>
        <w:spacing w:line="240" w:lineRule="auto"/>
        <w:jc w:val="both"/>
        <w:rPr>
          <w:rFonts w:ascii="Arial" w:hAnsi="Arial" w:cs="Arial"/>
          <w:b/>
          <w:sz w:val="24"/>
          <w:szCs w:val="24"/>
        </w:rPr>
      </w:pPr>
    </w:p>
    <w:p w14:paraId="7D533CC2" w14:textId="24488239" w:rsidR="00D577BA" w:rsidRDefault="00D577BA" w:rsidP="00D577BA">
      <w:pPr>
        <w:spacing w:line="240" w:lineRule="auto"/>
        <w:jc w:val="both"/>
        <w:rPr>
          <w:rFonts w:ascii="Arial" w:hAnsi="Arial" w:cs="Arial"/>
          <w:b/>
          <w:sz w:val="24"/>
          <w:szCs w:val="24"/>
        </w:rPr>
      </w:pPr>
      <w:r w:rsidRPr="00D577BA">
        <w:rPr>
          <w:rFonts w:ascii="Arial" w:hAnsi="Arial" w:cs="Arial"/>
          <w:b/>
          <w:sz w:val="24"/>
          <w:szCs w:val="24"/>
        </w:rPr>
        <w:lastRenderedPageBreak/>
        <w:t xml:space="preserve">1.01.01 Alquiler </w:t>
      </w:r>
      <w:r w:rsidR="0088763C" w:rsidRPr="00D577BA">
        <w:rPr>
          <w:rFonts w:ascii="Arial" w:hAnsi="Arial" w:cs="Arial"/>
          <w:b/>
          <w:sz w:val="24"/>
          <w:szCs w:val="24"/>
        </w:rPr>
        <w:t>Edificios y</w:t>
      </w:r>
      <w:r w:rsidRPr="00D577BA">
        <w:rPr>
          <w:rFonts w:ascii="Arial" w:hAnsi="Arial" w:cs="Arial"/>
          <w:b/>
          <w:sz w:val="24"/>
          <w:szCs w:val="24"/>
        </w:rPr>
        <w:t xml:space="preserve"> Locales Terrenos.                         </w:t>
      </w:r>
      <w:r>
        <w:rPr>
          <w:rFonts w:ascii="Arial" w:hAnsi="Arial" w:cs="Arial"/>
          <w:b/>
          <w:sz w:val="24"/>
          <w:szCs w:val="24"/>
        </w:rPr>
        <w:t xml:space="preserve">               </w:t>
      </w:r>
      <w:r w:rsidRPr="00D577BA">
        <w:rPr>
          <w:rFonts w:ascii="Arial" w:hAnsi="Arial" w:cs="Arial"/>
          <w:b/>
          <w:sz w:val="24"/>
          <w:szCs w:val="24"/>
        </w:rPr>
        <w:t xml:space="preserve"> 808,850.56</w:t>
      </w:r>
    </w:p>
    <w:p w14:paraId="5C2F155F" w14:textId="5B22A83B" w:rsidR="00173A8A" w:rsidRDefault="00173A8A" w:rsidP="00D577BA">
      <w:pPr>
        <w:spacing w:line="240" w:lineRule="auto"/>
        <w:jc w:val="both"/>
        <w:rPr>
          <w:rFonts w:ascii="Arial" w:hAnsi="Arial" w:cs="Arial"/>
          <w:b/>
          <w:sz w:val="24"/>
          <w:szCs w:val="24"/>
        </w:rPr>
      </w:pPr>
      <w:r>
        <w:rPr>
          <w:rFonts w:ascii="Arial" w:hAnsi="Arial" w:cs="Arial"/>
          <w:b/>
          <w:sz w:val="24"/>
          <w:szCs w:val="24"/>
        </w:rPr>
        <w:t>Cuadro 27</w:t>
      </w:r>
    </w:p>
    <w:p w14:paraId="756FD1E6" w14:textId="632D0D10" w:rsidR="0088763C" w:rsidRPr="00D577BA" w:rsidRDefault="0088763C" w:rsidP="00D577BA">
      <w:pPr>
        <w:spacing w:line="240" w:lineRule="auto"/>
        <w:jc w:val="both"/>
        <w:rPr>
          <w:rFonts w:ascii="Arial" w:hAnsi="Arial" w:cs="Arial"/>
          <w:b/>
          <w:sz w:val="24"/>
          <w:szCs w:val="24"/>
        </w:rPr>
      </w:pPr>
      <w:r>
        <w:rPr>
          <w:rFonts w:ascii="Arial" w:hAnsi="Arial" w:cs="Arial"/>
          <w:b/>
          <w:sz w:val="24"/>
          <w:szCs w:val="24"/>
        </w:rPr>
        <w:object w:dxaOrig="10553" w:dyaOrig="6941" w14:anchorId="75C8A734">
          <v:shape id="_x0000_i1161" type="#_x0000_t75" style="width:476.85pt;height:367.45pt" o:ole="">
            <v:imagedata r:id="rId299" o:title=""/>
          </v:shape>
          <o:OLEObject Type="Embed" ProgID="Excel.Sheet.12" ShapeID="_x0000_i1161" DrawAspect="Content" ObjectID="_1638251237" r:id="rId300"/>
        </w:object>
      </w:r>
    </w:p>
    <w:p w14:paraId="1BA0ED1E" w14:textId="77777777" w:rsidR="0088763C" w:rsidRDefault="0088763C" w:rsidP="00D577BA">
      <w:pPr>
        <w:spacing w:line="240" w:lineRule="auto"/>
        <w:jc w:val="both"/>
        <w:rPr>
          <w:rFonts w:ascii="Arial" w:hAnsi="Arial" w:cs="Arial"/>
          <w:bCs/>
          <w:sz w:val="24"/>
          <w:szCs w:val="24"/>
        </w:rPr>
      </w:pPr>
    </w:p>
    <w:p w14:paraId="7D4ED7A2" w14:textId="5ACDA78F" w:rsidR="00D577BA" w:rsidRPr="0015428F" w:rsidRDefault="00D577BA" w:rsidP="009E75E5">
      <w:pPr>
        <w:spacing w:line="240" w:lineRule="auto"/>
        <w:jc w:val="both"/>
        <w:rPr>
          <w:rFonts w:ascii="Arial" w:hAnsi="Arial" w:cs="Arial"/>
          <w:b/>
          <w:sz w:val="24"/>
          <w:szCs w:val="24"/>
        </w:rPr>
      </w:pPr>
      <w:r w:rsidRPr="00D577BA">
        <w:rPr>
          <w:rFonts w:ascii="Arial" w:hAnsi="Arial" w:cs="Arial"/>
          <w:bCs/>
          <w:sz w:val="24"/>
          <w:szCs w:val="24"/>
        </w:rPr>
        <w:t xml:space="preserve"> </w:t>
      </w:r>
      <w:r w:rsidRPr="0015428F">
        <w:rPr>
          <w:rFonts w:ascii="Arial" w:hAnsi="Arial" w:cs="Arial"/>
          <w:b/>
          <w:sz w:val="24"/>
          <w:szCs w:val="24"/>
        </w:rPr>
        <w:t>1.01.02 Alquiler Ma</w:t>
      </w:r>
      <w:r w:rsidR="0015428F" w:rsidRPr="0015428F">
        <w:rPr>
          <w:rFonts w:ascii="Arial" w:hAnsi="Arial" w:cs="Arial"/>
          <w:b/>
          <w:sz w:val="24"/>
          <w:szCs w:val="24"/>
        </w:rPr>
        <w:t>q</w:t>
      </w:r>
      <w:r w:rsidRPr="0015428F">
        <w:rPr>
          <w:rFonts w:ascii="Arial" w:hAnsi="Arial" w:cs="Arial"/>
          <w:b/>
          <w:sz w:val="24"/>
          <w:szCs w:val="24"/>
        </w:rPr>
        <w:t>ui</w:t>
      </w:r>
      <w:r w:rsidR="0015428F" w:rsidRPr="0015428F">
        <w:rPr>
          <w:rFonts w:ascii="Arial" w:hAnsi="Arial" w:cs="Arial"/>
          <w:b/>
          <w:sz w:val="24"/>
          <w:szCs w:val="24"/>
        </w:rPr>
        <w:t>naria, Equipo y Mobiliario</w:t>
      </w:r>
      <w:r w:rsidRPr="0015428F">
        <w:rPr>
          <w:rFonts w:ascii="Arial" w:hAnsi="Arial" w:cs="Arial"/>
          <w:b/>
          <w:sz w:val="24"/>
          <w:szCs w:val="24"/>
        </w:rPr>
        <w:t xml:space="preserve">.                          </w:t>
      </w:r>
      <w:r w:rsidR="0015428F">
        <w:rPr>
          <w:rFonts w:ascii="Arial" w:hAnsi="Arial" w:cs="Arial"/>
          <w:b/>
          <w:sz w:val="24"/>
          <w:szCs w:val="24"/>
        </w:rPr>
        <w:t xml:space="preserve">           </w:t>
      </w:r>
      <w:r w:rsidRPr="0015428F">
        <w:rPr>
          <w:rFonts w:ascii="Arial" w:hAnsi="Arial" w:cs="Arial"/>
          <w:b/>
          <w:sz w:val="24"/>
          <w:szCs w:val="24"/>
        </w:rPr>
        <w:t>252,625.01</w:t>
      </w:r>
    </w:p>
    <w:p w14:paraId="172D8FA5" w14:textId="77777777" w:rsidR="00173A8A" w:rsidRDefault="009E75E5" w:rsidP="009E75E5">
      <w:pPr>
        <w:autoSpaceDE w:val="0"/>
        <w:autoSpaceDN w:val="0"/>
        <w:spacing w:before="40" w:after="40" w:line="240" w:lineRule="auto"/>
        <w:jc w:val="both"/>
        <w:rPr>
          <w:rFonts w:ascii="Arial" w:hAnsi="Arial" w:cs="Arial"/>
          <w:color w:val="000000"/>
          <w:sz w:val="24"/>
          <w:szCs w:val="24"/>
          <w:lang w:val="es-ES"/>
        </w:rPr>
      </w:pPr>
      <w:r w:rsidRPr="009E75E5">
        <w:rPr>
          <w:rFonts w:ascii="Arial" w:hAnsi="Arial" w:cs="Arial"/>
          <w:color w:val="000000"/>
          <w:sz w:val="24"/>
          <w:szCs w:val="24"/>
          <w:lang w:val="es-ES"/>
        </w:rPr>
        <w:t xml:space="preserve">Para </w:t>
      </w:r>
      <w:r w:rsidR="0015428F" w:rsidRPr="009E75E5">
        <w:rPr>
          <w:rFonts w:ascii="Arial" w:hAnsi="Arial" w:cs="Arial"/>
          <w:color w:val="000000"/>
          <w:sz w:val="24"/>
          <w:szCs w:val="24"/>
          <w:lang w:val="es-ES"/>
        </w:rPr>
        <w:t>los proyectos</w:t>
      </w:r>
      <w:r w:rsidR="00173A8A">
        <w:rPr>
          <w:rFonts w:ascii="Arial" w:hAnsi="Arial" w:cs="Arial"/>
          <w:color w:val="000000"/>
          <w:sz w:val="24"/>
          <w:szCs w:val="24"/>
          <w:lang w:val="es-ES"/>
        </w:rPr>
        <w:t xml:space="preserve"> de:</w:t>
      </w:r>
    </w:p>
    <w:p w14:paraId="18A20F48" w14:textId="77777777" w:rsidR="00173A8A" w:rsidRPr="00173A8A" w:rsidRDefault="0015428F" w:rsidP="00173A8A">
      <w:pPr>
        <w:pStyle w:val="Prrafodelista"/>
        <w:numPr>
          <w:ilvl w:val="0"/>
          <w:numId w:val="31"/>
        </w:numPr>
        <w:autoSpaceDE w:val="0"/>
        <w:autoSpaceDN w:val="0"/>
        <w:spacing w:before="40" w:after="40" w:line="240" w:lineRule="auto"/>
        <w:jc w:val="both"/>
        <w:rPr>
          <w:rFonts w:ascii="Arial" w:hAnsi="Arial" w:cs="Arial"/>
          <w:sz w:val="24"/>
          <w:szCs w:val="24"/>
        </w:rPr>
      </w:pPr>
      <w:r w:rsidRPr="00173A8A">
        <w:rPr>
          <w:rFonts w:ascii="Arial" w:hAnsi="Arial" w:cs="Arial"/>
          <w:color w:val="000000"/>
          <w:sz w:val="24"/>
          <w:szCs w:val="24"/>
          <w:lang w:val="es-ES"/>
        </w:rPr>
        <w:t xml:space="preserve">Sustitución </w:t>
      </w:r>
      <w:r w:rsidR="009E75E5" w:rsidRPr="00173A8A">
        <w:rPr>
          <w:rFonts w:ascii="Arial" w:hAnsi="Arial" w:cs="Arial"/>
          <w:color w:val="000000"/>
          <w:sz w:val="24"/>
          <w:szCs w:val="24"/>
          <w:lang w:val="es-ES"/>
        </w:rPr>
        <w:t>y Amp</w:t>
      </w:r>
      <w:r w:rsidRPr="00173A8A">
        <w:rPr>
          <w:rFonts w:ascii="Arial" w:hAnsi="Arial" w:cs="Arial"/>
          <w:color w:val="000000"/>
          <w:sz w:val="24"/>
          <w:szCs w:val="24"/>
          <w:lang w:val="es-ES"/>
        </w:rPr>
        <w:t xml:space="preserve">liación de tuberías en Limón </w:t>
      </w:r>
      <w:r w:rsidR="009E75E5" w:rsidRPr="00173A8A">
        <w:rPr>
          <w:rFonts w:ascii="Arial" w:hAnsi="Arial" w:cs="Arial"/>
          <w:color w:val="000000"/>
          <w:sz w:val="24"/>
          <w:szCs w:val="24"/>
          <w:lang w:val="es-ES"/>
        </w:rPr>
        <w:t xml:space="preserve">¢44,900.00 </w:t>
      </w:r>
      <w:r w:rsidRPr="00173A8A">
        <w:rPr>
          <w:rFonts w:ascii="Arial" w:hAnsi="Arial" w:cs="Arial"/>
          <w:color w:val="000000"/>
          <w:sz w:val="24"/>
          <w:szCs w:val="24"/>
          <w:lang w:val="es-ES"/>
        </w:rPr>
        <w:t>miles</w:t>
      </w:r>
    </w:p>
    <w:p w14:paraId="636C435A" w14:textId="10CBF079" w:rsidR="00173A8A" w:rsidRPr="00173A8A" w:rsidRDefault="009E75E5" w:rsidP="00173A8A">
      <w:pPr>
        <w:pStyle w:val="Prrafodelista"/>
        <w:numPr>
          <w:ilvl w:val="0"/>
          <w:numId w:val="31"/>
        </w:numPr>
        <w:autoSpaceDE w:val="0"/>
        <w:autoSpaceDN w:val="0"/>
        <w:spacing w:before="40" w:after="40" w:line="240" w:lineRule="auto"/>
        <w:jc w:val="both"/>
        <w:rPr>
          <w:rFonts w:ascii="Arial" w:hAnsi="Arial" w:cs="Arial"/>
          <w:sz w:val="24"/>
          <w:szCs w:val="24"/>
        </w:rPr>
      </w:pPr>
      <w:r w:rsidRPr="00173A8A">
        <w:rPr>
          <w:rFonts w:ascii="Arial" w:hAnsi="Arial" w:cs="Arial"/>
          <w:color w:val="000000"/>
          <w:sz w:val="24"/>
          <w:szCs w:val="24"/>
          <w:lang w:val="es-ES"/>
        </w:rPr>
        <w:t>Buenos A</w:t>
      </w:r>
      <w:r w:rsidR="00173A8A" w:rsidRPr="00173A8A">
        <w:rPr>
          <w:rFonts w:ascii="Arial" w:hAnsi="Arial" w:cs="Arial"/>
          <w:color w:val="000000"/>
          <w:sz w:val="24"/>
          <w:szCs w:val="24"/>
          <w:lang w:val="es-ES"/>
        </w:rPr>
        <w:t>i</w:t>
      </w:r>
      <w:r w:rsidRPr="00173A8A">
        <w:rPr>
          <w:rFonts w:ascii="Arial" w:hAnsi="Arial" w:cs="Arial"/>
          <w:color w:val="000000"/>
          <w:sz w:val="24"/>
          <w:szCs w:val="24"/>
          <w:lang w:val="es-ES"/>
        </w:rPr>
        <w:t xml:space="preserve">res y Rosas </w:t>
      </w:r>
      <w:r w:rsidR="00173A8A" w:rsidRPr="00173A8A">
        <w:rPr>
          <w:rFonts w:ascii="Arial" w:hAnsi="Arial" w:cs="Arial"/>
          <w:color w:val="000000"/>
          <w:sz w:val="24"/>
          <w:szCs w:val="24"/>
          <w:lang w:val="es-ES"/>
        </w:rPr>
        <w:t>¢</w:t>
      </w:r>
      <w:r w:rsidRPr="00173A8A">
        <w:rPr>
          <w:rFonts w:ascii="Arial" w:eastAsia="Malgun Gothic" w:hAnsi="Arial" w:cs="Arial"/>
          <w:color w:val="000000"/>
          <w:sz w:val="24"/>
          <w:szCs w:val="24"/>
          <w:lang w:val="es-ES" w:eastAsia="ko-KR"/>
        </w:rPr>
        <w:t>9</w:t>
      </w:r>
      <w:r w:rsidRPr="00173A8A">
        <w:rPr>
          <w:rFonts w:ascii="Arial" w:hAnsi="Arial" w:cs="Arial"/>
          <w:color w:val="000000"/>
          <w:sz w:val="24"/>
          <w:szCs w:val="24"/>
          <w:lang w:val="es-ES"/>
        </w:rPr>
        <w:t>12,000.00 miles</w:t>
      </w:r>
    </w:p>
    <w:p w14:paraId="5A6657AD" w14:textId="77777777" w:rsidR="00173A8A" w:rsidRPr="00173A8A" w:rsidRDefault="009E75E5" w:rsidP="00173A8A">
      <w:pPr>
        <w:pStyle w:val="Prrafodelista"/>
        <w:numPr>
          <w:ilvl w:val="0"/>
          <w:numId w:val="31"/>
        </w:numPr>
        <w:autoSpaceDE w:val="0"/>
        <w:autoSpaceDN w:val="0"/>
        <w:spacing w:before="40" w:after="40" w:line="240" w:lineRule="auto"/>
        <w:jc w:val="both"/>
        <w:rPr>
          <w:rFonts w:ascii="Arial" w:hAnsi="Arial" w:cs="Arial"/>
          <w:sz w:val="24"/>
          <w:szCs w:val="24"/>
        </w:rPr>
      </w:pPr>
      <w:r w:rsidRPr="00173A8A">
        <w:rPr>
          <w:rFonts w:ascii="Arial" w:hAnsi="Arial" w:cs="Arial"/>
          <w:color w:val="000000"/>
          <w:sz w:val="24"/>
          <w:szCs w:val="24"/>
          <w:lang w:val="es-ES"/>
        </w:rPr>
        <w:t xml:space="preserve">Mejoras </w:t>
      </w:r>
      <w:r w:rsidR="00173A8A">
        <w:rPr>
          <w:rFonts w:ascii="Arial" w:hAnsi="Arial" w:cs="Arial"/>
          <w:color w:val="000000"/>
          <w:sz w:val="24"/>
          <w:szCs w:val="24"/>
          <w:lang w:val="es-ES"/>
        </w:rPr>
        <w:t>y d</w:t>
      </w:r>
      <w:r w:rsidRPr="00173A8A">
        <w:rPr>
          <w:rFonts w:ascii="Arial" w:hAnsi="Arial" w:cs="Arial"/>
          <w:color w:val="000000"/>
          <w:sz w:val="24"/>
          <w:szCs w:val="24"/>
          <w:lang w:val="es-ES"/>
        </w:rPr>
        <w:t xml:space="preserve">istribución del </w:t>
      </w:r>
      <w:r w:rsidR="0015428F" w:rsidRPr="00173A8A">
        <w:rPr>
          <w:rFonts w:ascii="Arial" w:hAnsi="Arial" w:cs="Arial"/>
          <w:color w:val="000000"/>
          <w:sz w:val="24"/>
          <w:szCs w:val="24"/>
          <w:lang w:val="es-ES"/>
        </w:rPr>
        <w:t>Aeropuerto</w:t>
      </w:r>
      <w:r w:rsidRPr="00173A8A">
        <w:rPr>
          <w:rFonts w:ascii="Arial" w:hAnsi="Arial" w:cs="Arial"/>
          <w:color w:val="000000"/>
          <w:sz w:val="24"/>
          <w:szCs w:val="24"/>
          <w:lang w:val="es-ES"/>
        </w:rPr>
        <w:t xml:space="preserve"> Pérez Zeledón ¢4,600.00 miles </w:t>
      </w:r>
    </w:p>
    <w:p w14:paraId="586BE5D6" w14:textId="07A50C91" w:rsidR="00E059F8" w:rsidRDefault="009E75E5" w:rsidP="00173A8A">
      <w:pPr>
        <w:pStyle w:val="Prrafodelista"/>
        <w:numPr>
          <w:ilvl w:val="0"/>
          <w:numId w:val="31"/>
        </w:numPr>
        <w:autoSpaceDE w:val="0"/>
        <w:autoSpaceDN w:val="0"/>
        <w:spacing w:before="40" w:after="40" w:line="240" w:lineRule="auto"/>
        <w:jc w:val="both"/>
        <w:rPr>
          <w:rFonts w:ascii="Arial" w:hAnsi="Arial" w:cs="Arial"/>
          <w:bCs/>
          <w:sz w:val="24"/>
          <w:szCs w:val="24"/>
        </w:rPr>
      </w:pPr>
      <w:r w:rsidRPr="00173A8A">
        <w:rPr>
          <w:rFonts w:ascii="Arial" w:hAnsi="Arial" w:cs="Arial"/>
          <w:color w:val="000000"/>
          <w:sz w:val="24"/>
          <w:szCs w:val="24"/>
          <w:lang w:val="es-ES"/>
        </w:rPr>
        <w:t>Mej</w:t>
      </w:r>
      <w:r w:rsidR="0015428F" w:rsidRPr="00173A8A">
        <w:rPr>
          <w:rFonts w:ascii="Arial" w:hAnsi="Arial" w:cs="Arial"/>
          <w:color w:val="000000"/>
          <w:sz w:val="24"/>
          <w:szCs w:val="24"/>
          <w:lang w:val="es-ES"/>
        </w:rPr>
        <w:t>o</w:t>
      </w:r>
      <w:r w:rsidRPr="00173A8A">
        <w:rPr>
          <w:rFonts w:ascii="Arial" w:hAnsi="Arial" w:cs="Arial"/>
          <w:color w:val="000000"/>
          <w:sz w:val="24"/>
          <w:szCs w:val="24"/>
          <w:lang w:val="es-ES"/>
        </w:rPr>
        <w:t>ras</w:t>
      </w:r>
      <w:r w:rsidR="0015428F" w:rsidRPr="00173A8A">
        <w:rPr>
          <w:rFonts w:ascii="Arial" w:hAnsi="Arial" w:cs="Arial"/>
          <w:color w:val="000000"/>
          <w:sz w:val="24"/>
          <w:szCs w:val="24"/>
          <w:lang w:val="es-ES"/>
        </w:rPr>
        <w:t xml:space="preserve"> </w:t>
      </w:r>
      <w:r w:rsidR="00173A8A">
        <w:rPr>
          <w:rFonts w:ascii="Arial" w:hAnsi="Arial" w:cs="Arial"/>
          <w:color w:val="000000"/>
          <w:sz w:val="24"/>
          <w:szCs w:val="24"/>
          <w:lang w:val="es-ES"/>
        </w:rPr>
        <w:t>d</w:t>
      </w:r>
      <w:r w:rsidRPr="00173A8A">
        <w:rPr>
          <w:rFonts w:ascii="Arial" w:hAnsi="Arial" w:cs="Arial"/>
          <w:color w:val="000000"/>
          <w:sz w:val="24"/>
          <w:szCs w:val="24"/>
          <w:lang w:val="es-ES"/>
        </w:rPr>
        <w:t xml:space="preserve">istrito 145 Santa Cecilia ¢2,800.00 miles </w:t>
      </w:r>
      <w:r w:rsidR="0015428F" w:rsidRPr="00173A8A">
        <w:rPr>
          <w:rFonts w:ascii="Arial" w:hAnsi="Arial" w:cs="Arial"/>
          <w:color w:val="000000"/>
          <w:sz w:val="24"/>
          <w:szCs w:val="24"/>
          <w:lang w:val="es-ES"/>
        </w:rPr>
        <w:t>para el</w:t>
      </w:r>
      <w:r w:rsidRPr="00173A8A">
        <w:rPr>
          <w:rFonts w:ascii="Arial" w:hAnsi="Arial" w:cs="Arial"/>
          <w:color w:val="000000"/>
          <w:sz w:val="24"/>
          <w:szCs w:val="24"/>
          <w:lang w:val="es-ES"/>
        </w:rPr>
        <w:t xml:space="preserve"> a</w:t>
      </w:r>
      <w:r w:rsidR="00D337D9" w:rsidRPr="00173A8A">
        <w:rPr>
          <w:rFonts w:ascii="Arial" w:hAnsi="Arial" w:cs="Arial"/>
          <w:color w:val="000000"/>
          <w:sz w:val="24"/>
          <w:szCs w:val="24"/>
          <w:lang w:val="es-ES"/>
        </w:rPr>
        <w:t xml:space="preserve">lquiler de back hoe para realizar zanjeos para traslado de previstas y para colocación de tubería de distribución </w:t>
      </w:r>
    </w:p>
    <w:p w14:paraId="0597E865" w14:textId="77777777" w:rsidR="003A61B3" w:rsidRDefault="003A61B3" w:rsidP="00D577BA">
      <w:pPr>
        <w:spacing w:line="240" w:lineRule="auto"/>
        <w:jc w:val="both"/>
        <w:rPr>
          <w:rFonts w:ascii="Arial" w:hAnsi="Arial" w:cs="Arial"/>
          <w:b/>
          <w:sz w:val="24"/>
          <w:szCs w:val="24"/>
        </w:rPr>
      </w:pPr>
    </w:p>
    <w:p w14:paraId="36594220" w14:textId="77777777" w:rsidR="003A61B3" w:rsidRDefault="003A61B3" w:rsidP="00D577BA">
      <w:pPr>
        <w:spacing w:line="240" w:lineRule="auto"/>
        <w:jc w:val="both"/>
        <w:rPr>
          <w:rFonts w:ascii="Arial" w:hAnsi="Arial" w:cs="Arial"/>
          <w:b/>
          <w:sz w:val="24"/>
          <w:szCs w:val="24"/>
        </w:rPr>
      </w:pPr>
    </w:p>
    <w:p w14:paraId="54B3571D" w14:textId="2FBB0FC8" w:rsidR="00D577BA" w:rsidRPr="00B52326" w:rsidRDefault="00D577BA" w:rsidP="00D577BA">
      <w:pPr>
        <w:spacing w:line="240" w:lineRule="auto"/>
        <w:jc w:val="both"/>
        <w:rPr>
          <w:rFonts w:ascii="Arial" w:hAnsi="Arial" w:cs="Arial"/>
          <w:b/>
          <w:sz w:val="24"/>
          <w:szCs w:val="24"/>
        </w:rPr>
      </w:pPr>
      <w:r w:rsidRPr="00B52326">
        <w:rPr>
          <w:rFonts w:ascii="Arial" w:hAnsi="Arial" w:cs="Arial"/>
          <w:b/>
          <w:sz w:val="24"/>
          <w:szCs w:val="24"/>
        </w:rPr>
        <w:lastRenderedPageBreak/>
        <w:t xml:space="preserve">1.01.03 Alquiler Equipo Cómputo                                 </w:t>
      </w:r>
      <w:r w:rsidR="00B52326" w:rsidRPr="00B52326">
        <w:rPr>
          <w:rFonts w:ascii="Arial" w:hAnsi="Arial" w:cs="Arial"/>
          <w:b/>
          <w:sz w:val="24"/>
          <w:szCs w:val="24"/>
        </w:rPr>
        <w:t xml:space="preserve">               </w:t>
      </w:r>
      <w:r w:rsidRPr="00B52326">
        <w:rPr>
          <w:rFonts w:ascii="Arial" w:hAnsi="Arial" w:cs="Arial"/>
          <w:b/>
          <w:sz w:val="24"/>
          <w:szCs w:val="24"/>
        </w:rPr>
        <w:t xml:space="preserve"> </w:t>
      </w:r>
      <w:r w:rsidR="003A5817">
        <w:rPr>
          <w:rFonts w:ascii="Arial" w:hAnsi="Arial" w:cs="Arial"/>
          <w:b/>
          <w:sz w:val="24"/>
          <w:szCs w:val="24"/>
        </w:rPr>
        <w:t xml:space="preserve">                </w:t>
      </w:r>
      <w:r w:rsidRPr="00B52326">
        <w:rPr>
          <w:rFonts w:ascii="Arial" w:hAnsi="Arial" w:cs="Arial"/>
          <w:b/>
          <w:sz w:val="24"/>
          <w:szCs w:val="24"/>
        </w:rPr>
        <w:t>285,571.89</w:t>
      </w:r>
    </w:p>
    <w:p w14:paraId="20E19ADF" w14:textId="5DC2DC7D" w:rsidR="00B52326" w:rsidRDefault="00B52326" w:rsidP="00D577BA">
      <w:pPr>
        <w:spacing w:line="240" w:lineRule="auto"/>
        <w:jc w:val="both"/>
        <w:rPr>
          <w:rFonts w:ascii="Arial" w:eastAsia="Arial" w:hAnsi="Arial" w:cs="Arial"/>
          <w:sz w:val="24"/>
          <w:szCs w:val="24"/>
        </w:rPr>
      </w:pPr>
      <w:r w:rsidRPr="00B16609">
        <w:rPr>
          <w:rFonts w:ascii="Arial" w:eastAsia="Arial" w:hAnsi="Arial" w:cs="Arial"/>
          <w:sz w:val="24"/>
          <w:szCs w:val="24"/>
        </w:rPr>
        <w:t xml:space="preserve">Los recursos se requieren para el alquiler de </w:t>
      </w:r>
      <w:r w:rsidR="003A5817">
        <w:rPr>
          <w:rFonts w:ascii="Arial" w:eastAsia="Arial" w:hAnsi="Arial" w:cs="Arial"/>
          <w:sz w:val="24"/>
          <w:szCs w:val="24"/>
        </w:rPr>
        <w:t>equipo de</w:t>
      </w:r>
      <w:r>
        <w:rPr>
          <w:rFonts w:ascii="Arial" w:eastAsia="Arial" w:hAnsi="Arial" w:cs="Arial"/>
          <w:sz w:val="24"/>
          <w:szCs w:val="24"/>
        </w:rPr>
        <w:t xml:space="preserve"> </w:t>
      </w:r>
      <w:r w:rsidR="003A5817">
        <w:rPr>
          <w:rFonts w:ascii="Arial" w:eastAsia="Arial" w:hAnsi="Arial" w:cs="Arial"/>
          <w:sz w:val="24"/>
          <w:szCs w:val="24"/>
        </w:rPr>
        <w:t>cómputo en</w:t>
      </w:r>
      <w:r w:rsidR="00CE3ED8">
        <w:rPr>
          <w:rFonts w:ascii="Arial" w:eastAsia="Arial" w:hAnsi="Arial" w:cs="Arial"/>
          <w:sz w:val="24"/>
          <w:szCs w:val="24"/>
        </w:rPr>
        <w:t xml:space="preserve"> los siguientes </w:t>
      </w:r>
      <w:r w:rsidR="009D4813">
        <w:rPr>
          <w:rFonts w:ascii="Arial" w:eastAsia="Arial" w:hAnsi="Arial" w:cs="Arial"/>
          <w:sz w:val="24"/>
          <w:szCs w:val="24"/>
        </w:rPr>
        <w:t>p</w:t>
      </w:r>
      <w:r w:rsidR="00CE3ED8">
        <w:rPr>
          <w:rFonts w:ascii="Arial" w:eastAsia="Arial" w:hAnsi="Arial" w:cs="Arial"/>
          <w:sz w:val="24"/>
          <w:szCs w:val="24"/>
        </w:rPr>
        <w:t>rogramas</w:t>
      </w:r>
      <w:r w:rsidR="009D4813">
        <w:rPr>
          <w:rFonts w:ascii="Arial" w:eastAsia="Arial" w:hAnsi="Arial" w:cs="Arial"/>
          <w:sz w:val="24"/>
          <w:szCs w:val="24"/>
        </w:rPr>
        <w:t xml:space="preserve"> de inversión.</w:t>
      </w:r>
    </w:p>
    <w:p w14:paraId="25903D1F" w14:textId="7A2903EF" w:rsidR="00B52326" w:rsidRPr="00B52326" w:rsidRDefault="003A5817" w:rsidP="00B52326">
      <w:pPr>
        <w:spacing w:line="240" w:lineRule="auto"/>
        <w:jc w:val="both"/>
        <w:rPr>
          <w:rFonts w:ascii="Arial" w:hAnsi="Arial" w:cs="Arial"/>
          <w:bCs/>
          <w:sz w:val="24"/>
          <w:szCs w:val="24"/>
        </w:rPr>
      </w:pPr>
      <w:bookmarkStart w:id="63" w:name="_Hlk19869430"/>
      <w:r w:rsidRPr="00B52326">
        <w:rPr>
          <w:rFonts w:ascii="Arial" w:hAnsi="Arial" w:cs="Arial"/>
          <w:bCs/>
          <w:sz w:val="24"/>
          <w:szCs w:val="24"/>
        </w:rPr>
        <w:t>P</w:t>
      </w:r>
      <w:r>
        <w:rPr>
          <w:rFonts w:ascii="Arial" w:hAnsi="Arial" w:cs="Arial"/>
          <w:bCs/>
          <w:sz w:val="24"/>
          <w:szCs w:val="24"/>
        </w:rPr>
        <w:t>rograma de</w:t>
      </w:r>
      <w:r w:rsidR="00B52326">
        <w:rPr>
          <w:rFonts w:ascii="Arial" w:hAnsi="Arial" w:cs="Arial"/>
          <w:bCs/>
          <w:sz w:val="24"/>
          <w:szCs w:val="24"/>
        </w:rPr>
        <w:t xml:space="preserve"> </w:t>
      </w:r>
      <w:r>
        <w:rPr>
          <w:rFonts w:ascii="Arial" w:hAnsi="Arial" w:cs="Arial"/>
          <w:bCs/>
          <w:sz w:val="24"/>
          <w:szCs w:val="24"/>
        </w:rPr>
        <w:t>Agua y</w:t>
      </w:r>
      <w:r w:rsidR="00B52326">
        <w:rPr>
          <w:rFonts w:ascii="Arial" w:hAnsi="Arial" w:cs="Arial"/>
          <w:bCs/>
          <w:sz w:val="24"/>
          <w:szCs w:val="24"/>
        </w:rPr>
        <w:t xml:space="preserve"> Saneamiento </w:t>
      </w:r>
      <w:r w:rsidR="00CE3ED8">
        <w:rPr>
          <w:rFonts w:ascii="Arial" w:hAnsi="Arial" w:cs="Arial"/>
          <w:bCs/>
          <w:sz w:val="24"/>
          <w:szCs w:val="24"/>
        </w:rPr>
        <w:t xml:space="preserve">Ambiental </w:t>
      </w:r>
      <w:r w:rsidR="00B52326" w:rsidRPr="00B52326">
        <w:rPr>
          <w:rFonts w:ascii="Arial" w:hAnsi="Arial" w:cs="Arial"/>
          <w:bCs/>
          <w:sz w:val="24"/>
          <w:szCs w:val="24"/>
        </w:rPr>
        <w:t xml:space="preserve">AMSJ </w:t>
      </w:r>
      <w:r w:rsidR="00CE3ED8">
        <w:rPr>
          <w:rFonts w:ascii="Arial" w:hAnsi="Arial" w:cs="Arial"/>
          <w:bCs/>
          <w:sz w:val="24"/>
          <w:szCs w:val="24"/>
        </w:rPr>
        <w:t>¢</w:t>
      </w:r>
      <w:r w:rsidR="00B52326" w:rsidRPr="00B52326">
        <w:rPr>
          <w:rFonts w:ascii="Arial" w:hAnsi="Arial" w:cs="Arial"/>
          <w:bCs/>
          <w:sz w:val="24"/>
          <w:szCs w:val="24"/>
        </w:rPr>
        <w:t>140,658.48</w:t>
      </w:r>
      <w:r w:rsidR="00CE3ED8">
        <w:rPr>
          <w:rFonts w:ascii="Arial" w:hAnsi="Arial" w:cs="Arial"/>
          <w:bCs/>
          <w:sz w:val="24"/>
          <w:szCs w:val="24"/>
        </w:rPr>
        <w:t xml:space="preserve"> miles </w:t>
      </w:r>
    </w:p>
    <w:p w14:paraId="03BA8B39" w14:textId="04707CF5" w:rsidR="00B52326" w:rsidRPr="00B52326" w:rsidRDefault="00CE3ED8" w:rsidP="00B52326">
      <w:pPr>
        <w:spacing w:line="240" w:lineRule="auto"/>
        <w:jc w:val="both"/>
        <w:rPr>
          <w:rFonts w:ascii="Arial" w:hAnsi="Arial" w:cs="Arial"/>
          <w:bCs/>
          <w:sz w:val="24"/>
          <w:szCs w:val="24"/>
        </w:rPr>
      </w:pPr>
      <w:r w:rsidRPr="00CE3ED8">
        <w:rPr>
          <w:rFonts w:ascii="Arial" w:hAnsi="Arial" w:cs="Arial"/>
          <w:bCs/>
          <w:sz w:val="24"/>
          <w:szCs w:val="24"/>
        </w:rPr>
        <w:t>Comp</w:t>
      </w:r>
      <w:r>
        <w:rPr>
          <w:rFonts w:ascii="Arial" w:hAnsi="Arial" w:cs="Arial"/>
          <w:bCs/>
          <w:sz w:val="24"/>
          <w:szCs w:val="24"/>
        </w:rPr>
        <w:t xml:space="preserve">onente </w:t>
      </w:r>
      <w:r w:rsidRPr="00CE3ED8">
        <w:rPr>
          <w:rFonts w:ascii="Arial" w:hAnsi="Arial" w:cs="Arial"/>
          <w:bCs/>
          <w:sz w:val="24"/>
          <w:szCs w:val="24"/>
        </w:rPr>
        <w:t xml:space="preserve">II </w:t>
      </w:r>
      <w:r w:rsidR="003A5817">
        <w:rPr>
          <w:rFonts w:ascii="Arial" w:hAnsi="Arial" w:cs="Arial"/>
          <w:bCs/>
          <w:sz w:val="24"/>
          <w:szCs w:val="24"/>
        </w:rPr>
        <w:t>Acueductos Rurales</w:t>
      </w:r>
      <w:r w:rsidRPr="00CE3ED8">
        <w:rPr>
          <w:rFonts w:ascii="Arial" w:hAnsi="Arial" w:cs="Arial"/>
          <w:bCs/>
          <w:sz w:val="24"/>
          <w:szCs w:val="24"/>
        </w:rPr>
        <w:t xml:space="preserve"> </w:t>
      </w:r>
      <w:r>
        <w:rPr>
          <w:rFonts w:ascii="Arial" w:hAnsi="Arial" w:cs="Arial"/>
          <w:bCs/>
          <w:sz w:val="24"/>
          <w:szCs w:val="24"/>
        </w:rPr>
        <w:t>¢</w:t>
      </w:r>
      <w:r w:rsidR="00B52326" w:rsidRPr="00B52326">
        <w:rPr>
          <w:rFonts w:ascii="Arial" w:hAnsi="Arial" w:cs="Arial"/>
          <w:bCs/>
          <w:sz w:val="24"/>
          <w:szCs w:val="24"/>
        </w:rPr>
        <w:t>15,628.72</w:t>
      </w:r>
      <w:r>
        <w:rPr>
          <w:rFonts w:ascii="Arial" w:hAnsi="Arial" w:cs="Arial"/>
          <w:bCs/>
          <w:sz w:val="24"/>
          <w:szCs w:val="24"/>
        </w:rPr>
        <w:t xml:space="preserve"> miles.</w:t>
      </w:r>
    </w:p>
    <w:bookmarkEnd w:id="63"/>
    <w:p w14:paraId="71E4FEF6" w14:textId="29C4B38D" w:rsidR="00B52326" w:rsidRPr="00B52326" w:rsidRDefault="00CE3ED8" w:rsidP="00B52326">
      <w:pPr>
        <w:spacing w:line="240" w:lineRule="auto"/>
        <w:jc w:val="both"/>
        <w:rPr>
          <w:rFonts w:ascii="Arial" w:hAnsi="Arial" w:cs="Arial"/>
          <w:bCs/>
          <w:sz w:val="24"/>
          <w:szCs w:val="24"/>
        </w:rPr>
      </w:pPr>
      <w:r>
        <w:rPr>
          <w:rFonts w:ascii="Arial" w:hAnsi="Arial" w:cs="Arial"/>
          <w:bCs/>
          <w:sz w:val="24"/>
          <w:szCs w:val="24"/>
        </w:rPr>
        <w:t xml:space="preserve">Proyecto de </w:t>
      </w:r>
      <w:r w:rsidR="003A5817">
        <w:rPr>
          <w:rFonts w:ascii="Arial" w:hAnsi="Arial" w:cs="Arial"/>
          <w:bCs/>
          <w:sz w:val="24"/>
          <w:szCs w:val="24"/>
        </w:rPr>
        <w:t>Recuperación de</w:t>
      </w:r>
      <w:r>
        <w:rPr>
          <w:rFonts w:ascii="Arial" w:hAnsi="Arial" w:cs="Arial"/>
          <w:bCs/>
          <w:sz w:val="24"/>
          <w:szCs w:val="24"/>
        </w:rPr>
        <w:t xml:space="preserve"> Agua No contabilizadas ¢</w:t>
      </w:r>
      <w:r w:rsidR="00B52326" w:rsidRPr="00B52326">
        <w:rPr>
          <w:rFonts w:ascii="Arial" w:hAnsi="Arial" w:cs="Arial"/>
          <w:bCs/>
          <w:sz w:val="24"/>
          <w:szCs w:val="24"/>
        </w:rPr>
        <w:t>56,000.00</w:t>
      </w:r>
      <w:r>
        <w:rPr>
          <w:rFonts w:ascii="Arial" w:hAnsi="Arial" w:cs="Arial"/>
          <w:bCs/>
          <w:sz w:val="24"/>
          <w:szCs w:val="24"/>
        </w:rPr>
        <w:t xml:space="preserve"> miles.</w:t>
      </w:r>
    </w:p>
    <w:p w14:paraId="79162118" w14:textId="55BE59A5" w:rsidR="00B52326" w:rsidRPr="00B52326" w:rsidRDefault="00CE3ED8" w:rsidP="00CE3ED8">
      <w:pPr>
        <w:spacing w:line="240" w:lineRule="auto"/>
        <w:jc w:val="both"/>
        <w:rPr>
          <w:rFonts w:ascii="Arial" w:hAnsi="Arial" w:cs="Arial"/>
          <w:bCs/>
          <w:sz w:val="24"/>
          <w:szCs w:val="24"/>
        </w:rPr>
      </w:pPr>
      <w:r w:rsidRPr="00CE3ED8">
        <w:rPr>
          <w:rFonts w:ascii="Arial" w:hAnsi="Arial" w:cs="Arial"/>
          <w:bCs/>
          <w:sz w:val="24"/>
          <w:szCs w:val="24"/>
        </w:rPr>
        <w:t>Programa “Abastecimiento del Área Metropolitana de San José, Acueductos Urbanos II y Alcantarillado Sanitario Juanito Mora,</w:t>
      </w:r>
      <w:r>
        <w:rPr>
          <w:rFonts w:ascii="Arial" w:hAnsi="Arial" w:cs="Arial"/>
          <w:bCs/>
          <w:sz w:val="24"/>
          <w:szCs w:val="24"/>
        </w:rPr>
        <w:t xml:space="preserve"> </w:t>
      </w:r>
      <w:r w:rsidRPr="00CE3ED8">
        <w:rPr>
          <w:rFonts w:ascii="Arial" w:hAnsi="Arial" w:cs="Arial"/>
          <w:bCs/>
          <w:sz w:val="24"/>
          <w:szCs w:val="24"/>
        </w:rPr>
        <w:t>Puntarenas BCIE-2164.</w:t>
      </w:r>
      <w:r>
        <w:rPr>
          <w:rFonts w:ascii="Arial" w:hAnsi="Arial" w:cs="Arial"/>
          <w:bCs/>
          <w:sz w:val="24"/>
          <w:szCs w:val="24"/>
        </w:rPr>
        <w:t xml:space="preserve"> ¢56.000.00 miles</w:t>
      </w:r>
      <w:r w:rsidR="00B52326" w:rsidRPr="00B52326">
        <w:rPr>
          <w:rFonts w:ascii="Arial" w:hAnsi="Arial" w:cs="Arial"/>
          <w:bCs/>
          <w:sz w:val="24"/>
          <w:szCs w:val="24"/>
        </w:rPr>
        <w:t xml:space="preserve">                                         </w:t>
      </w:r>
    </w:p>
    <w:p w14:paraId="1CA654DD" w14:textId="280D1BCD" w:rsidR="00B52326" w:rsidRPr="00D577BA" w:rsidRDefault="00CE3ED8" w:rsidP="00B52326">
      <w:pPr>
        <w:spacing w:line="240" w:lineRule="auto"/>
        <w:jc w:val="both"/>
        <w:rPr>
          <w:rFonts w:ascii="Arial" w:hAnsi="Arial" w:cs="Arial"/>
          <w:bCs/>
          <w:sz w:val="24"/>
          <w:szCs w:val="24"/>
        </w:rPr>
      </w:pPr>
      <w:r>
        <w:rPr>
          <w:rFonts w:ascii="Arial" w:hAnsi="Arial" w:cs="Arial"/>
          <w:bCs/>
          <w:sz w:val="24"/>
          <w:szCs w:val="24"/>
        </w:rPr>
        <w:t xml:space="preserve">Programa Abastecimiento </w:t>
      </w:r>
      <w:r w:rsidR="003A5817">
        <w:rPr>
          <w:rFonts w:ascii="Arial" w:hAnsi="Arial" w:cs="Arial"/>
          <w:bCs/>
          <w:sz w:val="24"/>
          <w:szCs w:val="24"/>
        </w:rPr>
        <w:t>Agua Potable Área</w:t>
      </w:r>
      <w:r>
        <w:rPr>
          <w:rFonts w:ascii="Arial" w:hAnsi="Arial" w:cs="Arial"/>
          <w:bCs/>
          <w:sz w:val="24"/>
          <w:szCs w:val="24"/>
        </w:rPr>
        <w:t xml:space="preserve"> Metropolitana </w:t>
      </w:r>
      <w:r w:rsidR="003A5817">
        <w:rPr>
          <w:rFonts w:ascii="Arial" w:hAnsi="Arial" w:cs="Arial"/>
          <w:bCs/>
          <w:sz w:val="24"/>
          <w:szCs w:val="24"/>
        </w:rPr>
        <w:t xml:space="preserve">de </w:t>
      </w:r>
      <w:r w:rsidR="003E0BC3">
        <w:rPr>
          <w:rFonts w:ascii="Arial" w:hAnsi="Arial" w:cs="Arial"/>
          <w:bCs/>
          <w:sz w:val="24"/>
          <w:szCs w:val="24"/>
        </w:rPr>
        <w:t>San José</w:t>
      </w:r>
      <w:r>
        <w:rPr>
          <w:rFonts w:ascii="Arial" w:hAnsi="Arial" w:cs="Arial"/>
          <w:bCs/>
          <w:sz w:val="24"/>
          <w:szCs w:val="24"/>
        </w:rPr>
        <w:t xml:space="preserve"> Acueductos </w:t>
      </w:r>
      <w:r w:rsidR="00D337D9">
        <w:rPr>
          <w:rFonts w:ascii="Arial" w:hAnsi="Arial" w:cs="Arial"/>
          <w:bCs/>
          <w:sz w:val="24"/>
          <w:szCs w:val="24"/>
        </w:rPr>
        <w:t>Urbanos y</w:t>
      </w:r>
      <w:r>
        <w:rPr>
          <w:rFonts w:ascii="Arial" w:hAnsi="Arial" w:cs="Arial"/>
          <w:bCs/>
          <w:sz w:val="24"/>
          <w:szCs w:val="24"/>
        </w:rPr>
        <w:t xml:space="preserve"> Alcantarillados </w:t>
      </w:r>
      <w:r w:rsidR="00A31472">
        <w:rPr>
          <w:rFonts w:ascii="Arial" w:hAnsi="Arial" w:cs="Arial"/>
          <w:bCs/>
          <w:sz w:val="24"/>
          <w:szCs w:val="24"/>
        </w:rPr>
        <w:t xml:space="preserve">Sanitario </w:t>
      </w:r>
      <w:r w:rsidR="009D4813">
        <w:rPr>
          <w:rFonts w:ascii="Arial" w:hAnsi="Arial" w:cs="Arial"/>
          <w:bCs/>
          <w:sz w:val="24"/>
          <w:szCs w:val="24"/>
        </w:rPr>
        <w:t>de Puerto Viejo</w:t>
      </w:r>
      <w:r>
        <w:rPr>
          <w:rFonts w:ascii="Arial" w:hAnsi="Arial" w:cs="Arial"/>
          <w:bCs/>
          <w:sz w:val="24"/>
          <w:szCs w:val="24"/>
        </w:rPr>
        <w:t xml:space="preserve"> </w:t>
      </w:r>
      <w:r w:rsidR="00EA0588">
        <w:rPr>
          <w:rFonts w:ascii="Arial" w:hAnsi="Arial" w:cs="Arial"/>
          <w:bCs/>
          <w:sz w:val="24"/>
          <w:szCs w:val="24"/>
        </w:rPr>
        <w:t>de Limón</w:t>
      </w:r>
      <w:r>
        <w:rPr>
          <w:rFonts w:ascii="Arial" w:hAnsi="Arial" w:cs="Arial"/>
          <w:bCs/>
          <w:sz w:val="24"/>
          <w:szCs w:val="24"/>
        </w:rPr>
        <w:t xml:space="preserve">  ¢17.284.69 miles</w:t>
      </w:r>
      <w:r w:rsidR="00B52326" w:rsidRPr="00B52326">
        <w:rPr>
          <w:rFonts w:ascii="Arial" w:hAnsi="Arial" w:cs="Arial"/>
          <w:bCs/>
          <w:sz w:val="24"/>
          <w:szCs w:val="24"/>
        </w:rPr>
        <w:t xml:space="preserve">  </w:t>
      </w:r>
      <w:r w:rsidR="00D337D9">
        <w:rPr>
          <w:rFonts w:ascii="Arial" w:hAnsi="Arial" w:cs="Arial"/>
          <w:bCs/>
          <w:sz w:val="24"/>
          <w:szCs w:val="24"/>
        </w:rPr>
        <w:t>p</w:t>
      </w:r>
      <w:r w:rsidR="00D337D9" w:rsidRPr="00D337D9">
        <w:rPr>
          <w:rFonts w:ascii="Arial" w:hAnsi="Arial" w:cs="Arial"/>
          <w:bCs/>
          <w:sz w:val="24"/>
          <w:szCs w:val="24"/>
        </w:rPr>
        <w:t>ara el alquiler de 20 computadoras para el personal de la Unidad Ejecutora BCIE a la empresa Componentes El Orbe S.A. Contratación No. 2013LN-00021-PRI</w:t>
      </w:r>
      <w:r w:rsidR="00B52326" w:rsidRPr="00B52326">
        <w:rPr>
          <w:rFonts w:ascii="Arial" w:hAnsi="Arial" w:cs="Arial"/>
          <w:bCs/>
          <w:sz w:val="24"/>
          <w:szCs w:val="24"/>
        </w:rPr>
        <w:t xml:space="preserve">                              </w:t>
      </w:r>
    </w:p>
    <w:p w14:paraId="478C7A75" w14:textId="70FE5CEF" w:rsidR="00D577BA" w:rsidRDefault="00D577BA" w:rsidP="00D577BA">
      <w:pPr>
        <w:spacing w:line="240" w:lineRule="auto"/>
        <w:jc w:val="both"/>
        <w:rPr>
          <w:rFonts w:ascii="Arial" w:hAnsi="Arial" w:cs="Arial"/>
          <w:b/>
          <w:sz w:val="24"/>
          <w:szCs w:val="24"/>
        </w:rPr>
      </w:pPr>
      <w:r w:rsidRPr="000C5E23">
        <w:rPr>
          <w:rFonts w:ascii="Arial" w:hAnsi="Arial" w:cs="Arial"/>
          <w:b/>
          <w:sz w:val="24"/>
          <w:szCs w:val="24"/>
        </w:rPr>
        <w:t xml:space="preserve">1.02.02 Servicios Energía Eléctrica                               </w:t>
      </w:r>
      <w:r w:rsidR="000C5E23" w:rsidRPr="000C5E23">
        <w:rPr>
          <w:rFonts w:ascii="Arial" w:hAnsi="Arial" w:cs="Arial"/>
          <w:b/>
          <w:sz w:val="24"/>
          <w:szCs w:val="24"/>
        </w:rPr>
        <w:t xml:space="preserve">                                    32.550.00</w:t>
      </w:r>
    </w:p>
    <w:p w14:paraId="124191A1" w14:textId="76C49871" w:rsidR="009D4813" w:rsidRPr="009D4813" w:rsidRDefault="00EA0588" w:rsidP="00D577BA">
      <w:pPr>
        <w:spacing w:line="240" w:lineRule="auto"/>
        <w:jc w:val="both"/>
        <w:rPr>
          <w:rFonts w:ascii="Arial" w:hAnsi="Arial" w:cs="Arial"/>
          <w:bCs/>
          <w:sz w:val="24"/>
          <w:szCs w:val="24"/>
        </w:rPr>
      </w:pPr>
      <w:r>
        <w:rPr>
          <w:rFonts w:ascii="Arial" w:hAnsi="Arial" w:cs="Arial"/>
          <w:bCs/>
          <w:sz w:val="24"/>
          <w:szCs w:val="24"/>
        </w:rPr>
        <w:t>P</w:t>
      </w:r>
      <w:r w:rsidR="009D4813">
        <w:rPr>
          <w:rFonts w:ascii="Arial" w:hAnsi="Arial" w:cs="Arial"/>
          <w:bCs/>
          <w:sz w:val="24"/>
          <w:szCs w:val="24"/>
        </w:rPr>
        <w:t>ago de energía</w:t>
      </w:r>
      <w:r>
        <w:rPr>
          <w:rFonts w:ascii="Arial" w:hAnsi="Arial" w:cs="Arial"/>
          <w:bCs/>
          <w:sz w:val="24"/>
          <w:szCs w:val="24"/>
        </w:rPr>
        <w:t xml:space="preserve"> eléctrica</w:t>
      </w:r>
      <w:r w:rsidR="009D4813">
        <w:rPr>
          <w:rFonts w:ascii="Arial" w:hAnsi="Arial" w:cs="Arial"/>
          <w:bCs/>
          <w:sz w:val="24"/>
          <w:szCs w:val="24"/>
        </w:rPr>
        <w:t xml:space="preserve"> de las oficinas que se encuentran fuera de la Sede Central</w:t>
      </w:r>
      <w:r>
        <w:rPr>
          <w:rFonts w:ascii="Arial" w:hAnsi="Arial" w:cs="Arial"/>
          <w:bCs/>
          <w:sz w:val="24"/>
          <w:szCs w:val="24"/>
        </w:rPr>
        <w:t xml:space="preserve"> y en donde se encuentran las unidades ejecutoras de los diferentes programas de inversión.</w:t>
      </w:r>
    </w:p>
    <w:p w14:paraId="7690C2AD" w14:textId="023D965E" w:rsidR="009D4813" w:rsidRPr="009D4813" w:rsidRDefault="009D4813" w:rsidP="00D577BA">
      <w:pPr>
        <w:spacing w:line="240" w:lineRule="auto"/>
        <w:jc w:val="both"/>
        <w:rPr>
          <w:rFonts w:ascii="Arial" w:hAnsi="Arial" w:cs="Arial"/>
          <w:bCs/>
          <w:sz w:val="24"/>
          <w:szCs w:val="24"/>
        </w:rPr>
      </w:pPr>
      <w:r>
        <w:rPr>
          <w:rFonts w:ascii="Arial" w:hAnsi="Arial" w:cs="Arial"/>
          <w:b/>
          <w:sz w:val="24"/>
          <w:szCs w:val="24"/>
        </w:rPr>
        <w:t>Cuadro 28</w:t>
      </w:r>
    </w:p>
    <w:p w14:paraId="7342B2FE" w14:textId="27612D6C" w:rsidR="00D577BA" w:rsidRPr="00D577BA" w:rsidRDefault="000C5E23" w:rsidP="00696EAC">
      <w:pPr>
        <w:spacing w:line="240" w:lineRule="auto"/>
        <w:jc w:val="center"/>
        <w:rPr>
          <w:rFonts w:ascii="Arial" w:hAnsi="Arial" w:cs="Arial"/>
          <w:bCs/>
          <w:sz w:val="24"/>
          <w:szCs w:val="24"/>
        </w:rPr>
      </w:pPr>
      <w:r>
        <w:rPr>
          <w:rFonts w:ascii="Arial" w:hAnsi="Arial" w:cs="Arial"/>
          <w:bCs/>
          <w:sz w:val="24"/>
          <w:szCs w:val="24"/>
        </w:rPr>
        <w:object w:dxaOrig="7159" w:dyaOrig="6160" w14:anchorId="561858AA">
          <v:shape id="_x0000_i1162" type="#_x0000_t75" style="width:358.65pt;height:307.7pt" o:ole="">
            <v:imagedata r:id="rId301" o:title=""/>
          </v:shape>
          <o:OLEObject Type="Embed" ProgID="Excel.Sheet.12" ShapeID="_x0000_i1162" DrawAspect="Content" ObjectID="_1638251238" r:id="rId302"/>
        </w:object>
      </w:r>
    </w:p>
    <w:p w14:paraId="60D9A7F7" w14:textId="194A90A2" w:rsidR="00D577BA" w:rsidRDefault="00D577BA" w:rsidP="00D577BA">
      <w:pPr>
        <w:spacing w:line="240" w:lineRule="auto"/>
        <w:jc w:val="both"/>
        <w:rPr>
          <w:rFonts w:ascii="Arial" w:hAnsi="Arial" w:cs="Arial"/>
          <w:b/>
          <w:sz w:val="24"/>
          <w:szCs w:val="24"/>
        </w:rPr>
      </w:pPr>
      <w:r w:rsidRPr="000C5E23">
        <w:rPr>
          <w:rFonts w:ascii="Arial" w:hAnsi="Arial" w:cs="Arial"/>
          <w:b/>
          <w:sz w:val="24"/>
          <w:szCs w:val="24"/>
        </w:rPr>
        <w:lastRenderedPageBreak/>
        <w:t xml:space="preserve"> 1.02.04        Servicio</w:t>
      </w:r>
      <w:r w:rsidR="00A31472">
        <w:rPr>
          <w:rFonts w:ascii="Arial" w:hAnsi="Arial" w:cs="Arial"/>
          <w:b/>
          <w:sz w:val="24"/>
          <w:szCs w:val="24"/>
        </w:rPr>
        <w:t>s</w:t>
      </w:r>
      <w:r w:rsidRPr="000C5E23">
        <w:rPr>
          <w:rFonts w:ascii="Arial" w:hAnsi="Arial" w:cs="Arial"/>
          <w:b/>
          <w:sz w:val="24"/>
          <w:szCs w:val="24"/>
        </w:rPr>
        <w:t xml:space="preserve"> Telecomunicaciones                              </w:t>
      </w:r>
      <w:r w:rsidR="000C5E23">
        <w:rPr>
          <w:rFonts w:ascii="Arial" w:hAnsi="Arial" w:cs="Arial"/>
          <w:b/>
          <w:sz w:val="24"/>
          <w:szCs w:val="24"/>
        </w:rPr>
        <w:t xml:space="preserve">             </w:t>
      </w:r>
      <w:r w:rsidRPr="000C5E23">
        <w:rPr>
          <w:rFonts w:ascii="Arial" w:hAnsi="Arial" w:cs="Arial"/>
          <w:b/>
          <w:sz w:val="24"/>
          <w:szCs w:val="24"/>
        </w:rPr>
        <w:t>72,995.46</w:t>
      </w:r>
    </w:p>
    <w:p w14:paraId="1F840289" w14:textId="6C95D461" w:rsidR="009D4813" w:rsidRPr="009D4813" w:rsidRDefault="009D4813" w:rsidP="00D577BA">
      <w:pPr>
        <w:spacing w:line="240" w:lineRule="auto"/>
        <w:jc w:val="both"/>
        <w:rPr>
          <w:rFonts w:ascii="Arial" w:hAnsi="Arial" w:cs="Arial"/>
          <w:bCs/>
          <w:sz w:val="24"/>
          <w:szCs w:val="24"/>
        </w:rPr>
      </w:pPr>
      <w:r>
        <w:rPr>
          <w:rFonts w:ascii="Arial" w:hAnsi="Arial" w:cs="Arial"/>
          <w:bCs/>
          <w:sz w:val="24"/>
          <w:szCs w:val="24"/>
        </w:rPr>
        <w:t>Para el pago de servicios de telecomunicaciones de las oficinas que se encuentran fuera de la Sede Central.</w:t>
      </w:r>
    </w:p>
    <w:p w14:paraId="56A337E9" w14:textId="4B018EDD" w:rsidR="009D4813" w:rsidRPr="009D4813" w:rsidRDefault="009D4813" w:rsidP="00D577BA">
      <w:pPr>
        <w:spacing w:line="240" w:lineRule="auto"/>
        <w:jc w:val="both"/>
        <w:rPr>
          <w:rFonts w:ascii="Arial" w:hAnsi="Arial" w:cs="Arial"/>
          <w:bCs/>
          <w:sz w:val="24"/>
          <w:szCs w:val="24"/>
        </w:rPr>
      </w:pPr>
      <w:r>
        <w:rPr>
          <w:rFonts w:ascii="Arial" w:hAnsi="Arial" w:cs="Arial"/>
          <w:b/>
          <w:sz w:val="24"/>
          <w:szCs w:val="24"/>
        </w:rPr>
        <w:t>Cuadro 29</w:t>
      </w:r>
    </w:p>
    <w:p w14:paraId="5E53C2C8" w14:textId="2BF8D4A7" w:rsidR="000C5E23" w:rsidRDefault="000C5E23" w:rsidP="000C5E23">
      <w:pPr>
        <w:spacing w:line="240" w:lineRule="auto"/>
        <w:jc w:val="center"/>
        <w:rPr>
          <w:rFonts w:ascii="Arial" w:hAnsi="Arial" w:cs="Arial"/>
          <w:b/>
          <w:sz w:val="24"/>
          <w:szCs w:val="24"/>
        </w:rPr>
      </w:pPr>
      <w:r>
        <w:rPr>
          <w:rFonts w:ascii="Arial" w:hAnsi="Arial" w:cs="Arial"/>
          <w:b/>
          <w:sz w:val="24"/>
          <w:szCs w:val="24"/>
        </w:rPr>
        <w:object w:dxaOrig="7159" w:dyaOrig="5870" w14:anchorId="02C180EE">
          <v:shape id="_x0000_i1163" type="#_x0000_t75" style="width:430.65pt;height:352.55pt" o:ole="">
            <v:imagedata r:id="rId303" o:title=""/>
          </v:shape>
          <o:OLEObject Type="Embed" ProgID="Excel.Sheet.12" ShapeID="_x0000_i1163" DrawAspect="Content" ObjectID="_1638251239" r:id="rId304"/>
        </w:object>
      </w:r>
    </w:p>
    <w:p w14:paraId="3C89DDAB" w14:textId="1A8BEFCC" w:rsidR="00D577BA" w:rsidRDefault="00D577BA" w:rsidP="00D577BA">
      <w:pPr>
        <w:spacing w:line="240" w:lineRule="auto"/>
        <w:jc w:val="both"/>
        <w:rPr>
          <w:rFonts w:ascii="Arial" w:hAnsi="Arial" w:cs="Arial"/>
          <w:b/>
          <w:sz w:val="24"/>
          <w:szCs w:val="24"/>
        </w:rPr>
      </w:pPr>
      <w:r w:rsidRPr="007908ED">
        <w:rPr>
          <w:rFonts w:ascii="Arial" w:hAnsi="Arial" w:cs="Arial"/>
          <w:b/>
          <w:sz w:val="24"/>
          <w:szCs w:val="24"/>
        </w:rPr>
        <w:t xml:space="preserve">1.03.01        Información                                               </w:t>
      </w:r>
      <w:r w:rsidR="007908ED">
        <w:rPr>
          <w:rFonts w:ascii="Arial" w:hAnsi="Arial" w:cs="Arial"/>
          <w:b/>
          <w:sz w:val="24"/>
          <w:szCs w:val="24"/>
        </w:rPr>
        <w:t xml:space="preserve">                         </w:t>
      </w:r>
      <w:r w:rsidR="000C5E23">
        <w:rPr>
          <w:rFonts w:ascii="Arial" w:hAnsi="Arial" w:cs="Arial"/>
          <w:b/>
          <w:sz w:val="24"/>
          <w:szCs w:val="24"/>
        </w:rPr>
        <w:t xml:space="preserve">           </w:t>
      </w:r>
      <w:r w:rsidR="007908ED">
        <w:rPr>
          <w:rFonts w:ascii="Arial" w:hAnsi="Arial" w:cs="Arial"/>
          <w:b/>
          <w:sz w:val="24"/>
          <w:szCs w:val="24"/>
        </w:rPr>
        <w:t xml:space="preserve">  </w:t>
      </w:r>
      <w:r w:rsidRPr="007908ED">
        <w:rPr>
          <w:rFonts w:ascii="Arial" w:hAnsi="Arial" w:cs="Arial"/>
          <w:b/>
          <w:sz w:val="24"/>
          <w:szCs w:val="24"/>
        </w:rPr>
        <w:t>17,665.00</w:t>
      </w:r>
    </w:p>
    <w:p w14:paraId="769F1892" w14:textId="3D737D18" w:rsidR="007908ED" w:rsidRDefault="007908ED" w:rsidP="007908ED">
      <w:pPr>
        <w:spacing w:line="240" w:lineRule="auto"/>
        <w:jc w:val="both"/>
        <w:rPr>
          <w:rFonts w:ascii="Arial" w:hAnsi="Arial" w:cs="Arial"/>
          <w:bCs/>
          <w:sz w:val="24"/>
          <w:szCs w:val="24"/>
        </w:rPr>
      </w:pPr>
      <w:r>
        <w:rPr>
          <w:rFonts w:ascii="Arial" w:hAnsi="Arial" w:cs="Arial"/>
          <w:bCs/>
          <w:sz w:val="24"/>
          <w:szCs w:val="24"/>
        </w:rPr>
        <w:t>¢</w:t>
      </w:r>
      <w:r w:rsidRPr="007908ED">
        <w:rPr>
          <w:rFonts w:ascii="Arial" w:hAnsi="Arial" w:cs="Arial"/>
          <w:bCs/>
          <w:sz w:val="24"/>
          <w:szCs w:val="24"/>
        </w:rPr>
        <w:t>2,825.00</w:t>
      </w:r>
      <w:r>
        <w:rPr>
          <w:rFonts w:ascii="Arial" w:hAnsi="Arial" w:cs="Arial"/>
          <w:bCs/>
          <w:sz w:val="24"/>
          <w:szCs w:val="24"/>
        </w:rPr>
        <w:t xml:space="preserve"> miles </w:t>
      </w:r>
      <w:r w:rsidR="009D4813">
        <w:rPr>
          <w:rFonts w:ascii="Arial" w:hAnsi="Arial" w:cs="Arial"/>
          <w:bCs/>
          <w:sz w:val="24"/>
          <w:szCs w:val="24"/>
        </w:rPr>
        <w:t>para realizar</w:t>
      </w:r>
      <w:r w:rsidRPr="007908ED">
        <w:rPr>
          <w:rFonts w:ascii="Arial" w:hAnsi="Arial" w:cs="Arial"/>
          <w:bCs/>
          <w:sz w:val="24"/>
          <w:szCs w:val="24"/>
        </w:rPr>
        <w:t xml:space="preserve"> talleres de información a </w:t>
      </w:r>
      <w:r w:rsidR="00EA0588" w:rsidRPr="007908ED">
        <w:rPr>
          <w:rFonts w:ascii="Arial" w:hAnsi="Arial" w:cs="Arial"/>
          <w:bCs/>
          <w:sz w:val="24"/>
          <w:szCs w:val="24"/>
        </w:rPr>
        <w:t>las comunidades</w:t>
      </w:r>
      <w:r w:rsidRPr="007908ED">
        <w:rPr>
          <w:rFonts w:ascii="Arial" w:hAnsi="Arial" w:cs="Arial"/>
          <w:bCs/>
          <w:sz w:val="24"/>
          <w:szCs w:val="24"/>
        </w:rPr>
        <w:t xml:space="preserve"> donde se construyen obras de inversión con recursos del Programa</w:t>
      </w:r>
      <w:r w:rsidR="009D4813">
        <w:rPr>
          <w:rFonts w:ascii="Arial" w:hAnsi="Arial" w:cs="Arial"/>
          <w:bCs/>
          <w:sz w:val="24"/>
          <w:szCs w:val="24"/>
        </w:rPr>
        <w:t xml:space="preserve"> Abastecimiento Agua Potable Área Metropolitana de San José Acueductos Urbanos y Alcantarillados Sanitario de Puerto Viejo de Limón</w:t>
      </w:r>
      <w:r w:rsidRPr="007908ED">
        <w:rPr>
          <w:rFonts w:ascii="Arial" w:hAnsi="Arial" w:cs="Arial"/>
          <w:bCs/>
          <w:sz w:val="24"/>
          <w:szCs w:val="24"/>
        </w:rPr>
        <w:t>, como parte del Proyecto Educativo Agua para mi Comunidad</w:t>
      </w:r>
      <w:r w:rsidR="009D4813">
        <w:rPr>
          <w:rFonts w:ascii="Arial" w:hAnsi="Arial" w:cs="Arial"/>
          <w:bCs/>
          <w:sz w:val="24"/>
          <w:szCs w:val="24"/>
        </w:rPr>
        <w:t xml:space="preserve">. Para </w:t>
      </w:r>
      <w:r w:rsidRPr="007908ED">
        <w:rPr>
          <w:rFonts w:ascii="Arial" w:hAnsi="Arial" w:cs="Arial"/>
          <w:bCs/>
          <w:sz w:val="24"/>
          <w:szCs w:val="24"/>
        </w:rPr>
        <w:t>elaboración de video de cierre del Programa</w:t>
      </w:r>
      <w:r w:rsidR="009D4813">
        <w:rPr>
          <w:rFonts w:ascii="Arial" w:hAnsi="Arial" w:cs="Arial"/>
          <w:bCs/>
          <w:sz w:val="24"/>
          <w:szCs w:val="24"/>
        </w:rPr>
        <w:t xml:space="preserve"> y</w:t>
      </w:r>
      <w:r>
        <w:rPr>
          <w:rFonts w:ascii="Arial" w:hAnsi="Arial" w:cs="Arial"/>
          <w:bCs/>
          <w:sz w:val="24"/>
          <w:szCs w:val="24"/>
        </w:rPr>
        <w:t xml:space="preserve"> </w:t>
      </w:r>
      <w:r w:rsidR="009D4813">
        <w:rPr>
          <w:rFonts w:ascii="Arial" w:hAnsi="Arial" w:cs="Arial"/>
          <w:bCs/>
          <w:sz w:val="24"/>
          <w:szCs w:val="24"/>
        </w:rPr>
        <w:t>para</w:t>
      </w:r>
      <w:r>
        <w:rPr>
          <w:rFonts w:ascii="Arial" w:hAnsi="Arial" w:cs="Arial"/>
          <w:bCs/>
          <w:sz w:val="24"/>
          <w:szCs w:val="24"/>
        </w:rPr>
        <w:t xml:space="preserve"> </w:t>
      </w:r>
      <w:r w:rsidR="009D4813">
        <w:rPr>
          <w:rFonts w:ascii="Arial" w:hAnsi="Arial" w:cs="Arial"/>
          <w:bCs/>
          <w:sz w:val="24"/>
          <w:szCs w:val="24"/>
        </w:rPr>
        <w:t xml:space="preserve">la </w:t>
      </w:r>
      <w:r w:rsidR="009D4813" w:rsidRPr="007908ED">
        <w:rPr>
          <w:rFonts w:ascii="Arial" w:hAnsi="Arial" w:cs="Arial"/>
          <w:bCs/>
          <w:sz w:val="24"/>
          <w:szCs w:val="24"/>
        </w:rPr>
        <w:t>divulgación</w:t>
      </w:r>
      <w:r w:rsidRPr="007908ED">
        <w:rPr>
          <w:rFonts w:ascii="Arial" w:hAnsi="Arial" w:cs="Arial"/>
          <w:bCs/>
          <w:sz w:val="24"/>
          <w:szCs w:val="24"/>
        </w:rPr>
        <w:t xml:space="preserve"> en medios de comunicación nacional de las publicaciones de convocatoria (carteles) de licitaci</w:t>
      </w:r>
      <w:r w:rsidR="009D4813">
        <w:rPr>
          <w:rFonts w:ascii="Arial" w:hAnsi="Arial" w:cs="Arial"/>
          <w:bCs/>
          <w:sz w:val="24"/>
          <w:szCs w:val="24"/>
        </w:rPr>
        <w:t>ones.</w:t>
      </w:r>
    </w:p>
    <w:p w14:paraId="149571ED" w14:textId="1AE5E3DF" w:rsidR="007908ED" w:rsidRDefault="009D4813" w:rsidP="007908ED">
      <w:pPr>
        <w:spacing w:line="240" w:lineRule="auto"/>
        <w:jc w:val="both"/>
        <w:rPr>
          <w:rFonts w:ascii="Arial" w:hAnsi="Arial" w:cs="Arial"/>
          <w:bCs/>
          <w:sz w:val="24"/>
          <w:szCs w:val="24"/>
        </w:rPr>
      </w:pPr>
      <w:r w:rsidRPr="007908ED">
        <w:rPr>
          <w:rFonts w:ascii="Arial" w:hAnsi="Arial" w:cs="Arial"/>
          <w:bCs/>
          <w:sz w:val="24"/>
          <w:szCs w:val="24"/>
        </w:rPr>
        <w:t>¢8,485.00</w:t>
      </w:r>
      <w:r>
        <w:rPr>
          <w:rFonts w:ascii="Arial" w:hAnsi="Arial" w:cs="Arial"/>
          <w:bCs/>
          <w:sz w:val="24"/>
          <w:szCs w:val="24"/>
        </w:rPr>
        <w:t xml:space="preserve"> </w:t>
      </w:r>
      <w:r w:rsidRPr="007908ED">
        <w:rPr>
          <w:rFonts w:ascii="Arial" w:hAnsi="Arial" w:cs="Arial"/>
          <w:bCs/>
          <w:sz w:val="24"/>
          <w:szCs w:val="24"/>
        </w:rPr>
        <w:t xml:space="preserve">miles </w:t>
      </w:r>
      <w:r>
        <w:rPr>
          <w:rFonts w:ascii="Arial" w:hAnsi="Arial" w:cs="Arial"/>
          <w:bCs/>
          <w:sz w:val="24"/>
          <w:szCs w:val="24"/>
        </w:rPr>
        <w:t>Proyecto</w:t>
      </w:r>
      <w:r w:rsidR="006F0899">
        <w:rPr>
          <w:rFonts w:ascii="Arial" w:hAnsi="Arial" w:cs="Arial"/>
          <w:bCs/>
          <w:sz w:val="24"/>
          <w:szCs w:val="24"/>
        </w:rPr>
        <w:t xml:space="preserve"> d</w:t>
      </w:r>
      <w:r w:rsidR="007908ED" w:rsidRPr="007908ED">
        <w:rPr>
          <w:rFonts w:ascii="Arial" w:hAnsi="Arial" w:cs="Arial"/>
          <w:bCs/>
          <w:sz w:val="24"/>
          <w:szCs w:val="24"/>
        </w:rPr>
        <w:t xml:space="preserve">e </w:t>
      </w:r>
      <w:r w:rsidR="006F0899">
        <w:rPr>
          <w:rFonts w:ascii="Arial" w:hAnsi="Arial" w:cs="Arial"/>
          <w:bCs/>
          <w:sz w:val="24"/>
          <w:szCs w:val="24"/>
        </w:rPr>
        <w:t>Mejoramiento Ambiental GAM</w:t>
      </w:r>
      <w:r w:rsidR="007908ED" w:rsidRPr="007908ED">
        <w:rPr>
          <w:rFonts w:ascii="Arial" w:hAnsi="Arial" w:cs="Arial"/>
          <w:bCs/>
          <w:sz w:val="24"/>
          <w:szCs w:val="24"/>
        </w:rPr>
        <w:t xml:space="preserve"> </w:t>
      </w:r>
      <w:r w:rsidR="007908ED">
        <w:rPr>
          <w:rFonts w:ascii="Arial" w:hAnsi="Arial" w:cs="Arial"/>
          <w:bCs/>
          <w:sz w:val="24"/>
          <w:szCs w:val="24"/>
        </w:rPr>
        <w:t xml:space="preserve">y </w:t>
      </w:r>
      <w:r w:rsidR="006F0899" w:rsidRPr="007908ED">
        <w:rPr>
          <w:rFonts w:ascii="Arial" w:hAnsi="Arial" w:cs="Arial"/>
          <w:bCs/>
          <w:sz w:val="24"/>
          <w:szCs w:val="24"/>
        </w:rPr>
        <w:t xml:space="preserve">¢15,628.72 miles </w:t>
      </w:r>
      <w:r w:rsidR="007908ED" w:rsidRPr="007908ED">
        <w:rPr>
          <w:rFonts w:ascii="Arial" w:hAnsi="Arial" w:cs="Arial"/>
          <w:bCs/>
          <w:sz w:val="24"/>
          <w:szCs w:val="24"/>
        </w:rPr>
        <w:t>Componente II Acueductos Rurales</w:t>
      </w:r>
      <w:r w:rsidR="006F0899">
        <w:rPr>
          <w:rFonts w:ascii="Arial" w:hAnsi="Arial" w:cs="Arial"/>
          <w:bCs/>
          <w:sz w:val="24"/>
          <w:szCs w:val="24"/>
        </w:rPr>
        <w:t>, p</w:t>
      </w:r>
      <w:r w:rsidR="007908ED">
        <w:rPr>
          <w:rFonts w:ascii="Arial" w:hAnsi="Arial" w:cs="Arial"/>
          <w:bCs/>
          <w:sz w:val="24"/>
          <w:szCs w:val="24"/>
        </w:rPr>
        <w:t>ara las publicaciones</w:t>
      </w:r>
      <w:r w:rsidR="007908ED" w:rsidRPr="007908ED">
        <w:rPr>
          <w:rFonts w:ascii="Arial" w:hAnsi="Arial" w:cs="Arial"/>
          <w:bCs/>
          <w:sz w:val="24"/>
          <w:szCs w:val="24"/>
        </w:rPr>
        <w:t xml:space="preserve"> </w:t>
      </w:r>
      <w:r w:rsidR="007908ED">
        <w:rPr>
          <w:rFonts w:ascii="Arial" w:hAnsi="Arial" w:cs="Arial"/>
          <w:bCs/>
          <w:sz w:val="24"/>
          <w:szCs w:val="24"/>
        </w:rPr>
        <w:t>en p</w:t>
      </w:r>
      <w:r w:rsidR="007908ED" w:rsidRPr="007908ED">
        <w:rPr>
          <w:rFonts w:ascii="Arial" w:hAnsi="Arial" w:cs="Arial"/>
          <w:bCs/>
          <w:sz w:val="24"/>
          <w:szCs w:val="24"/>
        </w:rPr>
        <w:t xml:space="preserve">eriódicos </w:t>
      </w:r>
      <w:r w:rsidR="006F0899">
        <w:rPr>
          <w:rFonts w:ascii="Arial" w:hAnsi="Arial" w:cs="Arial"/>
          <w:bCs/>
          <w:sz w:val="24"/>
          <w:szCs w:val="24"/>
        </w:rPr>
        <w:t xml:space="preserve">de </w:t>
      </w:r>
      <w:r w:rsidR="007908ED" w:rsidRPr="007908ED">
        <w:rPr>
          <w:rFonts w:ascii="Arial" w:hAnsi="Arial" w:cs="Arial"/>
          <w:bCs/>
          <w:sz w:val="24"/>
          <w:szCs w:val="24"/>
        </w:rPr>
        <w:t xml:space="preserve">circulación nacional </w:t>
      </w:r>
      <w:r w:rsidR="007908ED">
        <w:rPr>
          <w:rFonts w:ascii="Arial" w:hAnsi="Arial" w:cs="Arial"/>
          <w:bCs/>
          <w:sz w:val="24"/>
          <w:szCs w:val="24"/>
        </w:rPr>
        <w:t>y</w:t>
      </w:r>
      <w:r w:rsidR="006F0899">
        <w:rPr>
          <w:rFonts w:ascii="Arial" w:hAnsi="Arial" w:cs="Arial"/>
          <w:bCs/>
          <w:sz w:val="24"/>
          <w:szCs w:val="24"/>
        </w:rPr>
        <w:t xml:space="preserve"> en</w:t>
      </w:r>
      <w:r w:rsidR="007908ED">
        <w:rPr>
          <w:rFonts w:ascii="Arial" w:hAnsi="Arial" w:cs="Arial"/>
          <w:bCs/>
          <w:sz w:val="24"/>
          <w:szCs w:val="24"/>
        </w:rPr>
        <w:t xml:space="preserve"> </w:t>
      </w:r>
      <w:r w:rsidR="000C5E23">
        <w:rPr>
          <w:rFonts w:ascii="Arial" w:hAnsi="Arial" w:cs="Arial"/>
          <w:bCs/>
          <w:sz w:val="24"/>
          <w:szCs w:val="24"/>
        </w:rPr>
        <w:t xml:space="preserve">la </w:t>
      </w:r>
      <w:r w:rsidR="000C5E23" w:rsidRPr="007908ED">
        <w:rPr>
          <w:rFonts w:ascii="Arial" w:hAnsi="Arial" w:cs="Arial"/>
          <w:bCs/>
          <w:sz w:val="24"/>
          <w:szCs w:val="24"/>
        </w:rPr>
        <w:t>Gaceta</w:t>
      </w:r>
      <w:r w:rsidR="006F0899">
        <w:rPr>
          <w:rFonts w:ascii="Arial" w:hAnsi="Arial" w:cs="Arial"/>
          <w:bCs/>
          <w:sz w:val="24"/>
          <w:szCs w:val="24"/>
        </w:rPr>
        <w:t>,</w:t>
      </w:r>
      <w:r w:rsidR="007908ED" w:rsidRPr="007908ED">
        <w:rPr>
          <w:rFonts w:ascii="Arial" w:hAnsi="Arial" w:cs="Arial"/>
          <w:bCs/>
          <w:sz w:val="24"/>
          <w:szCs w:val="24"/>
        </w:rPr>
        <w:t xml:space="preserve"> expropiaciones</w:t>
      </w:r>
      <w:r w:rsidR="007908ED">
        <w:rPr>
          <w:rFonts w:ascii="Arial" w:hAnsi="Arial" w:cs="Arial"/>
          <w:bCs/>
          <w:sz w:val="24"/>
          <w:szCs w:val="24"/>
        </w:rPr>
        <w:t>, c</w:t>
      </w:r>
      <w:r w:rsidR="007908ED" w:rsidRPr="007908ED">
        <w:rPr>
          <w:rFonts w:ascii="Arial" w:hAnsi="Arial" w:cs="Arial"/>
          <w:bCs/>
          <w:sz w:val="24"/>
          <w:szCs w:val="24"/>
        </w:rPr>
        <w:t xml:space="preserve">onfección de </w:t>
      </w:r>
      <w:r w:rsidR="007908ED">
        <w:rPr>
          <w:rFonts w:ascii="Arial" w:hAnsi="Arial" w:cs="Arial"/>
          <w:bCs/>
          <w:sz w:val="24"/>
          <w:szCs w:val="24"/>
        </w:rPr>
        <w:t>r</w:t>
      </w:r>
      <w:r w:rsidR="007908ED" w:rsidRPr="007908ED">
        <w:rPr>
          <w:rFonts w:ascii="Arial" w:hAnsi="Arial" w:cs="Arial"/>
          <w:bCs/>
          <w:sz w:val="24"/>
          <w:szCs w:val="24"/>
        </w:rPr>
        <w:t>ótulos</w:t>
      </w:r>
      <w:r w:rsidR="007908ED">
        <w:rPr>
          <w:rFonts w:ascii="Arial" w:hAnsi="Arial" w:cs="Arial"/>
          <w:bCs/>
          <w:sz w:val="24"/>
          <w:szCs w:val="24"/>
        </w:rPr>
        <w:t xml:space="preserve"> y </w:t>
      </w:r>
      <w:r w:rsidR="00790464">
        <w:rPr>
          <w:rFonts w:ascii="Arial" w:hAnsi="Arial" w:cs="Arial"/>
          <w:bCs/>
          <w:sz w:val="24"/>
          <w:szCs w:val="24"/>
        </w:rPr>
        <w:t>la divulgación</w:t>
      </w:r>
      <w:r w:rsidR="007908ED" w:rsidRPr="007908ED">
        <w:rPr>
          <w:rFonts w:ascii="Arial" w:hAnsi="Arial" w:cs="Arial"/>
          <w:bCs/>
          <w:sz w:val="24"/>
          <w:szCs w:val="24"/>
        </w:rPr>
        <w:t xml:space="preserve"> e información de los proyectos</w:t>
      </w:r>
      <w:r w:rsidR="007908ED">
        <w:rPr>
          <w:rFonts w:ascii="Arial" w:hAnsi="Arial" w:cs="Arial"/>
          <w:bCs/>
          <w:sz w:val="24"/>
          <w:szCs w:val="24"/>
        </w:rPr>
        <w:t>.</w:t>
      </w:r>
    </w:p>
    <w:p w14:paraId="270C2C8E" w14:textId="6B6FE08B" w:rsidR="003A61B3" w:rsidRDefault="003A61B3" w:rsidP="003A61B3">
      <w:pPr>
        <w:spacing w:line="240" w:lineRule="auto"/>
        <w:jc w:val="both"/>
        <w:rPr>
          <w:rFonts w:ascii="Arial" w:hAnsi="Arial" w:cs="Arial"/>
          <w:b/>
          <w:bCs/>
          <w:sz w:val="24"/>
          <w:szCs w:val="24"/>
        </w:rPr>
      </w:pPr>
      <w:r w:rsidRPr="00EA0588">
        <w:rPr>
          <w:rFonts w:ascii="Arial" w:hAnsi="Arial" w:cs="Arial"/>
          <w:b/>
          <w:bCs/>
          <w:sz w:val="24"/>
          <w:szCs w:val="24"/>
        </w:rPr>
        <w:lastRenderedPageBreak/>
        <w:t xml:space="preserve">Servicios de Gestión y Apoyo </w:t>
      </w:r>
      <w:r w:rsidRPr="00EA0588">
        <w:rPr>
          <w:rFonts w:ascii="Arial" w:hAnsi="Arial" w:cs="Arial"/>
          <w:b/>
          <w:bCs/>
          <w:sz w:val="24"/>
          <w:szCs w:val="24"/>
        </w:rPr>
        <w:tab/>
      </w:r>
      <w:r w:rsidRPr="00EA0588">
        <w:rPr>
          <w:rFonts w:ascii="Arial" w:hAnsi="Arial" w:cs="Arial"/>
          <w:b/>
          <w:bCs/>
          <w:sz w:val="24"/>
          <w:szCs w:val="24"/>
        </w:rPr>
        <w:tab/>
      </w:r>
      <w:r w:rsidRPr="00EA0588">
        <w:rPr>
          <w:rFonts w:ascii="Arial" w:hAnsi="Arial" w:cs="Arial"/>
          <w:b/>
          <w:bCs/>
          <w:sz w:val="24"/>
          <w:szCs w:val="24"/>
        </w:rPr>
        <w:tab/>
      </w:r>
      <w:r w:rsidRPr="00EA0588">
        <w:rPr>
          <w:rFonts w:ascii="Arial" w:hAnsi="Arial" w:cs="Arial"/>
          <w:b/>
          <w:bCs/>
          <w:sz w:val="24"/>
          <w:szCs w:val="24"/>
        </w:rPr>
        <w:tab/>
      </w:r>
      <w:r w:rsidRPr="00EA0588">
        <w:rPr>
          <w:rFonts w:ascii="Arial" w:hAnsi="Arial" w:cs="Arial"/>
          <w:b/>
          <w:bCs/>
          <w:sz w:val="24"/>
          <w:szCs w:val="24"/>
        </w:rPr>
        <w:tab/>
      </w:r>
      <w:r w:rsidRPr="00EA0588">
        <w:rPr>
          <w:rFonts w:ascii="Arial" w:hAnsi="Arial" w:cs="Arial"/>
          <w:b/>
          <w:bCs/>
          <w:sz w:val="24"/>
          <w:szCs w:val="24"/>
        </w:rPr>
        <w:tab/>
        <w:t xml:space="preserve">           </w:t>
      </w:r>
      <w:r w:rsidR="00EA0588">
        <w:rPr>
          <w:rFonts w:ascii="Arial" w:hAnsi="Arial" w:cs="Arial"/>
          <w:b/>
          <w:bCs/>
          <w:sz w:val="24"/>
          <w:szCs w:val="24"/>
        </w:rPr>
        <w:t>9.046.485.98</w:t>
      </w:r>
    </w:p>
    <w:p w14:paraId="1915F903" w14:textId="77777777" w:rsidR="003A61B3" w:rsidRPr="00623A56" w:rsidRDefault="003A61B3" w:rsidP="003A61B3">
      <w:pPr>
        <w:spacing w:line="240" w:lineRule="auto"/>
        <w:jc w:val="both"/>
        <w:rPr>
          <w:rFonts w:ascii="Arial" w:hAnsi="Arial" w:cs="Arial"/>
          <w:b/>
          <w:bCs/>
          <w:sz w:val="24"/>
          <w:szCs w:val="24"/>
        </w:rPr>
      </w:pPr>
      <w:r w:rsidRPr="00771328">
        <w:rPr>
          <w:rFonts w:ascii="Arial" w:hAnsi="Arial" w:cs="Arial"/>
          <w:bCs/>
          <w:sz w:val="24"/>
          <w:szCs w:val="24"/>
        </w:rPr>
        <w:t>En el siguiente cuadro se detallan cada uno de los rubros presupuestados:</w:t>
      </w:r>
    </w:p>
    <w:p w14:paraId="7AFEAF1E" w14:textId="77777777" w:rsidR="003A61B3" w:rsidRDefault="003A61B3" w:rsidP="003A61B3">
      <w:pPr>
        <w:spacing w:line="240" w:lineRule="auto"/>
        <w:jc w:val="both"/>
        <w:rPr>
          <w:rFonts w:ascii="Arial" w:hAnsi="Arial" w:cs="Arial"/>
          <w:b/>
          <w:sz w:val="24"/>
          <w:szCs w:val="24"/>
        </w:rPr>
      </w:pPr>
      <w:r w:rsidRPr="00FB2A1A">
        <w:rPr>
          <w:rFonts w:ascii="Arial" w:hAnsi="Arial" w:cs="Arial"/>
          <w:b/>
          <w:sz w:val="24"/>
          <w:szCs w:val="24"/>
        </w:rPr>
        <w:t>Subgerencia de Ambiente de Investigación y Desarrollo</w:t>
      </w:r>
    </w:p>
    <w:p w14:paraId="17911999" w14:textId="4B79B5F5" w:rsidR="003A61B3" w:rsidRPr="00FB2A1A" w:rsidRDefault="003A61B3" w:rsidP="003A61B3">
      <w:pPr>
        <w:spacing w:line="240" w:lineRule="auto"/>
        <w:jc w:val="both"/>
        <w:rPr>
          <w:rFonts w:ascii="Arial" w:hAnsi="Arial" w:cs="Arial"/>
          <w:b/>
          <w:sz w:val="24"/>
          <w:szCs w:val="24"/>
        </w:rPr>
      </w:pPr>
      <w:r>
        <w:rPr>
          <w:rFonts w:ascii="Arial" w:hAnsi="Arial" w:cs="Arial"/>
          <w:b/>
          <w:sz w:val="24"/>
          <w:szCs w:val="24"/>
        </w:rPr>
        <w:t>Cuadro 30</w:t>
      </w:r>
    </w:p>
    <w:p w14:paraId="348FB443" w14:textId="77777777" w:rsidR="003A61B3" w:rsidRPr="00771328" w:rsidRDefault="003A61B3" w:rsidP="003A61B3">
      <w:pPr>
        <w:spacing w:line="240" w:lineRule="auto"/>
        <w:jc w:val="both"/>
        <w:rPr>
          <w:rFonts w:ascii="Arial" w:hAnsi="Arial" w:cs="Arial"/>
          <w:bCs/>
          <w:sz w:val="24"/>
          <w:szCs w:val="24"/>
        </w:rPr>
      </w:pPr>
      <w:r>
        <w:rPr>
          <w:rFonts w:ascii="Arial" w:hAnsi="Arial" w:cs="Arial"/>
          <w:bCs/>
          <w:sz w:val="24"/>
          <w:szCs w:val="24"/>
        </w:rPr>
        <w:object w:dxaOrig="10771" w:dyaOrig="7947" w14:anchorId="23214D91">
          <v:shape id="_x0000_i1164" type="#_x0000_t75" style="width:489.75pt;height:396pt" o:ole="">
            <v:imagedata r:id="rId305" o:title=""/>
          </v:shape>
          <o:OLEObject Type="Embed" ProgID="Excel.Sheet.12" ShapeID="_x0000_i1164" DrawAspect="Content" ObjectID="_1638251240" r:id="rId306"/>
        </w:object>
      </w:r>
    </w:p>
    <w:p w14:paraId="0803323B" w14:textId="77777777" w:rsidR="003A61B3" w:rsidRPr="00771328" w:rsidRDefault="003A61B3" w:rsidP="003A61B3">
      <w:pPr>
        <w:spacing w:line="240" w:lineRule="auto"/>
        <w:jc w:val="both"/>
        <w:rPr>
          <w:rFonts w:ascii="Arial" w:hAnsi="Arial" w:cs="Arial"/>
          <w:bCs/>
          <w:sz w:val="24"/>
          <w:szCs w:val="24"/>
        </w:rPr>
      </w:pPr>
    </w:p>
    <w:p w14:paraId="7DAAA446" w14:textId="77777777" w:rsidR="003A61B3" w:rsidRPr="00771328" w:rsidRDefault="003A61B3" w:rsidP="003A61B3">
      <w:pPr>
        <w:spacing w:line="240" w:lineRule="auto"/>
        <w:jc w:val="both"/>
        <w:rPr>
          <w:rFonts w:ascii="Arial" w:hAnsi="Arial" w:cs="Arial"/>
          <w:bCs/>
          <w:sz w:val="24"/>
          <w:szCs w:val="24"/>
        </w:rPr>
      </w:pPr>
    </w:p>
    <w:p w14:paraId="166CFD08" w14:textId="77777777" w:rsidR="003A61B3" w:rsidRPr="00771328" w:rsidRDefault="003A61B3" w:rsidP="003A61B3">
      <w:pPr>
        <w:spacing w:line="240" w:lineRule="auto"/>
        <w:jc w:val="both"/>
        <w:rPr>
          <w:rFonts w:ascii="Arial" w:hAnsi="Arial" w:cs="Arial"/>
          <w:bCs/>
          <w:sz w:val="24"/>
          <w:szCs w:val="24"/>
        </w:rPr>
      </w:pPr>
    </w:p>
    <w:p w14:paraId="6E33C916" w14:textId="77777777" w:rsidR="003A61B3" w:rsidRPr="00771328" w:rsidRDefault="003A61B3" w:rsidP="003A61B3">
      <w:pPr>
        <w:spacing w:line="240" w:lineRule="auto"/>
        <w:jc w:val="both"/>
        <w:rPr>
          <w:rFonts w:ascii="Arial" w:hAnsi="Arial" w:cs="Arial"/>
          <w:bCs/>
          <w:sz w:val="24"/>
          <w:szCs w:val="24"/>
        </w:rPr>
      </w:pPr>
    </w:p>
    <w:bookmarkStart w:id="64" w:name="_MON_1629875407"/>
    <w:bookmarkEnd w:id="64"/>
    <w:p w14:paraId="53B63F23" w14:textId="77777777" w:rsidR="003A61B3" w:rsidRPr="00771328" w:rsidRDefault="003A61B3" w:rsidP="003A61B3">
      <w:pPr>
        <w:spacing w:line="240" w:lineRule="auto"/>
        <w:jc w:val="both"/>
        <w:rPr>
          <w:rFonts w:ascii="Arial" w:hAnsi="Arial" w:cs="Arial"/>
          <w:bCs/>
          <w:sz w:val="24"/>
          <w:szCs w:val="24"/>
        </w:rPr>
      </w:pPr>
      <w:r>
        <w:rPr>
          <w:rFonts w:ascii="Arial" w:hAnsi="Arial" w:cs="Arial"/>
          <w:bCs/>
          <w:sz w:val="24"/>
          <w:szCs w:val="24"/>
        </w:rPr>
        <w:object w:dxaOrig="10771" w:dyaOrig="7317" w14:anchorId="4FA97264">
          <v:shape id="_x0000_i1165" type="#_x0000_t75" style="width:482.25pt;height:367.45pt" o:ole="">
            <v:imagedata r:id="rId307" o:title=""/>
          </v:shape>
          <o:OLEObject Type="Embed" ProgID="Excel.Sheet.12" ShapeID="_x0000_i1165" DrawAspect="Content" ObjectID="_1638251241" r:id="rId308"/>
        </w:object>
      </w:r>
    </w:p>
    <w:p w14:paraId="11A0FC28" w14:textId="77777777" w:rsidR="003A61B3" w:rsidRPr="00771328" w:rsidRDefault="003A61B3" w:rsidP="003A61B3">
      <w:pPr>
        <w:spacing w:line="240" w:lineRule="auto"/>
        <w:jc w:val="both"/>
        <w:rPr>
          <w:rFonts w:ascii="Arial" w:hAnsi="Arial" w:cs="Arial"/>
          <w:bCs/>
          <w:sz w:val="24"/>
          <w:szCs w:val="24"/>
        </w:rPr>
      </w:pPr>
    </w:p>
    <w:p w14:paraId="67F64739" w14:textId="77777777" w:rsidR="003A61B3" w:rsidRPr="00771328" w:rsidRDefault="003A61B3" w:rsidP="003A61B3">
      <w:pPr>
        <w:spacing w:line="240" w:lineRule="auto"/>
        <w:jc w:val="both"/>
        <w:rPr>
          <w:rFonts w:ascii="Arial" w:hAnsi="Arial" w:cs="Arial"/>
          <w:bCs/>
          <w:sz w:val="24"/>
          <w:szCs w:val="24"/>
        </w:rPr>
      </w:pPr>
    </w:p>
    <w:p w14:paraId="6E17347D" w14:textId="77777777" w:rsidR="003A61B3" w:rsidRDefault="003A61B3" w:rsidP="003A61B3">
      <w:pPr>
        <w:spacing w:line="240" w:lineRule="auto"/>
        <w:jc w:val="both"/>
        <w:rPr>
          <w:rFonts w:ascii="Arial" w:hAnsi="Arial" w:cs="Arial"/>
          <w:bCs/>
          <w:sz w:val="24"/>
          <w:szCs w:val="24"/>
        </w:rPr>
      </w:pPr>
    </w:p>
    <w:p w14:paraId="0B459700" w14:textId="77777777" w:rsidR="003A61B3" w:rsidRDefault="003A61B3" w:rsidP="003A61B3">
      <w:pPr>
        <w:spacing w:line="240" w:lineRule="auto"/>
        <w:jc w:val="both"/>
        <w:rPr>
          <w:rFonts w:ascii="Arial" w:hAnsi="Arial" w:cs="Arial"/>
          <w:bCs/>
          <w:sz w:val="24"/>
          <w:szCs w:val="24"/>
        </w:rPr>
      </w:pPr>
    </w:p>
    <w:p w14:paraId="07BE8A95" w14:textId="77777777" w:rsidR="003A61B3" w:rsidRDefault="003A61B3" w:rsidP="003A61B3">
      <w:pPr>
        <w:spacing w:line="240" w:lineRule="auto"/>
        <w:jc w:val="both"/>
        <w:rPr>
          <w:rFonts w:ascii="Arial" w:hAnsi="Arial" w:cs="Arial"/>
          <w:bCs/>
          <w:sz w:val="24"/>
          <w:szCs w:val="24"/>
        </w:rPr>
      </w:pPr>
    </w:p>
    <w:p w14:paraId="33D736B8" w14:textId="77777777" w:rsidR="003A61B3" w:rsidRDefault="003A61B3" w:rsidP="003A61B3">
      <w:pPr>
        <w:spacing w:line="240" w:lineRule="auto"/>
        <w:jc w:val="both"/>
        <w:rPr>
          <w:rFonts w:ascii="Arial" w:hAnsi="Arial" w:cs="Arial"/>
          <w:bCs/>
          <w:sz w:val="24"/>
          <w:szCs w:val="24"/>
        </w:rPr>
      </w:pPr>
      <w:r>
        <w:rPr>
          <w:rFonts w:ascii="Arial" w:hAnsi="Arial" w:cs="Arial"/>
          <w:bCs/>
          <w:sz w:val="24"/>
          <w:szCs w:val="24"/>
        </w:rPr>
        <w:object w:dxaOrig="10582" w:dyaOrig="10590" w14:anchorId="32964171">
          <v:shape id="_x0000_i1166" type="#_x0000_t75" style="width:475.45pt;height:8in" o:ole="">
            <v:imagedata r:id="rId309" o:title=""/>
          </v:shape>
          <o:OLEObject Type="Embed" ProgID="Excel.Sheet.12" ShapeID="_x0000_i1166" DrawAspect="Content" ObjectID="_1638251242" r:id="rId310"/>
        </w:object>
      </w:r>
    </w:p>
    <w:p w14:paraId="625AFA59" w14:textId="77777777" w:rsidR="003A61B3" w:rsidRPr="00771328" w:rsidRDefault="003A61B3" w:rsidP="003A61B3">
      <w:pPr>
        <w:spacing w:line="240" w:lineRule="auto"/>
        <w:jc w:val="both"/>
        <w:rPr>
          <w:rFonts w:ascii="Arial" w:hAnsi="Arial" w:cs="Arial"/>
          <w:bCs/>
          <w:sz w:val="24"/>
          <w:szCs w:val="24"/>
        </w:rPr>
      </w:pPr>
    </w:p>
    <w:p w14:paraId="57430970" w14:textId="77777777" w:rsidR="003A61B3" w:rsidRDefault="003A61B3" w:rsidP="003A61B3">
      <w:pPr>
        <w:spacing w:line="240" w:lineRule="auto"/>
        <w:jc w:val="both"/>
        <w:rPr>
          <w:rFonts w:ascii="Arial" w:hAnsi="Arial" w:cs="Arial"/>
          <w:bCs/>
        </w:rPr>
      </w:pPr>
      <w:r>
        <w:rPr>
          <w:rFonts w:ascii="Arial" w:hAnsi="Arial" w:cs="Arial"/>
          <w:bCs/>
        </w:rPr>
        <w:object w:dxaOrig="10582" w:dyaOrig="8422" w14:anchorId="49596118">
          <v:shape id="_x0000_i1167" type="#_x0000_t75" style="width:490.4pt;height:468pt" o:ole="">
            <v:imagedata r:id="rId311" o:title=""/>
          </v:shape>
          <o:OLEObject Type="Embed" ProgID="Excel.Sheet.12" ShapeID="_x0000_i1167" DrawAspect="Content" ObjectID="_1638251243" r:id="rId312"/>
        </w:object>
      </w:r>
    </w:p>
    <w:p w14:paraId="41CDF71D" w14:textId="77777777" w:rsidR="003A61B3" w:rsidRDefault="003A61B3" w:rsidP="003A61B3">
      <w:pPr>
        <w:spacing w:line="240" w:lineRule="auto"/>
        <w:jc w:val="both"/>
        <w:rPr>
          <w:rFonts w:ascii="Arial" w:hAnsi="Arial" w:cs="Arial"/>
          <w:bCs/>
        </w:rPr>
      </w:pPr>
    </w:p>
    <w:p w14:paraId="158DDCD1" w14:textId="77777777" w:rsidR="003A61B3" w:rsidRDefault="003A61B3" w:rsidP="003A61B3">
      <w:pPr>
        <w:spacing w:line="240" w:lineRule="auto"/>
        <w:jc w:val="both"/>
        <w:rPr>
          <w:rFonts w:ascii="Arial" w:hAnsi="Arial" w:cs="Arial"/>
          <w:bCs/>
        </w:rPr>
      </w:pPr>
    </w:p>
    <w:p w14:paraId="7E5D0A20" w14:textId="77777777" w:rsidR="003A61B3" w:rsidRDefault="003A61B3" w:rsidP="003A61B3">
      <w:pPr>
        <w:spacing w:line="240" w:lineRule="auto"/>
        <w:jc w:val="both"/>
        <w:rPr>
          <w:rFonts w:ascii="Arial" w:hAnsi="Arial" w:cs="Arial"/>
          <w:bCs/>
        </w:rPr>
      </w:pPr>
    </w:p>
    <w:p w14:paraId="525A6369" w14:textId="77777777" w:rsidR="003A61B3" w:rsidRDefault="003A61B3" w:rsidP="003A61B3">
      <w:pPr>
        <w:spacing w:line="240" w:lineRule="auto"/>
        <w:jc w:val="both"/>
        <w:rPr>
          <w:rFonts w:ascii="Arial" w:hAnsi="Arial" w:cs="Arial"/>
          <w:bCs/>
        </w:rPr>
      </w:pPr>
    </w:p>
    <w:bookmarkStart w:id="65" w:name="_MON_1629876533"/>
    <w:bookmarkEnd w:id="65"/>
    <w:p w14:paraId="70A4A1A9" w14:textId="77777777" w:rsidR="003A61B3" w:rsidRDefault="003A61B3" w:rsidP="003A61B3">
      <w:pPr>
        <w:spacing w:line="240" w:lineRule="auto"/>
        <w:jc w:val="both"/>
        <w:rPr>
          <w:rFonts w:ascii="Arial" w:hAnsi="Arial" w:cs="Arial"/>
          <w:bCs/>
        </w:rPr>
      </w:pPr>
      <w:r>
        <w:rPr>
          <w:rFonts w:ascii="Arial" w:hAnsi="Arial" w:cs="Arial"/>
          <w:bCs/>
        </w:rPr>
        <w:object w:dxaOrig="10582" w:dyaOrig="12513" w14:anchorId="04EEB5C8">
          <v:shape id="_x0000_i1168" type="#_x0000_t75" style="width:475.45pt;height:597.75pt" o:ole="">
            <v:imagedata r:id="rId313" o:title=""/>
          </v:shape>
          <o:OLEObject Type="Embed" ProgID="Excel.Sheet.12" ShapeID="_x0000_i1168" DrawAspect="Content" ObjectID="_1638251244" r:id="rId314"/>
        </w:object>
      </w:r>
    </w:p>
    <w:p w14:paraId="76DACD86" w14:textId="77777777" w:rsidR="003A61B3" w:rsidRDefault="003A61B3" w:rsidP="003A61B3">
      <w:pPr>
        <w:spacing w:line="240" w:lineRule="auto"/>
        <w:jc w:val="both"/>
        <w:rPr>
          <w:rFonts w:ascii="Arial" w:hAnsi="Arial" w:cs="Arial"/>
          <w:b/>
          <w:sz w:val="24"/>
          <w:szCs w:val="24"/>
        </w:rPr>
      </w:pPr>
      <w:r w:rsidRPr="006B3323">
        <w:rPr>
          <w:rFonts w:ascii="Arial" w:hAnsi="Arial" w:cs="Arial"/>
          <w:b/>
          <w:sz w:val="24"/>
          <w:szCs w:val="24"/>
        </w:rPr>
        <w:lastRenderedPageBreak/>
        <w:t>Programa de Saneamiento de Zonas Prioritarias</w:t>
      </w:r>
    </w:p>
    <w:p w14:paraId="430B74B5" w14:textId="4073AC49" w:rsidR="003A61B3" w:rsidRPr="006B3323" w:rsidRDefault="003A61B3" w:rsidP="003A61B3">
      <w:pPr>
        <w:spacing w:line="240" w:lineRule="auto"/>
        <w:jc w:val="both"/>
        <w:rPr>
          <w:rFonts w:ascii="Arial" w:hAnsi="Arial" w:cs="Arial"/>
          <w:b/>
          <w:sz w:val="24"/>
          <w:szCs w:val="24"/>
        </w:rPr>
      </w:pPr>
      <w:r>
        <w:rPr>
          <w:rFonts w:ascii="Arial" w:hAnsi="Arial" w:cs="Arial"/>
          <w:b/>
          <w:sz w:val="24"/>
          <w:szCs w:val="24"/>
        </w:rPr>
        <w:t>Cuadro 31</w:t>
      </w:r>
    </w:p>
    <w:p w14:paraId="2989144E" w14:textId="77777777" w:rsidR="003A61B3" w:rsidRPr="002E6249" w:rsidRDefault="003A61B3" w:rsidP="003A61B3">
      <w:pPr>
        <w:spacing w:line="240" w:lineRule="auto"/>
        <w:jc w:val="both"/>
        <w:rPr>
          <w:rFonts w:ascii="Arial" w:hAnsi="Arial" w:cs="Arial"/>
          <w:bCs/>
        </w:rPr>
      </w:pPr>
      <w:r>
        <w:rPr>
          <w:rFonts w:ascii="Arial" w:hAnsi="Arial" w:cs="Arial"/>
          <w:bCs/>
        </w:rPr>
        <w:object w:dxaOrig="10582" w:dyaOrig="2507" w14:anchorId="54C067E3">
          <v:shape id="_x0000_i1169" type="#_x0000_t75" style="width:482.25pt;height:2in" o:ole="">
            <v:imagedata r:id="rId315" o:title=""/>
          </v:shape>
          <o:OLEObject Type="Embed" ProgID="Excel.Sheet.12" ShapeID="_x0000_i1169" DrawAspect="Content" ObjectID="_1638251245" r:id="rId316"/>
        </w:object>
      </w:r>
    </w:p>
    <w:p w14:paraId="0ADCB1EE"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260BC9">
        <w:rPr>
          <w:rFonts w:ascii="Arial" w:eastAsia="SimSun" w:hAnsi="Arial" w:cs="Arial"/>
          <w:b/>
          <w:bCs/>
          <w:kern w:val="3"/>
          <w:sz w:val="24"/>
          <w:szCs w:val="24"/>
          <w:lang w:val="es-ES" w:eastAsia="hi-IN" w:bidi="hi-IN"/>
        </w:rPr>
        <w:t>Programa Abastecimiento del Área Metropolitana de San José, Acueductos Urbanos II y Alcantarillado Sanitario Juanito Mora, Puntarenas</w:t>
      </w:r>
      <w:r>
        <w:rPr>
          <w:rFonts w:ascii="Arial" w:eastAsia="SimSun" w:hAnsi="Arial" w:cs="Arial"/>
          <w:b/>
          <w:bCs/>
          <w:kern w:val="3"/>
          <w:sz w:val="24"/>
          <w:szCs w:val="24"/>
          <w:lang w:val="es-ES" w:eastAsia="hi-IN" w:bidi="hi-IN"/>
        </w:rPr>
        <w:t>. BCIE 2164</w:t>
      </w:r>
    </w:p>
    <w:p w14:paraId="4FA2B6C6" w14:textId="7F8DD06D" w:rsidR="003A61B3" w:rsidRPr="00A0025B" w:rsidRDefault="003A61B3" w:rsidP="003A61B3">
      <w:pPr>
        <w:spacing w:line="240" w:lineRule="auto"/>
        <w:jc w:val="both"/>
        <w:rPr>
          <w:rFonts w:ascii="Arial" w:hAnsi="Arial" w:cs="Arial"/>
          <w:b/>
          <w:sz w:val="24"/>
          <w:szCs w:val="24"/>
        </w:rPr>
      </w:pPr>
      <w:r w:rsidRPr="00A0025B">
        <w:rPr>
          <w:rFonts w:ascii="Arial" w:hAnsi="Arial" w:cs="Arial"/>
          <w:b/>
          <w:sz w:val="24"/>
          <w:szCs w:val="24"/>
        </w:rPr>
        <w:t xml:space="preserve">Cuadro </w:t>
      </w:r>
      <w:r>
        <w:rPr>
          <w:rFonts w:ascii="Arial" w:hAnsi="Arial" w:cs="Arial"/>
          <w:b/>
          <w:sz w:val="24"/>
          <w:szCs w:val="24"/>
        </w:rPr>
        <w:t>32</w:t>
      </w:r>
    </w:p>
    <w:p w14:paraId="304AB66D" w14:textId="77777777" w:rsidR="003A61B3" w:rsidRDefault="003A61B3" w:rsidP="003A61B3">
      <w:pPr>
        <w:spacing w:line="240" w:lineRule="auto"/>
        <w:jc w:val="both"/>
        <w:rPr>
          <w:rFonts w:ascii="Arial" w:hAnsi="Arial" w:cs="Arial"/>
          <w:bCs/>
        </w:rPr>
      </w:pPr>
      <w:r>
        <w:rPr>
          <w:rFonts w:ascii="Arial" w:hAnsi="Arial" w:cs="Arial"/>
          <w:bCs/>
        </w:rPr>
        <w:object w:dxaOrig="13197" w:dyaOrig="6914" w14:anchorId="745E4C13">
          <v:shape id="_x0000_i1170" type="#_x0000_t75" style="width:474.1pt;height:330.8pt" o:ole="">
            <v:imagedata r:id="rId317" o:title=""/>
          </v:shape>
          <o:OLEObject Type="Embed" ProgID="Excel.Sheet.12" ShapeID="_x0000_i1170" DrawAspect="Content" ObjectID="_1638251246" r:id="rId318"/>
        </w:object>
      </w:r>
    </w:p>
    <w:p w14:paraId="3D454E09" w14:textId="77777777" w:rsidR="003A61B3" w:rsidRDefault="003A61B3" w:rsidP="003A61B3">
      <w:pPr>
        <w:spacing w:line="240" w:lineRule="auto"/>
        <w:jc w:val="both"/>
        <w:rPr>
          <w:rFonts w:ascii="Arial" w:hAnsi="Arial" w:cs="Arial"/>
          <w:b/>
          <w:sz w:val="24"/>
          <w:szCs w:val="24"/>
        </w:rPr>
      </w:pPr>
      <w:r w:rsidRPr="00A0025B">
        <w:rPr>
          <w:rFonts w:ascii="Arial" w:hAnsi="Arial" w:cs="Arial"/>
          <w:b/>
          <w:sz w:val="24"/>
          <w:szCs w:val="24"/>
        </w:rPr>
        <w:lastRenderedPageBreak/>
        <w:t xml:space="preserve">Programa de </w:t>
      </w:r>
      <w:r>
        <w:rPr>
          <w:rFonts w:ascii="Arial" w:hAnsi="Arial" w:cs="Arial"/>
          <w:b/>
          <w:sz w:val="24"/>
          <w:szCs w:val="24"/>
        </w:rPr>
        <w:t>Abastecimiento Agua</w:t>
      </w:r>
      <w:r w:rsidRPr="00A0025B">
        <w:rPr>
          <w:rFonts w:ascii="Arial" w:hAnsi="Arial" w:cs="Arial"/>
          <w:b/>
          <w:sz w:val="24"/>
          <w:szCs w:val="24"/>
        </w:rPr>
        <w:t xml:space="preserve"> en </w:t>
      </w:r>
      <w:r>
        <w:rPr>
          <w:rFonts w:ascii="Arial" w:hAnsi="Arial" w:cs="Arial"/>
          <w:b/>
          <w:sz w:val="24"/>
          <w:szCs w:val="24"/>
        </w:rPr>
        <w:t>C</w:t>
      </w:r>
      <w:r w:rsidRPr="00A0025B">
        <w:rPr>
          <w:rFonts w:ascii="Arial" w:hAnsi="Arial" w:cs="Arial"/>
          <w:b/>
          <w:sz w:val="24"/>
          <w:szCs w:val="24"/>
        </w:rPr>
        <w:t xml:space="preserve">iudades </w:t>
      </w:r>
      <w:r>
        <w:rPr>
          <w:rFonts w:ascii="Arial" w:hAnsi="Arial" w:cs="Arial"/>
          <w:b/>
          <w:sz w:val="24"/>
          <w:szCs w:val="24"/>
        </w:rPr>
        <w:t>C</w:t>
      </w:r>
      <w:r w:rsidRPr="00A0025B">
        <w:rPr>
          <w:rFonts w:ascii="Arial" w:hAnsi="Arial" w:cs="Arial"/>
          <w:b/>
          <w:sz w:val="24"/>
          <w:szCs w:val="24"/>
        </w:rPr>
        <w:t>osteras (PAACC) (Préstamo BCIE-2188)</w:t>
      </w:r>
    </w:p>
    <w:p w14:paraId="26CF9254" w14:textId="77777777" w:rsidR="003A61B3" w:rsidRPr="00D74932" w:rsidRDefault="003A61B3" w:rsidP="003A61B3">
      <w:pPr>
        <w:spacing w:line="240" w:lineRule="auto"/>
        <w:jc w:val="both"/>
        <w:rPr>
          <w:rFonts w:ascii="Arial" w:hAnsi="Arial" w:cs="Arial"/>
          <w:bCs/>
          <w:sz w:val="24"/>
          <w:szCs w:val="24"/>
        </w:rPr>
      </w:pPr>
      <w:r>
        <w:rPr>
          <w:rFonts w:ascii="Arial" w:hAnsi="Arial" w:cs="Arial"/>
          <w:bCs/>
          <w:sz w:val="24"/>
          <w:szCs w:val="24"/>
        </w:rPr>
        <w:t>Se presupuestan ¢1.227.000.00 miles para e servicio de supervisión de las obras del programa.</w:t>
      </w:r>
    </w:p>
    <w:p w14:paraId="042D58F1" w14:textId="77777777" w:rsidR="003A61B3" w:rsidRDefault="003A61B3" w:rsidP="003A61B3">
      <w:pPr>
        <w:spacing w:line="240" w:lineRule="auto"/>
        <w:jc w:val="both"/>
        <w:rPr>
          <w:rFonts w:ascii="Arial" w:hAnsi="Arial" w:cs="Arial"/>
          <w:b/>
          <w:sz w:val="24"/>
          <w:szCs w:val="24"/>
        </w:rPr>
      </w:pPr>
      <w:r w:rsidRPr="000A114A">
        <w:rPr>
          <w:rFonts w:ascii="Arial" w:hAnsi="Arial" w:cs="Arial"/>
          <w:b/>
          <w:sz w:val="24"/>
          <w:szCs w:val="24"/>
        </w:rPr>
        <w:t>Programa Agua Potable Acueductos Comunales</w:t>
      </w:r>
    </w:p>
    <w:p w14:paraId="5AB9C069" w14:textId="1FA033D6" w:rsidR="003A61B3" w:rsidRDefault="003A61B3" w:rsidP="003A61B3">
      <w:pPr>
        <w:spacing w:line="240" w:lineRule="auto"/>
        <w:jc w:val="both"/>
        <w:rPr>
          <w:rFonts w:ascii="Arial" w:hAnsi="Arial" w:cs="Arial"/>
          <w:bCs/>
        </w:rPr>
      </w:pPr>
      <w:r>
        <w:rPr>
          <w:rFonts w:ascii="Arial" w:hAnsi="Arial" w:cs="Arial"/>
          <w:b/>
          <w:sz w:val="24"/>
          <w:szCs w:val="24"/>
        </w:rPr>
        <w:t>Cuadro 33</w:t>
      </w:r>
    </w:p>
    <w:p w14:paraId="23175217" w14:textId="77777777" w:rsidR="003A61B3" w:rsidRDefault="003A61B3" w:rsidP="003A61B3">
      <w:pPr>
        <w:spacing w:line="240" w:lineRule="auto"/>
        <w:jc w:val="both"/>
        <w:rPr>
          <w:rFonts w:ascii="Arial" w:hAnsi="Arial" w:cs="Arial"/>
          <w:bCs/>
        </w:rPr>
      </w:pPr>
      <w:r>
        <w:rPr>
          <w:rFonts w:ascii="Arial" w:hAnsi="Arial" w:cs="Arial"/>
          <w:bCs/>
        </w:rPr>
        <w:object w:dxaOrig="13336" w:dyaOrig="12476" w14:anchorId="60996239">
          <v:shape id="_x0000_i1171" type="#_x0000_t75" style="width:477.5pt;height:481.6pt" o:ole="">
            <v:imagedata r:id="rId319" o:title=""/>
          </v:shape>
          <o:OLEObject Type="Embed" ProgID="Excel.Sheet.12" ShapeID="_x0000_i1171" DrawAspect="Content" ObjectID="_1638251247" r:id="rId320"/>
        </w:object>
      </w:r>
    </w:p>
    <w:p w14:paraId="50B4FCF1" w14:textId="77777777" w:rsidR="003A61B3" w:rsidRDefault="003A61B3" w:rsidP="003A61B3">
      <w:pPr>
        <w:spacing w:line="240" w:lineRule="auto"/>
        <w:jc w:val="both"/>
        <w:rPr>
          <w:rFonts w:ascii="Arial" w:hAnsi="Arial" w:cs="Arial"/>
          <w:bCs/>
        </w:rPr>
      </w:pPr>
      <w:r>
        <w:rPr>
          <w:rFonts w:ascii="Arial" w:hAnsi="Arial" w:cs="Arial"/>
          <w:bCs/>
        </w:rPr>
        <w:object w:dxaOrig="12234" w:dyaOrig="10616" w14:anchorId="7759FF24">
          <v:shape id="_x0000_i1172" type="#_x0000_t75" style="width:482.25pt;height:561.75pt" o:ole="">
            <v:imagedata r:id="rId321" o:title=""/>
          </v:shape>
          <o:OLEObject Type="Embed" ProgID="Excel.Sheet.12" ShapeID="_x0000_i1172" DrawAspect="Content" ObjectID="_1638251248" r:id="rId322"/>
        </w:object>
      </w:r>
    </w:p>
    <w:p w14:paraId="4A58996B" w14:textId="77777777" w:rsidR="003A61B3" w:rsidRDefault="003A61B3" w:rsidP="003A61B3">
      <w:pPr>
        <w:spacing w:line="240" w:lineRule="auto"/>
        <w:jc w:val="both"/>
        <w:rPr>
          <w:rFonts w:ascii="Arial" w:hAnsi="Arial" w:cs="Arial"/>
          <w:bCs/>
        </w:rPr>
      </w:pPr>
    </w:p>
    <w:p w14:paraId="44027EFA" w14:textId="77777777" w:rsidR="003A61B3" w:rsidRDefault="003A61B3" w:rsidP="003A61B3">
      <w:pPr>
        <w:spacing w:line="240" w:lineRule="auto"/>
        <w:jc w:val="both"/>
        <w:rPr>
          <w:rFonts w:ascii="Arial" w:hAnsi="Arial" w:cs="Arial"/>
          <w:bCs/>
          <w:sz w:val="24"/>
          <w:szCs w:val="24"/>
        </w:rPr>
      </w:pPr>
    </w:p>
    <w:p w14:paraId="2ECE263F" w14:textId="77777777" w:rsidR="003A61B3" w:rsidRPr="00D74932" w:rsidRDefault="003A61B3" w:rsidP="003A61B3">
      <w:pPr>
        <w:spacing w:line="240" w:lineRule="auto"/>
        <w:jc w:val="both"/>
        <w:rPr>
          <w:rFonts w:ascii="Arial" w:hAnsi="Arial" w:cs="Arial"/>
          <w:b/>
          <w:sz w:val="24"/>
          <w:szCs w:val="24"/>
        </w:rPr>
      </w:pPr>
      <w:r w:rsidRPr="00D74932">
        <w:rPr>
          <w:rFonts w:ascii="Arial" w:hAnsi="Arial" w:cs="Arial"/>
          <w:b/>
          <w:sz w:val="24"/>
          <w:szCs w:val="24"/>
        </w:rPr>
        <w:lastRenderedPageBreak/>
        <w:t>Programa de Agua y Saneamiento (PAPS)</w:t>
      </w:r>
    </w:p>
    <w:p w14:paraId="359E082B" w14:textId="0A9C56AB" w:rsidR="003A61B3" w:rsidRPr="00D74932" w:rsidRDefault="003A61B3" w:rsidP="003A61B3">
      <w:pPr>
        <w:spacing w:line="240" w:lineRule="auto"/>
        <w:jc w:val="both"/>
        <w:rPr>
          <w:rFonts w:ascii="Arial" w:hAnsi="Arial" w:cs="Arial"/>
          <w:b/>
          <w:sz w:val="24"/>
          <w:szCs w:val="24"/>
        </w:rPr>
      </w:pPr>
      <w:r w:rsidRPr="00D74932">
        <w:rPr>
          <w:rFonts w:ascii="Arial" w:hAnsi="Arial" w:cs="Arial"/>
          <w:b/>
          <w:sz w:val="24"/>
          <w:szCs w:val="24"/>
        </w:rPr>
        <w:t xml:space="preserve">Cuadro </w:t>
      </w:r>
      <w:r>
        <w:rPr>
          <w:rFonts w:ascii="Arial" w:hAnsi="Arial" w:cs="Arial"/>
          <w:b/>
          <w:sz w:val="24"/>
          <w:szCs w:val="24"/>
        </w:rPr>
        <w:t>34</w:t>
      </w:r>
    </w:p>
    <w:p w14:paraId="0AAC25D4" w14:textId="77777777" w:rsidR="003A61B3" w:rsidRDefault="003A61B3" w:rsidP="003A61B3">
      <w:pPr>
        <w:spacing w:line="240" w:lineRule="auto"/>
        <w:jc w:val="both"/>
        <w:rPr>
          <w:rFonts w:ascii="Arial" w:hAnsi="Arial" w:cs="Arial"/>
          <w:bCs/>
        </w:rPr>
      </w:pPr>
      <w:r>
        <w:rPr>
          <w:rFonts w:ascii="Arial" w:hAnsi="Arial" w:cs="Arial"/>
          <w:bCs/>
        </w:rPr>
        <w:object w:dxaOrig="12220" w:dyaOrig="10676" w14:anchorId="529E117F">
          <v:shape id="_x0000_i1173" type="#_x0000_t75" style="width:483.6pt;height:522.35pt" o:ole="">
            <v:imagedata r:id="rId323" o:title=""/>
          </v:shape>
          <o:OLEObject Type="Embed" ProgID="Excel.Sheet.12" ShapeID="_x0000_i1173" DrawAspect="Content" ObjectID="_1638251249" r:id="rId324"/>
        </w:object>
      </w:r>
    </w:p>
    <w:p w14:paraId="0933DF14" w14:textId="77777777" w:rsidR="003A61B3" w:rsidRDefault="003A61B3" w:rsidP="003A61B3">
      <w:pPr>
        <w:spacing w:line="240" w:lineRule="auto"/>
        <w:jc w:val="both"/>
        <w:rPr>
          <w:rFonts w:ascii="Arial" w:hAnsi="Arial" w:cs="Arial"/>
          <w:bCs/>
        </w:rPr>
      </w:pPr>
    </w:p>
    <w:p w14:paraId="2601CA6C" w14:textId="77777777" w:rsidR="003A61B3" w:rsidRDefault="003A61B3" w:rsidP="003A61B3">
      <w:pPr>
        <w:spacing w:line="240" w:lineRule="auto"/>
        <w:jc w:val="both"/>
        <w:rPr>
          <w:rFonts w:ascii="Arial" w:hAnsi="Arial" w:cs="Arial"/>
          <w:bCs/>
        </w:rPr>
      </w:pPr>
    </w:p>
    <w:p w14:paraId="2DBF6801" w14:textId="77777777" w:rsidR="003A61B3" w:rsidRDefault="003A61B3" w:rsidP="003A61B3">
      <w:pPr>
        <w:spacing w:line="240" w:lineRule="auto"/>
        <w:jc w:val="both"/>
        <w:rPr>
          <w:rFonts w:ascii="Arial" w:hAnsi="Arial" w:cs="Arial"/>
          <w:bCs/>
        </w:rPr>
      </w:pPr>
      <w:r>
        <w:rPr>
          <w:rFonts w:ascii="Arial" w:hAnsi="Arial" w:cs="Arial"/>
          <w:bCs/>
        </w:rPr>
        <w:object w:dxaOrig="12220" w:dyaOrig="9732" w14:anchorId="15121413">
          <v:shape id="_x0000_i1174" type="#_x0000_t75" style="width:483.6pt;height:568.55pt" o:ole="">
            <v:imagedata r:id="rId325" o:title=""/>
          </v:shape>
          <o:OLEObject Type="Embed" ProgID="Excel.Sheet.12" ShapeID="_x0000_i1174" DrawAspect="Content" ObjectID="_1638251250" r:id="rId326"/>
        </w:object>
      </w:r>
    </w:p>
    <w:p w14:paraId="2305AEE1" w14:textId="77777777" w:rsidR="003A61B3" w:rsidRDefault="003A61B3" w:rsidP="003A61B3">
      <w:pPr>
        <w:spacing w:line="240" w:lineRule="auto"/>
        <w:jc w:val="both"/>
        <w:rPr>
          <w:rFonts w:ascii="Arial" w:hAnsi="Arial" w:cs="Arial"/>
          <w:bCs/>
        </w:rPr>
      </w:pPr>
    </w:p>
    <w:p w14:paraId="2C12B047" w14:textId="77777777" w:rsidR="003A61B3" w:rsidRDefault="003A61B3" w:rsidP="003A61B3">
      <w:pPr>
        <w:spacing w:line="240" w:lineRule="auto"/>
        <w:jc w:val="both"/>
        <w:rPr>
          <w:rFonts w:ascii="Arial" w:hAnsi="Arial" w:cs="Arial"/>
          <w:bCs/>
        </w:rPr>
      </w:pPr>
    </w:p>
    <w:p w14:paraId="640152A8" w14:textId="77777777" w:rsidR="003A61B3" w:rsidRDefault="003A61B3" w:rsidP="003A61B3">
      <w:pPr>
        <w:spacing w:line="240" w:lineRule="auto"/>
        <w:jc w:val="both"/>
        <w:rPr>
          <w:rFonts w:ascii="Arial" w:hAnsi="Arial" w:cs="Arial"/>
          <w:bCs/>
        </w:rPr>
      </w:pPr>
    </w:p>
    <w:p w14:paraId="21CCE015" w14:textId="77777777" w:rsidR="003A61B3" w:rsidRDefault="003A61B3" w:rsidP="003A61B3">
      <w:pPr>
        <w:spacing w:line="240" w:lineRule="auto"/>
        <w:jc w:val="both"/>
        <w:rPr>
          <w:rFonts w:ascii="Arial" w:hAnsi="Arial" w:cs="Arial"/>
          <w:bCs/>
        </w:rPr>
      </w:pPr>
      <w:r>
        <w:rPr>
          <w:rFonts w:ascii="Arial" w:hAnsi="Arial" w:cs="Arial"/>
          <w:bCs/>
        </w:rPr>
        <w:object w:dxaOrig="12220" w:dyaOrig="12330" w14:anchorId="7198D5B2">
          <v:shape id="_x0000_i1175" type="#_x0000_t75" style="width:475.45pt;height:547.45pt" o:ole="">
            <v:imagedata r:id="rId327" o:title=""/>
          </v:shape>
          <o:OLEObject Type="Embed" ProgID="Excel.Sheet.12" ShapeID="_x0000_i1175" DrawAspect="Content" ObjectID="_1638251251" r:id="rId328"/>
        </w:object>
      </w:r>
    </w:p>
    <w:p w14:paraId="4BBD526E" w14:textId="77777777" w:rsidR="003A61B3" w:rsidRDefault="003A61B3" w:rsidP="003A61B3">
      <w:pPr>
        <w:spacing w:line="240" w:lineRule="auto"/>
        <w:jc w:val="both"/>
        <w:rPr>
          <w:rFonts w:ascii="Arial" w:hAnsi="Arial" w:cs="Arial"/>
          <w:bCs/>
        </w:rPr>
      </w:pPr>
    </w:p>
    <w:p w14:paraId="391026C5" w14:textId="77777777" w:rsidR="003A61B3" w:rsidRDefault="003A61B3" w:rsidP="003A61B3">
      <w:pPr>
        <w:spacing w:line="240" w:lineRule="auto"/>
        <w:jc w:val="both"/>
        <w:rPr>
          <w:rFonts w:ascii="Arial" w:hAnsi="Arial" w:cs="Arial"/>
          <w:bCs/>
        </w:rPr>
      </w:pPr>
    </w:p>
    <w:p w14:paraId="3BAC211E" w14:textId="77777777" w:rsidR="003A61B3" w:rsidRDefault="003A61B3" w:rsidP="003A61B3">
      <w:pPr>
        <w:spacing w:line="240" w:lineRule="auto"/>
        <w:jc w:val="both"/>
        <w:rPr>
          <w:rFonts w:ascii="Arial" w:hAnsi="Arial" w:cs="Arial"/>
          <w:bCs/>
        </w:rPr>
      </w:pPr>
      <w:r>
        <w:rPr>
          <w:rFonts w:ascii="Arial" w:hAnsi="Arial" w:cs="Arial"/>
          <w:bCs/>
        </w:rPr>
        <w:object w:dxaOrig="12220" w:dyaOrig="7812" w14:anchorId="0F4B01BB">
          <v:shape id="_x0000_i1176" type="#_x0000_t75" style="width:483.6pt;height:496.55pt" o:ole="">
            <v:imagedata r:id="rId329" o:title=""/>
          </v:shape>
          <o:OLEObject Type="Embed" ProgID="Excel.Sheet.12" ShapeID="_x0000_i1176" DrawAspect="Content" ObjectID="_1638251252" r:id="rId330"/>
        </w:object>
      </w:r>
    </w:p>
    <w:p w14:paraId="557F55A9" w14:textId="77777777" w:rsidR="003A61B3" w:rsidRDefault="003A61B3" w:rsidP="003A61B3">
      <w:pPr>
        <w:spacing w:line="240" w:lineRule="auto"/>
        <w:jc w:val="both"/>
        <w:rPr>
          <w:rFonts w:ascii="Arial" w:hAnsi="Arial" w:cs="Arial"/>
          <w:bCs/>
        </w:rPr>
      </w:pPr>
    </w:p>
    <w:p w14:paraId="11062577" w14:textId="77777777" w:rsidR="003A61B3" w:rsidRDefault="003A61B3" w:rsidP="003A61B3">
      <w:pPr>
        <w:spacing w:line="240" w:lineRule="auto"/>
        <w:jc w:val="both"/>
        <w:rPr>
          <w:rFonts w:ascii="Arial" w:hAnsi="Arial" w:cs="Arial"/>
          <w:bCs/>
        </w:rPr>
      </w:pPr>
    </w:p>
    <w:p w14:paraId="33D7FD61" w14:textId="77777777" w:rsidR="003A61B3" w:rsidRDefault="003A61B3" w:rsidP="003A61B3">
      <w:pPr>
        <w:spacing w:line="240" w:lineRule="auto"/>
        <w:jc w:val="both"/>
        <w:rPr>
          <w:rFonts w:ascii="Arial" w:hAnsi="Arial" w:cs="Arial"/>
          <w:bCs/>
        </w:rPr>
      </w:pPr>
    </w:p>
    <w:p w14:paraId="00204018" w14:textId="77777777" w:rsidR="003A61B3" w:rsidRDefault="003A61B3" w:rsidP="003A61B3">
      <w:pPr>
        <w:spacing w:line="240" w:lineRule="auto"/>
        <w:jc w:val="both"/>
        <w:rPr>
          <w:rFonts w:ascii="Arial" w:hAnsi="Arial" w:cs="Arial"/>
          <w:bCs/>
        </w:rPr>
      </w:pPr>
    </w:p>
    <w:p w14:paraId="704781A1" w14:textId="77777777" w:rsidR="003A61B3" w:rsidRDefault="003A61B3" w:rsidP="003A61B3">
      <w:pPr>
        <w:spacing w:line="240" w:lineRule="auto"/>
        <w:jc w:val="both"/>
        <w:rPr>
          <w:rFonts w:ascii="Arial" w:hAnsi="Arial" w:cs="Arial"/>
          <w:bCs/>
        </w:rPr>
      </w:pPr>
    </w:p>
    <w:p w14:paraId="0244DE14" w14:textId="77777777" w:rsidR="003A61B3" w:rsidRPr="00A02816" w:rsidRDefault="003A61B3" w:rsidP="003A61B3">
      <w:pPr>
        <w:spacing w:line="240" w:lineRule="auto"/>
        <w:jc w:val="both"/>
        <w:rPr>
          <w:rFonts w:ascii="Arial" w:hAnsi="Arial" w:cs="Arial"/>
          <w:b/>
          <w:sz w:val="24"/>
          <w:szCs w:val="24"/>
        </w:rPr>
      </w:pPr>
      <w:r w:rsidRPr="00A02816">
        <w:rPr>
          <w:rFonts w:ascii="Arial" w:hAnsi="Arial" w:cs="Arial"/>
          <w:b/>
          <w:sz w:val="24"/>
          <w:szCs w:val="24"/>
        </w:rPr>
        <w:lastRenderedPageBreak/>
        <w:t>Programa Abastecimiento Agua Potable Area metropolitana de San José Acueductos Urbanos y Alcantarillado</w:t>
      </w:r>
    </w:p>
    <w:p w14:paraId="27084603" w14:textId="5B3C952C" w:rsidR="003A61B3" w:rsidRPr="00A02816" w:rsidRDefault="003A61B3" w:rsidP="003A61B3">
      <w:pPr>
        <w:spacing w:line="240" w:lineRule="auto"/>
        <w:jc w:val="both"/>
        <w:rPr>
          <w:rFonts w:ascii="Arial" w:hAnsi="Arial" w:cs="Arial"/>
          <w:b/>
          <w:sz w:val="24"/>
          <w:szCs w:val="24"/>
        </w:rPr>
      </w:pPr>
      <w:r w:rsidRPr="00A02816">
        <w:rPr>
          <w:rFonts w:ascii="Arial" w:hAnsi="Arial" w:cs="Arial"/>
          <w:b/>
          <w:sz w:val="24"/>
          <w:szCs w:val="24"/>
        </w:rPr>
        <w:t xml:space="preserve">Cuadro </w:t>
      </w:r>
      <w:r>
        <w:rPr>
          <w:rFonts w:ascii="Arial" w:hAnsi="Arial" w:cs="Arial"/>
          <w:b/>
          <w:sz w:val="24"/>
          <w:szCs w:val="24"/>
        </w:rPr>
        <w:t>35</w:t>
      </w:r>
    </w:p>
    <w:p w14:paraId="0372A308" w14:textId="77777777" w:rsidR="003A61B3" w:rsidRDefault="003A61B3" w:rsidP="003A61B3">
      <w:pPr>
        <w:spacing w:line="240" w:lineRule="auto"/>
        <w:jc w:val="both"/>
        <w:rPr>
          <w:rFonts w:ascii="Arial" w:hAnsi="Arial" w:cs="Arial"/>
          <w:bCs/>
        </w:rPr>
      </w:pPr>
    </w:p>
    <w:p w14:paraId="5FE52E64"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1432" w:dyaOrig="11922" w14:anchorId="4B8E2458">
          <v:shape id="_x0000_i1177" type="#_x0000_t75" style="width:468pt;height:525.75pt" o:ole="">
            <v:imagedata r:id="rId331" o:title=""/>
          </v:shape>
          <o:OLEObject Type="Embed" ProgID="Excel.Sheet.12" ShapeID="_x0000_i1177" DrawAspect="Content" ObjectID="_1638251253" r:id="rId332"/>
        </w:object>
      </w:r>
    </w:p>
    <w:bookmarkStart w:id="66" w:name="_MON_1629891633"/>
    <w:bookmarkEnd w:id="66"/>
    <w:p w14:paraId="76318CEA"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1432" w:dyaOrig="11694" w14:anchorId="271533C3">
          <v:shape id="_x0000_i1178" type="#_x0000_t75" style="width:482.25pt;height:590.25pt" o:ole="">
            <v:imagedata r:id="rId333" o:title=""/>
          </v:shape>
          <o:OLEObject Type="Embed" ProgID="Excel.Sheet.12" ShapeID="_x0000_i1178" DrawAspect="Content" ObjectID="_1638251254" r:id="rId334"/>
        </w:object>
      </w:r>
    </w:p>
    <w:p w14:paraId="65F7DDFF"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710C7C8A"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1432" w:dyaOrig="7507" w14:anchorId="736F99FA">
          <v:shape id="_x0000_i1179" type="#_x0000_t75" style="width:482.25pt;height:352.55pt" o:ole="">
            <v:imagedata r:id="rId335" o:title=""/>
          </v:shape>
          <o:OLEObject Type="Embed" ProgID="Excel.Sheet.12" ShapeID="_x0000_i1179" DrawAspect="Content" ObjectID="_1638251255" r:id="rId336"/>
        </w:object>
      </w:r>
    </w:p>
    <w:p w14:paraId="0712B279"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735574A4"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068A99F"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A3FFDEC"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3FD1350"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EDAAFF7"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69D70A6"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0F74294"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8C22367" w14:textId="77777777" w:rsidR="003A61B3" w:rsidRDefault="003A61B3" w:rsidP="003A61B3">
      <w:pPr>
        <w:widowControl w:val="0"/>
        <w:tabs>
          <w:tab w:val="left" w:pos="0"/>
        </w:tabs>
        <w:suppressAutoHyphens/>
        <w:autoSpaceDN w:val="0"/>
        <w:spacing w:after="100" w:afterAutospacing="1" w:line="240" w:lineRule="auto"/>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lastRenderedPageBreak/>
        <w:t xml:space="preserve">Proyecto Quita Epata Acueductos Metropolitano </w:t>
      </w:r>
    </w:p>
    <w:p w14:paraId="1AD4CEA8" w14:textId="75A72C1D" w:rsidR="003A61B3" w:rsidRDefault="003A61B3" w:rsidP="003A61B3">
      <w:pPr>
        <w:widowControl w:val="0"/>
        <w:tabs>
          <w:tab w:val="left" w:pos="0"/>
        </w:tabs>
        <w:suppressAutoHyphens/>
        <w:autoSpaceDN w:val="0"/>
        <w:spacing w:after="100" w:afterAutospacing="1" w:line="240" w:lineRule="auto"/>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 36</w:t>
      </w:r>
    </w:p>
    <w:bookmarkStart w:id="67" w:name="_MON_1629891994"/>
    <w:bookmarkEnd w:id="67"/>
    <w:p w14:paraId="7108CB42"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2692" w:dyaOrig="9948" w14:anchorId="1B72F95E">
          <v:shape id="_x0000_i1180" type="#_x0000_t75" style="width:497.2pt;height:454.4pt" o:ole="">
            <v:imagedata r:id="rId337" o:title=""/>
          </v:shape>
          <o:OLEObject Type="Embed" ProgID="Excel.Sheet.12" ShapeID="_x0000_i1180" DrawAspect="Content" ObjectID="_1638251256" r:id="rId338"/>
        </w:object>
      </w:r>
    </w:p>
    <w:p w14:paraId="796AA712"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B9866BC"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70AA0440" w14:textId="77777777" w:rsidR="003A61B3" w:rsidRDefault="003A61B3" w:rsidP="003A61B3">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0639C89" w14:textId="4571EFCE" w:rsidR="00042FC7" w:rsidRDefault="003A61B3" w:rsidP="003A61B3">
      <w:pPr>
        <w:spacing w:line="240" w:lineRule="auto"/>
        <w:jc w:val="both"/>
        <w:rPr>
          <w:rFonts w:ascii="Arial" w:hAnsi="Arial" w:cs="Arial"/>
          <w:bCs/>
          <w:sz w:val="24"/>
          <w:szCs w:val="24"/>
        </w:rPr>
      </w:pPr>
      <w:r>
        <w:rPr>
          <w:rFonts w:ascii="Arial" w:eastAsia="SimSun" w:hAnsi="Arial" w:cs="Arial"/>
          <w:b/>
          <w:bCs/>
          <w:kern w:val="3"/>
          <w:sz w:val="24"/>
          <w:szCs w:val="24"/>
          <w:lang w:val="es-ES" w:eastAsia="hi-IN" w:bidi="hi-IN"/>
        </w:rPr>
        <w:object w:dxaOrig="11432" w:dyaOrig="5092" w14:anchorId="24D55435">
          <v:shape id="_x0000_i1181" type="#_x0000_t75" style="width:468pt;height:280.55pt" o:ole="">
            <v:imagedata r:id="rId339" o:title=""/>
          </v:shape>
          <o:OLEObject Type="Embed" ProgID="Excel.Sheet.12" ShapeID="_x0000_i1181" DrawAspect="Content" ObjectID="_1638251257" r:id="rId340"/>
        </w:object>
      </w:r>
    </w:p>
    <w:p w14:paraId="72E34975" w14:textId="77777777" w:rsidR="003A61B3" w:rsidRDefault="003A61B3" w:rsidP="00D577BA">
      <w:pPr>
        <w:spacing w:line="240" w:lineRule="auto"/>
        <w:jc w:val="both"/>
        <w:rPr>
          <w:rFonts w:ascii="Arial" w:hAnsi="Arial" w:cs="Arial"/>
          <w:bCs/>
          <w:sz w:val="24"/>
          <w:szCs w:val="24"/>
        </w:rPr>
      </w:pPr>
    </w:p>
    <w:p w14:paraId="5DD7B45B" w14:textId="0921DB36" w:rsidR="00D577BA" w:rsidRPr="006F0899" w:rsidRDefault="00D577BA" w:rsidP="00D577BA">
      <w:pPr>
        <w:spacing w:line="240" w:lineRule="auto"/>
        <w:jc w:val="both"/>
        <w:rPr>
          <w:rFonts w:ascii="Arial" w:hAnsi="Arial" w:cs="Arial"/>
          <w:b/>
          <w:sz w:val="24"/>
          <w:szCs w:val="24"/>
        </w:rPr>
      </w:pPr>
      <w:r w:rsidRPr="006F0899">
        <w:rPr>
          <w:rFonts w:ascii="Arial" w:hAnsi="Arial" w:cs="Arial"/>
          <w:b/>
          <w:sz w:val="24"/>
          <w:szCs w:val="24"/>
        </w:rPr>
        <w:t>1.</w:t>
      </w:r>
      <w:r w:rsidRPr="00C3511A">
        <w:rPr>
          <w:rFonts w:ascii="Arial" w:hAnsi="Arial" w:cs="Arial"/>
          <w:b/>
          <w:sz w:val="24"/>
          <w:szCs w:val="24"/>
        </w:rPr>
        <w:t xml:space="preserve">05.01        Transporte dentro </w:t>
      </w:r>
      <w:r w:rsidR="00C3511A" w:rsidRPr="00C3511A">
        <w:rPr>
          <w:rFonts w:ascii="Arial" w:hAnsi="Arial" w:cs="Arial"/>
          <w:b/>
          <w:sz w:val="24"/>
          <w:szCs w:val="24"/>
        </w:rPr>
        <w:t>País</w:t>
      </w:r>
      <w:r w:rsidRPr="00C3511A">
        <w:rPr>
          <w:rFonts w:ascii="Arial" w:hAnsi="Arial" w:cs="Arial"/>
          <w:b/>
          <w:sz w:val="24"/>
          <w:szCs w:val="24"/>
        </w:rPr>
        <w:t xml:space="preserve">                                     </w:t>
      </w:r>
      <w:r w:rsidR="00C3511A" w:rsidRPr="00C3511A">
        <w:rPr>
          <w:rFonts w:ascii="Arial" w:hAnsi="Arial" w:cs="Arial"/>
          <w:b/>
          <w:sz w:val="24"/>
          <w:szCs w:val="24"/>
        </w:rPr>
        <w:t xml:space="preserve">                      </w:t>
      </w:r>
      <w:r w:rsidRPr="00C3511A">
        <w:rPr>
          <w:rFonts w:ascii="Arial" w:hAnsi="Arial" w:cs="Arial"/>
          <w:b/>
          <w:sz w:val="24"/>
          <w:szCs w:val="24"/>
        </w:rPr>
        <w:t xml:space="preserve"> 18,492.84</w:t>
      </w:r>
    </w:p>
    <w:p w14:paraId="372EFF9E" w14:textId="6C379266" w:rsidR="00D577BA" w:rsidRPr="00C3511A" w:rsidRDefault="00D577BA" w:rsidP="00D577BA">
      <w:pPr>
        <w:spacing w:line="240" w:lineRule="auto"/>
        <w:jc w:val="both"/>
        <w:rPr>
          <w:rFonts w:ascii="Arial" w:hAnsi="Arial" w:cs="Arial"/>
          <w:b/>
          <w:sz w:val="24"/>
          <w:szCs w:val="24"/>
        </w:rPr>
      </w:pPr>
      <w:r w:rsidRPr="00C3511A">
        <w:rPr>
          <w:rFonts w:ascii="Arial" w:hAnsi="Arial" w:cs="Arial"/>
          <w:b/>
          <w:sz w:val="24"/>
          <w:szCs w:val="24"/>
        </w:rPr>
        <w:t xml:space="preserve">1.05.02        Viáticos dentro País                                     </w:t>
      </w:r>
      <w:r w:rsidR="00C3511A">
        <w:rPr>
          <w:rFonts w:ascii="Arial" w:hAnsi="Arial" w:cs="Arial"/>
          <w:b/>
          <w:sz w:val="24"/>
          <w:szCs w:val="24"/>
        </w:rPr>
        <w:t xml:space="preserve">                           </w:t>
      </w:r>
      <w:r w:rsidRPr="00C3511A">
        <w:rPr>
          <w:rFonts w:ascii="Arial" w:hAnsi="Arial" w:cs="Arial"/>
          <w:b/>
          <w:sz w:val="24"/>
          <w:szCs w:val="24"/>
        </w:rPr>
        <w:t>912,272.48</w:t>
      </w:r>
    </w:p>
    <w:p w14:paraId="6F5802FC" w14:textId="61AD53C8" w:rsidR="006F0899" w:rsidRDefault="00C3511A" w:rsidP="00D577BA">
      <w:pPr>
        <w:spacing w:line="240" w:lineRule="auto"/>
        <w:jc w:val="both"/>
        <w:rPr>
          <w:rFonts w:ascii="Arial" w:hAnsi="Arial" w:cs="Arial"/>
          <w:bCs/>
          <w:sz w:val="24"/>
          <w:szCs w:val="24"/>
        </w:rPr>
      </w:pPr>
      <w:r>
        <w:rPr>
          <w:rFonts w:ascii="Arial" w:hAnsi="Arial" w:cs="Arial"/>
          <w:bCs/>
          <w:sz w:val="24"/>
          <w:szCs w:val="24"/>
        </w:rPr>
        <w:t>En el siguiente cuadro</w:t>
      </w:r>
      <w:r w:rsidR="001A7C07">
        <w:rPr>
          <w:rFonts w:ascii="Arial" w:hAnsi="Arial" w:cs="Arial"/>
          <w:bCs/>
          <w:sz w:val="24"/>
          <w:szCs w:val="24"/>
        </w:rPr>
        <w:t xml:space="preserve"> se </w:t>
      </w:r>
      <w:r>
        <w:rPr>
          <w:rFonts w:ascii="Arial" w:hAnsi="Arial" w:cs="Arial"/>
          <w:bCs/>
          <w:sz w:val="24"/>
          <w:szCs w:val="24"/>
        </w:rPr>
        <w:t xml:space="preserve">detalla </w:t>
      </w:r>
      <w:r w:rsidR="0007143A">
        <w:rPr>
          <w:rFonts w:ascii="Arial" w:hAnsi="Arial" w:cs="Arial"/>
          <w:bCs/>
          <w:sz w:val="24"/>
          <w:szCs w:val="24"/>
        </w:rPr>
        <w:t>la distribución</w:t>
      </w:r>
      <w:r w:rsidR="001A7C07">
        <w:rPr>
          <w:rFonts w:ascii="Arial" w:hAnsi="Arial" w:cs="Arial"/>
          <w:bCs/>
          <w:sz w:val="24"/>
          <w:szCs w:val="24"/>
        </w:rPr>
        <w:t xml:space="preserve"> </w:t>
      </w:r>
      <w:r w:rsidR="006F0899">
        <w:rPr>
          <w:rFonts w:ascii="Arial" w:hAnsi="Arial" w:cs="Arial"/>
          <w:bCs/>
          <w:sz w:val="24"/>
          <w:szCs w:val="24"/>
        </w:rPr>
        <w:t>de los requerimientos de este rubro por parte de los programas de inversión, requeridos para la movilización de los funcionarios en los diferentes proyectos.</w:t>
      </w:r>
    </w:p>
    <w:p w14:paraId="34B5C087" w14:textId="77777777" w:rsidR="003A61B3" w:rsidRDefault="003A61B3" w:rsidP="00D577BA">
      <w:pPr>
        <w:spacing w:line="240" w:lineRule="auto"/>
        <w:jc w:val="both"/>
        <w:rPr>
          <w:rFonts w:ascii="Arial" w:hAnsi="Arial" w:cs="Arial"/>
          <w:b/>
          <w:sz w:val="24"/>
          <w:szCs w:val="24"/>
        </w:rPr>
      </w:pPr>
    </w:p>
    <w:p w14:paraId="2C408615" w14:textId="77777777" w:rsidR="003A61B3" w:rsidRDefault="003A61B3" w:rsidP="00D577BA">
      <w:pPr>
        <w:spacing w:line="240" w:lineRule="auto"/>
        <w:jc w:val="both"/>
        <w:rPr>
          <w:rFonts w:ascii="Arial" w:hAnsi="Arial" w:cs="Arial"/>
          <w:b/>
          <w:sz w:val="24"/>
          <w:szCs w:val="24"/>
        </w:rPr>
      </w:pPr>
    </w:p>
    <w:p w14:paraId="2A151524" w14:textId="77777777" w:rsidR="003A61B3" w:rsidRDefault="003A61B3" w:rsidP="00D577BA">
      <w:pPr>
        <w:spacing w:line="240" w:lineRule="auto"/>
        <w:jc w:val="both"/>
        <w:rPr>
          <w:rFonts w:ascii="Arial" w:hAnsi="Arial" w:cs="Arial"/>
          <w:b/>
          <w:sz w:val="24"/>
          <w:szCs w:val="24"/>
        </w:rPr>
      </w:pPr>
    </w:p>
    <w:p w14:paraId="684A57A0" w14:textId="77777777" w:rsidR="003A61B3" w:rsidRDefault="003A61B3" w:rsidP="00D577BA">
      <w:pPr>
        <w:spacing w:line="240" w:lineRule="auto"/>
        <w:jc w:val="both"/>
        <w:rPr>
          <w:rFonts w:ascii="Arial" w:hAnsi="Arial" w:cs="Arial"/>
          <w:b/>
          <w:sz w:val="24"/>
          <w:szCs w:val="24"/>
        </w:rPr>
      </w:pPr>
    </w:p>
    <w:p w14:paraId="1D949EDC" w14:textId="77777777" w:rsidR="003A61B3" w:rsidRDefault="003A61B3" w:rsidP="00D577BA">
      <w:pPr>
        <w:spacing w:line="240" w:lineRule="auto"/>
        <w:jc w:val="both"/>
        <w:rPr>
          <w:rFonts w:ascii="Arial" w:hAnsi="Arial" w:cs="Arial"/>
          <w:b/>
          <w:sz w:val="24"/>
          <w:szCs w:val="24"/>
        </w:rPr>
      </w:pPr>
    </w:p>
    <w:p w14:paraId="19AFC218" w14:textId="77777777" w:rsidR="003A61B3" w:rsidRDefault="003A61B3" w:rsidP="00D577BA">
      <w:pPr>
        <w:spacing w:line="240" w:lineRule="auto"/>
        <w:jc w:val="both"/>
        <w:rPr>
          <w:rFonts w:ascii="Arial" w:hAnsi="Arial" w:cs="Arial"/>
          <w:b/>
          <w:sz w:val="24"/>
          <w:szCs w:val="24"/>
        </w:rPr>
      </w:pPr>
    </w:p>
    <w:p w14:paraId="0AB16D9A" w14:textId="77777777" w:rsidR="003A61B3" w:rsidRDefault="003A61B3" w:rsidP="00D577BA">
      <w:pPr>
        <w:spacing w:line="240" w:lineRule="auto"/>
        <w:jc w:val="both"/>
        <w:rPr>
          <w:rFonts w:ascii="Arial" w:hAnsi="Arial" w:cs="Arial"/>
          <w:b/>
          <w:sz w:val="24"/>
          <w:szCs w:val="24"/>
        </w:rPr>
      </w:pPr>
    </w:p>
    <w:p w14:paraId="7BF80635" w14:textId="77777777" w:rsidR="003A61B3" w:rsidRDefault="003A61B3" w:rsidP="00D577BA">
      <w:pPr>
        <w:spacing w:line="240" w:lineRule="auto"/>
        <w:jc w:val="both"/>
        <w:rPr>
          <w:rFonts w:ascii="Arial" w:hAnsi="Arial" w:cs="Arial"/>
          <w:b/>
          <w:sz w:val="24"/>
          <w:szCs w:val="24"/>
        </w:rPr>
      </w:pPr>
    </w:p>
    <w:p w14:paraId="762CA565" w14:textId="77777777" w:rsidR="003A61B3" w:rsidRDefault="003A61B3" w:rsidP="00D577BA">
      <w:pPr>
        <w:spacing w:line="240" w:lineRule="auto"/>
        <w:jc w:val="both"/>
        <w:rPr>
          <w:rFonts w:ascii="Arial" w:hAnsi="Arial" w:cs="Arial"/>
          <w:b/>
          <w:sz w:val="24"/>
          <w:szCs w:val="24"/>
        </w:rPr>
      </w:pPr>
    </w:p>
    <w:p w14:paraId="77DCB1C4" w14:textId="77777777" w:rsidR="003A61B3" w:rsidRDefault="003A61B3" w:rsidP="00D577BA">
      <w:pPr>
        <w:spacing w:line="240" w:lineRule="auto"/>
        <w:jc w:val="both"/>
        <w:rPr>
          <w:rFonts w:ascii="Arial" w:hAnsi="Arial" w:cs="Arial"/>
          <w:b/>
          <w:sz w:val="24"/>
          <w:szCs w:val="24"/>
        </w:rPr>
      </w:pPr>
    </w:p>
    <w:p w14:paraId="206ED369" w14:textId="29D1FCD1" w:rsidR="006F0899" w:rsidRPr="006F0899" w:rsidRDefault="006F0899" w:rsidP="00D577BA">
      <w:pPr>
        <w:spacing w:line="240" w:lineRule="auto"/>
        <w:jc w:val="both"/>
        <w:rPr>
          <w:rFonts w:ascii="Arial" w:hAnsi="Arial" w:cs="Arial"/>
          <w:b/>
          <w:sz w:val="24"/>
          <w:szCs w:val="24"/>
        </w:rPr>
      </w:pPr>
      <w:r w:rsidRPr="006F0899">
        <w:rPr>
          <w:rFonts w:ascii="Arial" w:hAnsi="Arial" w:cs="Arial"/>
          <w:b/>
          <w:sz w:val="24"/>
          <w:szCs w:val="24"/>
        </w:rPr>
        <w:lastRenderedPageBreak/>
        <w:t>Cuadro 3</w:t>
      </w:r>
      <w:r w:rsidR="003A61B3">
        <w:rPr>
          <w:rFonts w:ascii="Arial" w:hAnsi="Arial" w:cs="Arial"/>
          <w:b/>
          <w:sz w:val="24"/>
          <w:szCs w:val="24"/>
        </w:rPr>
        <w:t>7</w:t>
      </w:r>
    </w:p>
    <w:p w14:paraId="0A5B170D" w14:textId="77777777" w:rsidR="00697D27" w:rsidRDefault="001A7C07" w:rsidP="001A7C07">
      <w:pPr>
        <w:spacing w:line="240" w:lineRule="auto"/>
        <w:jc w:val="center"/>
        <w:rPr>
          <w:rFonts w:ascii="Arial" w:hAnsi="Arial" w:cs="Arial"/>
          <w:bCs/>
          <w:sz w:val="24"/>
          <w:szCs w:val="24"/>
        </w:rPr>
      </w:pPr>
      <w:r>
        <w:rPr>
          <w:rFonts w:ascii="Arial" w:hAnsi="Arial" w:cs="Arial"/>
          <w:bCs/>
          <w:sz w:val="24"/>
          <w:szCs w:val="24"/>
        </w:rPr>
        <w:object w:dxaOrig="7112" w:dyaOrig="8537" w14:anchorId="35859426">
          <v:shape id="_x0000_i1182" type="#_x0000_t75" style="width:439.45pt;height:434.05pt" o:ole="">
            <v:imagedata r:id="rId341" o:title=""/>
          </v:shape>
          <o:OLEObject Type="Embed" ProgID="Excel.Sheet.12" ShapeID="_x0000_i1182" DrawAspect="Content" ObjectID="_1638251258" r:id="rId342"/>
        </w:object>
      </w:r>
    </w:p>
    <w:p w14:paraId="7BDA5694" w14:textId="63900FF5" w:rsidR="001A7C07" w:rsidRDefault="001A7C07" w:rsidP="001A7C07">
      <w:pPr>
        <w:spacing w:line="240" w:lineRule="auto"/>
        <w:jc w:val="center"/>
        <w:rPr>
          <w:rFonts w:ascii="Arial" w:hAnsi="Arial" w:cs="Arial"/>
          <w:bCs/>
          <w:sz w:val="24"/>
          <w:szCs w:val="24"/>
        </w:rPr>
      </w:pPr>
    </w:p>
    <w:p w14:paraId="2C0C86A2" w14:textId="268B81AB" w:rsidR="00D577BA" w:rsidRDefault="00D577BA" w:rsidP="00D577BA">
      <w:pPr>
        <w:spacing w:line="240" w:lineRule="auto"/>
        <w:jc w:val="both"/>
        <w:rPr>
          <w:rFonts w:ascii="Arial" w:hAnsi="Arial" w:cs="Arial"/>
          <w:b/>
          <w:sz w:val="24"/>
          <w:szCs w:val="24"/>
        </w:rPr>
      </w:pPr>
      <w:r w:rsidRPr="006F0899">
        <w:rPr>
          <w:rFonts w:ascii="Arial" w:hAnsi="Arial" w:cs="Arial"/>
          <w:b/>
          <w:sz w:val="24"/>
          <w:szCs w:val="24"/>
        </w:rPr>
        <w:t>1</w:t>
      </w:r>
      <w:r w:rsidRPr="00C13AC3">
        <w:rPr>
          <w:rFonts w:ascii="Arial" w:hAnsi="Arial" w:cs="Arial"/>
          <w:b/>
          <w:sz w:val="24"/>
          <w:szCs w:val="24"/>
        </w:rPr>
        <w:t xml:space="preserve">.06.01Seguros                                                    </w:t>
      </w:r>
      <w:r w:rsidR="00C13AC3" w:rsidRPr="00C13AC3">
        <w:rPr>
          <w:rFonts w:ascii="Arial" w:hAnsi="Arial" w:cs="Arial"/>
          <w:b/>
          <w:sz w:val="24"/>
          <w:szCs w:val="24"/>
        </w:rPr>
        <w:t xml:space="preserve">                 </w:t>
      </w:r>
      <w:r w:rsidR="0085531E">
        <w:rPr>
          <w:rFonts w:ascii="Arial" w:hAnsi="Arial" w:cs="Arial"/>
          <w:b/>
          <w:sz w:val="24"/>
          <w:szCs w:val="24"/>
        </w:rPr>
        <w:t xml:space="preserve">                                 </w:t>
      </w:r>
      <w:r w:rsidR="00C13AC3" w:rsidRPr="00C13AC3">
        <w:rPr>
          <w:rFonts w:ascii="Arial" w:hAnsi="Arial" w:cs="Arial"/>
          <w:b/>
          <w:sz w:val="24"/>
          <w:szCs w:val="24"/>
        </w:rPr>
        <w:t xml:space="preserve"> </w:t>
      </w:r>
      <w:r w:rsidRPr="00C13AC3">
        <w:rPr>
          <w:rFonts w:ascii="Arial" w:hAnsi="Arial" w:cs="Arial"/>
          <w:b/>
          <w:sz w:val="24"/>
          <w:szCs w:val="24"/>
        </w:rPr>
        <w:t>5,650.00</w:t>
      </w:r>
    </w:p>
    <w:p w14:paraId="793E1986" w14:textId="7A9C93CD" w:rsidR="0085531E" w:rsidRPr="00D577BA" w:rsidRDefault="0085531E" w:rsidP="00D577BA">
      <w:pPr>
        <w:spacing w:line="240" w:lineRule="auto"/>
        <w:jc w:val="both"/>
        <w:rPr>
          <w:rFonts w:ascii="Arial" w:hAnsi="Arial" w:cs="Arial"/>
          <w:bCs/>
          <w:sz w:val="24"/>
          <w:szCs w:val="24"/>
        </w:rPr>
      </w:pPr>
      <w:r w:rsidRPr="0085531E">
        <w:rPr>
          <w:rFonts w:ascii="Arial" w:hAnsi="Arial" w:cs="Arial"/>
          <w:bCs/>
          <w:sz w:val="24"/>
          <w:szCs w:val="24"/>
        </w:rPr>
        <w:t xml:space="preserve">Programa Abastecimiento Agua Potable Área Metropolitana de San José Acueductos Urbanos y Alcantarillados Sanitario de </w:t>
      </w:r>
      <w:r w:rsidR="001A7C07" w:rsidRPr="0085531E">
        <w:rPr>
          <w:rFonts w:ascii="Arial" w:hAnsi="Arial" w:cs="Arial"/>
          <w:bCs/>
          <w:sz w:val="24"/>
          <w:szCs w:val="24"/>
        </w:rPr>
        <w:t>Puerto Viejo</w:t>
      </w:r>
      <w:r w:rsidRPr="0085531E">
        <w:rPr>
          <w:rFonts w:ascii="Arial" w:hAnsi="Arial" w:cs="Arial"/>
          <w:bCs/>
          <w:sz w:val="24"/>
          <w:szCs w:val="24"/>
        </w:rPr>
        <w:t xml:space="preserve"> </w:t>
      </w:r>
      <w:r w:rsidR="001A7C07" w:rsidRPr="0085531E">
        <w:rPr>
          <w:rFonts w:ascii="Arial" w:hAnsi="Arial" w:cs="Arial"/>
          <w:bCs/>
          <w:sz w:val="24"/>
          <w:szCs w:val="24"/>
        </w:rPr>
        <w:t>de Limón</w:t>
      </w:r>
      <w:r>
        <w:rPr>
          <w:rFonts w:ascii="Arial" w:hAnsi="Arial" w:cs="Arial"/>
          <w:bCs/>
          <w:sz w:val="24"/>
          <w:szCs w:val="24"/>
        </w:rPr>
        <w:t xml:space="preserve"> presupuesta estos recursos para </w:t>
      </w:r>
      <w:r w:rsidR="001A7C07">
        <w:rPr>
          <w:rFonts w:ascii="Arial" w:hAnsi="Arial" w:cs="Arial"/>
          <w:bCs/>
          <w:sz w:val="24"/>
          <w:szCs w:val="24"/>
        </w:rPr>
        <w:t xml:space="preserve">la </w:t>
      </w:r>
      <w:r w:rsidR="001A7C07" w:rsidRPr="0085531E">
        <w:rPr>
          <w:rFonts w:ascii="Arial" w:hAnsi="Arial" w:cs="Arial"/>
          <w:bCs/>
          <w:sz w:val="24"/>
          <w:szCs w:val="24"/>
        </w:rPr>
        <w:t>cobertura</w:t>
      </w:r>
      <w:r w:rsidRPr="0085531E">
        <w:rPr>
          <w:rFonts w:ascii="Arial" w:hAnsi="Arial" w:cs="Arial"/>
          <w:bCs/>
          <w:sz w:val="24"/>
          <w:szCs w:val="24"/>
        </w:rPr>
        <w:t xml:space="preserve"> de los vehículos de la Unidad Ejecutora utilizados para la supervisión de los proyectos.</w:t>
      </w:r>
    </w:p>
    <w:p w14:paraId="5F0772A9" w14:textId="77777777" w:rsidR="003A61B3" w:rsidRDefault="003A61B3" w:rsidP="00D577BA">
      <w:pPr>
        <w:spacing w:line="240" w:lineRule="auto"/>
        <w:jc w:val="both"/>
        <w:rPr>
          <w:rFonts w:ascii="Arial" w:hAnsi="Arial" w:cs="Arial"/>
          <w:b/>
          <w:sz w:val="24"/>
          <w:szCs w:val="24"/>
        </w:rPr>
      </w:pPr>
    </w:p>
    <w:p w14:paraId="4E3FB7F9" w14:textId="77777777" w:rsidR="003A61B3" w:rsidRDefault="003A61B3" w:rsidP="00D577BA">
      <w:pPr>
        <w:spacing w:line="240" w:lineRule="auto"/>
        <w:jc w:val="both"/>
        <w:rPr>
          <w:rFonts w:ascii="Arial" w:hAnsi="Arial" w:cs="Arial"/>
          <w:b/>
          <w:sz w:val="24"/>
          <w:szCs w:val="24"/>
        </w:rPr>
      </w:pPr>
    </w:p>
    <w:p w14:paraId="7795C339" w14:textId="3BC6A1F3" w:rsidR="00D577BA" w:rsidRPr="0002468A" w:rsidRDefault="0002468A" w:rsidP="00D577BA">
      <w:pPr>
        <w:spacing w:line="240" w:lineRule="auto"/>
        <w:jc w:val="both"/>
        <w:rPr>
          <w:rFonts w:ascii="Arial" w:hAnsi="Arial" w:cs="Arial"/>
          <w:b/>
          <w:sz w:val="24"/>
          <w:szCs w:val="24"/>
        </w:rPr>
      </w:pPr>
      <w:r w:rsidRPr="0002468A">
        <w:rPr>
          <w:rFonts w:ascii="Arial" w:hAnsi="Arial" w:cs="Arial"/>
          <w:b/>
          <w:sz w:val="24"/>
          <w:szCs w:val="24"/>
        </w:rPr>
        <w:lastRenderedPageBreak/>
        <w:t xml:space="preserve">1.07.01        Actividades Capacitación                                 </w:t>
      </w:r>
      <w:r>
        <w:rPr>
          <w:rFonts w:ascii="Arial" w:hAnsi="Arial" w:cs="Arial"/>
          <w:b/>
          <w:sz w:val="24"/>
          <w:szCs w:val="24"/>
        </w:rPr>
        <w:t xml:space="preserve">                             </w:t>
      </w:r>
      <w:r w:rsidRPr="0002468A">
        <w:rPr>
          <w:rFonts w:ascii="Arial" w:hAnsi="Arial" w:cs="Arial"/>
          <w:b/>
          <w:sz w:val="24"/>
          <w:szCs w:val="24"/>
        </w:rPr>
        <w:t xml:space="preserve"> 41,620.73</w:t>
      </w:r>
    </w:p>
    <w:p w14:paraId="395D0C2B" w14:textId="77777777" w:rsidR="006F0899" w:rsidRDefault="001A7C07" w:rsidP="0002468A">
      <w:pPr>
        <w:spacing w:line="240" w:lineRule="auto"/>
        <w:jc w:val="both"/>
        <w:rPr>
          <w:rFonts w:ascii="Arial" w:hAnsi="Arial" w:cs="Arial"/>
          <w:bCs/>
          <w:sz w:val="24"/>
          <w:szCs w:val="24"/>
        </w:rPr>
      </w:pPr>
      <w:r w:rsidRPr="0085531E">
        <w:rPr>
          <w:rFonts w:ascii="Arial" w:hAnsi="Arial" w:cs="Arial"/>
          <w:bCs/>
          <w:sz w:val="24"/>
          <w:szCs w:val="24"/>
        </w:rPr>
        <w:t>Programa Abastecimiento Agua Potable Área Metropolitana de San José Acueductos Urbanos y Alcantarillados Sanitario de Puerto Viejo de Limón</w:t>
      </w:r>
      <w:r w:rsidRPr="001A7C07">
        <w:rPr>
          <w:rFonts w:ascii="Arial" w:hAnsi="Arial" w:cs="Arial"/>
          <w:bCs/>
          <w:sz w:val="24"/>
          <w:szCs w:val="24"/>
        </w:rPr>
        <w:t xml:space="preserve"> </w:t>
      </w:r>
      <w:r>
        <w:rPr>
          <w:rFonts w:ascii="Arial" w:hAnsi="Arial" w:cs="Arial"/>
          <w:bCs/>
          <w:sz w:val="24"/>
          <w:szCs w:val="24"/>
        </w:rPr>
        <w:t>para la c</w:t>
      </w:r>
      <w:r w:rsidRPr="001A7C07">
        <w:rPr>
          <w:rFonts w:ascii="Arial" w:hAnsi="Arial" w:cs="Arial"/>
          <w:bCs/>
          <w:sz w:val="24"/>
          <w:szCs w:val="24"/>
        </w:rPr>
        <w:t>apacitación en Contencioso Administrativo, Arbitraje y Servidumbres</w:t>
      </w:r>
      <w:r w:rsidR="006F0899">
        <w:rPr>
          <w:rFonts w:ascii="Arial" w:hAnsi="Arial" w:cs="Arial"/>
          <w:bCs/>
          <w:sz w:val="24"/>
          <w:szCs w:val="24"/>
        </w:rPr>
        <w:t>. C</w:t>
      </w:r>
      <w:r>
        <w:rPr>
          <w:rFonts w:ascii="Arial" w:hAnsi="Arial" w:cs="Arial"/>
          <w:bCs/>
          <w:sz w:val="24"/>
          <w:szCs w:val="24"/>
        </w:rPr>
        <w:t xml:space="preserve">omprende los </w:t>
      </w:r>
      <w:r w:rsidR="0002468A">
        <w:rPr>
          <w:rFonts w:ascii="Arial" w:hAnsi="Arial" w:cs="Arial"/>
          <w:bCs/>
          <w:sz w:val="24"/>
          <w:szCs w:val="24"/>
        </w:rPr>
        <w:t>pagos del instructor, viáticos</w:t>
      </w:r>
      <w:r w:rsidRPr="001A7C07">
        <w:rPr>
          <w:rFonts w:ascii="Arial" w:hAnsi="Arial" w:cs="Arial"/>
          <w:bCs/>
          <w:sz w:val="24"/>
          <w:szCs w:val="24"/>
        </w:rPr>
        <w:t xml:space="preserve"> de los funcionarios de las regiones para asistir a los talleres que se realizan en la Sede</w:t>
      </w:r>
      <w:r w:rsidR="006F0899">
        <w:rPr>
          <w:rFonts w:ascii="Arial" w:hAnsi="Arial" w:cs="Arial"/>
          <w:bCs/>
          <w:sz w:val="24"/>
          <w:szCs w:val="24"/>
        </w:rPr>
        <w:t>.</w:t>
      </w:r>
    </w:p>
    <w:p w14:paraId="4CE27BBD" w14:textId="1BDD12A8" w:rsidR="0002468A" w:rsidRDefault="0002468A" w:rsidP="0002468A">
      <w:pPr>
        <w:spacing w:line="240" w:lineRule="auto"/>
        <w:jc w:val="both"/>
        <w:rPr>
          <w:rFonts w:ascii="Arial" w:hAnsi="Arial" w:cs="Arial"/>
          <w:bCs/>
          <w:sz w:val="24"/>
          <w:szCs w:val="24"/>
        </w:rPr>
      </w:pPr>
      <w:r w:rsidRPr="007908ED">
        <w:rPr>
          <w:rFonts w:ascii="Arial" w:hAnsi="Arial" w:cs="Arial"/>
          <w:bCs/>
          <w:sz w:val="24"/>
          <w:szCs w:val="24"/>
        </w:rPr>
        <w:t>Programa de Agua</w:t>
      </w:r>
      <w:r w:rsidR="006F0899">
        <w:rPr>
          <w:rFonts w:ascii="Arial" w:hAnsi="Arial" w:cs="Arial"/>
          <w:bCs/>
          <w:sz w:val="24"/>
          <w:szCs w:val="24"/>
        </w:rPr>
        <w:t xml:space="preserve"> Potable</w:t>
      </w:r>
      <w:r w:rsidRPr="007908ED">
        <w:rPr>
          <w:rFonts w:ascii="Arial" w:hAnsi="Arial" w:cs="Arial"/>
          <w:bCs/>
          <w:sz w:val="24"/>
          <w:szCs w:val="24"/>
        </w:rPr>
        <w:t xml:space="preserve"> y Saneamiento </w:t>
      </w:r>
      <w:r>
        <w:rPr>
          <w:rFonts w:ascii="Arial" w:hAnsi="Arial" w:cs="Arial"/>
          <w:bCs/>
          <w:sz w:val="24"/>
          <w:szCs w:val="24"/>
        </w:rPr>
        <w:t>par</w:t>
      </w:r>
      <w:r w:rsidR="006F0899">
        <w:rPr>
          <w:rFonts w:ascii="Arial" w:hAnsi="Arial" w:cs="Arial"/>
          <w:bCs/>
          <w:sz w:val="24"/>
          <w:szCs w:val="24"/>
        </w:rPr>
        <w:t xml:space="preserve">a </w:t>
      </w:r>
      <w:r>
        <w:rPr>
          <w:rFonts w:ascii="Arial" w:hAnsi="Arial" w:cs="Arial"/>
          <w:bCs/>
          <w:sz w:val="24"/>
          <w:szCs w:val="24"/>
        </w:rPr>
        <w:t>las siguientes capacitaciones:</w:t>
      </w:r>
    </w:p>
    <w:p w14:paraId="51E0A5EA" w14:textId="71B917A8" w:rsidR="0002468A" w:rsidRPr="0002468A" w:rsidRDefault="0002468A" w:rsidP="007E3609">
      <w:pPr>
        <w:pStyle w:val="Prrafodelista"/>
        <w:numPr>
          <w:ilvl w:val="0"/>
          <w:numId w:val="21"/>
        </w:numPr>
        <w:spacing w:line="240" w:lineRule="auto"/>
        <w:jc w:val="both"/>
        <w:rPr>
          <w:rFonts w:ascii="Arial" w:hAnsi="Arial" w:cs="Arial"/>
          <w:bCs/>
          <w:sz w:val="24"/>
          <w:szCs w:val="24"/>
        </w:rPr>
      </w:pPr>
      <w:r w:rsidRPr="0002468A">
        <w:rPr>
          <w:rFonts w:ascii="Arial" w:hAnsi="Arial" w:cs="Arial"/>
          <w:bCs/>
          <w:sz w:val="24"/>
          <w:szCs w:val="24"/>
        </w:rPr>
        <w:t>Capacitar al personal que participará en la inspección, control y fiscalización de diferentes contratos</w:t>
      </w:r>
      <w:r w:rsidR="006F0899">
        <w:rPr>
          <w:rFonts w:ascii="Arial" w:hAnsi="Arial" w:cs="Arial"/>
          <w:bCs/>
          <w:sz w:val="24"/>
          <w:szCs w:val="24"/>
        </w:rPr>
        <w:t>,</w:t>
      </w:r>
      <w:r w:rsidRPr="0002468A">
        <w:rPr>
          <w:rFonts w:ascii="Arial" w:hAnsi="Arial" w:cs="Arial"/>
          <w:bCs/>
          <w:sz w:val="24"/>
          <w:szCs w:val="24"/>
        </w:rPr>
        <w:t xml:space="preserve"> mediante cursos y seminarios relativos a estructuras de concreto, estructuras metálicas, estabilidad de suelos, construcción de obras hidráulicas y sanitarias, pavimentos, gestión y administración de proyectos.</w:t>
      </w:r>
    </w:p>
    <w:p w14:paraId="3249ED02" w14:textId="7E265778" w:rsidR="0002468A" w:rsidRPr="0002468A" w:rsidRDefault="0002468A" w:rsidP="007E3609">
      <w:pPr>
        <w:pStyle w:val="Prrafodelista"/>
        <w:numPr>
          <w:ilvl w:val="0"/>
          <w:numId w:val="21"/>
        </w:numPr>
        <w:spacing w:line="240" w:lineRule="auto"/>
        <w:jc w:val="both"/>
        <w:rPr>
          <w:rFonts w:ascii="Arial" w:hAnsi="Arial" w:cs="Arial"/>
          <w:bCs/>
          <w:sz w:val="24"/>
          <w:szCs w:val="24"/>
        </w:rPr>
      </w:pPr>
      <w:r w:rsidRPr="0002468A">
        <w:rPr>
          <w:rFonts w:ascii="Arial" w:hAnsi="Arial" w:cs="Arial"/>
          <w:bCs/>
          <w:sz w:val="24"/>
          <w:szCs w:val="24"/>
        </w:rPr>
        <w:t>Para capacitaciones relacionadas con tratamiento de aguas residuales</w:t>
      </w:r>
      <w:r w:rsidR="006F0899">
        <w:rPr>
          <w:rFonts w:ascii="Arial" w:hAnsi="Arial" w:cs="Arial"/>
          <w:bCs/>
          <w:sz w:val="24"/>
          <w:szCs w:val="24"/>
        </w:rPr>
        <w:t>.</w:t>
      </w:r>
    </w:p>
    <w:p w14:paraId="591627E3" w14:textId="1FF682DE" w:rsidR="0002468A" w:rsidRPr="0002468A" w:rsidRDefault="0002468A" w:rsidP="007E3609">
      <w:pPr>
        <w:pStyle w:val="Prrafodelista"/>
        <w:numPr>
          <w:ilvl w:val="0"/>
          <w:numId w:val="21"/>
        </w:numPr>
        <w:spacing w:line="240" w:lineRule="auto"/>
        <w:jc w:val="both"/>
        <w:rPr>
          <w:rFonts w:ascii="Arial" w:hAnsi="Arial" w:cs="Arial"/>
          <w:bCs/>
          <w:sz w:val="24"/>
          <w:szCs w:val="24"/>
        </w:rPr>
      </w:pPr>
      <w:r w:rsidRPr="0002468A">
        <w:rPr>
          <w:rFonts w:ascii="Arial" w:hAnsi="Arial" w:cs="Arial"/>
          <w:bCs/>
          <w:sz w:val="24"/>
          <w:szCs w:val="24"/>
        </w:rPr>
        <w:t>Capacitación en Contenciosos Administrativo, Arbitraje y Servidumbres</w:t>
      </w:r>
      <w:r w:rsidR="006F0899">
        <w:rPr>
          <w:rFonts w:ascii="Arial" w:hAnsi="Arial" w:cs="Arial"/>
          <w:bCs/>
          <w:sz w:val="24"/>
          <w:szCs w:val="24"/>
        </w:rPr>
        <w:t>.</w:t>
      </w:r>
    </w:p>
    <w:p w14:paraId="42051837" w14:textId="76ECA189" w:rsidR="0002468A" w:rsidRPr="0002468A" w:rsidRDefault="0002468A" w:rsidP="007E3609">
      <w:pPr>
        <w:pStyle w:val="Prrafodelista"/>
        <w:numPr>
          <w:ilvl w:val="0"/>
          <w:numId w:val="21"/>
        </w:numPr>
        <w:spacing w:line="240" w:lineRule="auto"/>
        <w:jc w:val="both"/>
        <w:rPr>
          <w:rFonts w:ascii="Arial" w:hAnsi="Arial" w:cs="Arial"/>
          <w:bCs/>
          <w:sz w:val="24"/>
          <w:szCs w:val="24"/>
        </w:rPr>
      </w:pPr>
      <w:r w:rsidRPr="0002468A">
        <w:rPr>
          <w:rFonts w:ascii="Arial" w:hAnsi="Arial" w:cs="Arial"/>
          <w:bCs/>
          <w:sz w:val="24"/>
          <w:szCs w:val="24"/>
        </w:rPr>
        <w:t xml:space="preserve">Capacitación en el área de ambiental, social y de </w:t>
      </w:r>
      <w:r w:rsidR="006F0899">
        <w:rPr>
          <w:rFonts w:ascii="Arial" w:hAnsi="Arial" w:cs="Arial"/>
          <w:bCs/>
          <w:sz w:val="24"/>
          <w:szCs w:val="24"/>
        </w:rPr>
        <w:t>c</w:t>
      </w:r>
      <w:r w:rsidRPr="0002468A">
        <w:rPr>
          <w:rFonts w:ascii="Arial" w:hAnsi="Arial" w:cs="Arial"/>
          <w:bCs/>
          <w:sz w:val="24"/>
          <w:szCs w:val="24"/>
        </w:rPr>
        <w:t>omunicación</w:t>
      </w:r>
      <w:r w:rsidR="006F0899">
        <w:rPr>
          <w:rFonts w:ascii="Arial" w:hAnsi="Arial" w:cs="Arial"/>
          <w:bCs/>
          <w:sz w:val="24"/>
          <w:szCs w:val="24"/>
        </w:rPr>
        <w:t>.</w:t>
      </w:r>
    </w:p>
    <w:p w14:paraId="60C03AE5" w14:textId="77777777" w:rsidR="00150BC4" w:rsidRDefault="00150BC4" w:rsidP="00150BC4">
      <w:pPr>
        <w:pStyle w:val="Prrafodelista"/>
        <w:spacing w:line="240" w:lineRule="auto"/>
        <w:jc w:val="both"/>
        <w:rPr>
          <w:rFonts w:ascii="Arial" w:hAnsi="Arial" w:cs="Arial"/>
          <w:bCs/>
          <w:sz w:val="24"/>
          <w:szCs w:val="24"/>
        </w:rPr>
      </w:pPr>
    </w:p>
    <w:p w14:paraId="23E2FD5D" w14:textId="77777777" w:rsidR="006F2274" w:rsidRDefault="006F2274" w:rsidP="00D577BA">
      <w:pPr>
        <w:spacing w:line="240" w:lineRule="auto"/>
        <w:jc w:val="both"/>
        <w:rPr>
          <w:rFonts w:ascii="Arial" w:hAnsi="Arial" w:cs="Arial"/>
          <w:b/>
          <w:sz w:val="24"/>
          <w:szCs w:val="24"/>
        </w:rPr>
      </w:pPr>
    </w:p>
    <w:p w14:paraId="7144A67A" w14:textId="77777777" w:rsidR="006F2274" w:rsidRDefault="006F2274" w:rsidP="00D577BA">
      <w:pPr>
        <w:spacing w:line="240" w:lineRule="auto"/>
        <w:jc w:val="both"/>
        <w:rPr>
          <w:rFonts w:ascii="Arial" w:hAnsi="Arial" w:cs="Arial"/>
          <w:b/>
          <w:sz w:val="24"/>
          <w:szCs w:val="24"/>
        </w:rPr>
      </w:pPr>
    </w:p>
    <w:p w14:paraId="10BF4E92" w14:textId="77777777" w:rsidR="006F2274" w:rsidRDefault="006F2274" w:rsidP="00D577BA">
      <w:pPr>
        <w:spacing w:line="240" w:lineRule="auto"/>
        <w:jc w:val="both"/>
        <w:rPr>
          <w:rFonts w:ascii="Arial" w:hAnsi="Arial" w:cs="Arial"/>
          <w:b/>
          <w:sz w:val="24"/>
          <w:szCs w:val="24"/>
        </w:rPr>
      </w:pPr>
    </w:p>
    <w:p w14:paraId="302FFC12" w14:textId="77777777" w:rsidR="006F2274" w:rsidRDefault="006F2274" w:rsidP="00D577BA">
      <w:pPr>
        <w:spacing w:line="240" w:lineRule="auto"/>
        <w:jc w:val="both"/>
        <w:rPr>
          <w:rFonts w:ascii="Arial" w:hAnsi="Arial" w:cs="Arial"/>
          <w:b/>
          <w:sz w:val="24"/>
          <w:szCs w:val="24"/>
        </w:rPr>
      </w:pPr>
    </w:p>
    <w:p w14:paraId="03FA61A8" w14:textId="77777777" w:rsidR="006F2274" w:rsidRDefault="006F2274" w:rsidP="00D577BA">
      <w:pPr>
        <w:spacing w:line="240" w:lineRule="auto"/>
        <w:jc w:val="both"/>
        <w:rPr>
          <w:rFonts w:ascii="Arial" w:hAnsi="Arial" w:cs="Arial"/>
          <w:b/>
          <w:sz w:val="24"/>
          <w:szCs w:val="24"/>
        </w:rPr>
      </w:pPr>
    </w:p>
    <w:p w14:paraId="70AEC660" w14:textId="77777777" w:rsidR="006F2274" w:rsidRDefault="006F2274" w:rsidP="00D577BA">
      <w:pPr>
        <w:spacing w:line="240" w:lineRule="auto"/>
        <w:jc w:val="both"/>
        <w:rPr>
          <w:rFonts w:ascii="Arial" w:hAnsi="Arial" w:cs="Arial"/>
          <w:b/>
          <w:sz w:val="24"/>
          <w:szCs w:val="24"/>
        </w:rPr>
      </w:pPr>
    </w:p>
    <w:p w14:paraId="40ABF78C" w14:textId="77777777" w:rsidR="006F2274" w:rsidRDefault="006F2274" w:rsidP="00D577BA">
      <w:pPr>
        <w:spacing w:line="240" w:lineRule="auto"/>
        <w:jc w:val="both"/>
        <w:rPr>
          <w:rFonts w:ascii="Arial" w:hAnsi="Arial" w:cs="Arial"/>
          <w:b/>
          <w:sz w:val="24"/>
          <w:szCs w:val="24"/>
        </w:rPr>
      </w:pPr>
    </w:p>
    <w:p w14:paraId="002464E5" w14:textId="77777777" w:rsidR="006F2274" w:rsidRDefault="006F2274" w:rsidP="00D577BA">
      <w:pPr>
        <w:spacing w:line="240" w:lineRule="auto"/>
        <w:jc w:val="both"/>
        <w:rPr>
          <w:rFonts w:ascii="Arial" w:hAnsi="Arial" w:cs="Arial"/>
          <w:b/>
          <w:sz w:val="24"/>
          <w:szCs w:val="24"/>
        </w:rPr>
      </w:pPr>
    </w:p>
    <w:p w14:paraId="0BE8ED6B" w14:textId="77777777" w:rsidR="006F2274" w:rsidRDefault="006F2274" w:rsidP="00D577BA">
      <w:pPr>
        <w:spacing w:line="240" w:lineRule="auto"/>
        <w:jc w:val="both"/>
        <w:rPr>
          <w:rFonts w:ascii="Arial" w:hAnsi="Arial" w:cs="Arial"/>
          <w:b/>
          <w:sz w:val="24"/>
          <w:szCs w:val="24"/>
        </w:rPr>
      </w:pPr>
    </w:p>
    <w:p w14:paraId="5E6EF876" w14:textId="77777777" w:rsidR="006F2274" w:rsidRDefault="006F2274" w:rsidP="00D577BA">
      <w:pPr>
        <w:spacing w:line="240" w:lineRule="auto"/>
        <w:jc w:val="both"/>
        <w:rPr>
          <w:rFonts w:ascii="Arial" w:hAnsi="Arial" w:cs="Arial"/>
          <w:b/>
          <w:sz w:val="24"/>
          <w:szCs w:val="24"/>
        </w:rPr>
      </w:pPr>
    </w:p>
    <w:p w14:paraId="1C9277D6" w14:textId="77777777" w:rsidR="006F2274" w:rsidRDefault="006F2274" w:rsidP="00D577BA">
      <w:pPr>
        <w:spacing w:line="240" w:lineRule="auto"/>
        <w:jc w:val="both"/>
        <w:rPr>
          <w:rFonts w:ascii="Arial" w:hAnsi="Arial" w:cs="Arial"/>
          <w:b/>
          <w:sz w:val="24"/>
          <w:szCs w:val="24"/>
        </w:rPr>
      </w:pPr>
    </w:p>
    <w:p w14:paraId="7DE382CD" w14:textId="77777777" w:rsidR="006F2274" w:rsidRDefault="006F2274" w:rsidP="00D577BA">
      <w:pPr>
        <w:spacing w:line="240" w:lineRule="auto"/>
        <w:jc w:val="both"/>
        <w:rPr>
          <w:rFonts w:ascii="Arial" w:hAnsi="Arial" w:cs="Arial"/>
          <w:b/>
          <w:sz w:val="24"/>
          <w:szCs w:val="24"/>
        </w:rPr>
      </w:pPr>
    </w:p>
    <w:p w14:paraId="40C90D11" w14:textId="77777777" w:rsidR="006F2274" w:rsidRDefault="006F2274" w:rsidP="00D577BA">
      <w:pPr>
        <w:spacing w:line="240" w:lineRule="auto"/>
        <w:jc w:val="both"/>
        <w:rPr>
          <w:rFonts w:ascii="Arial" w:hAnsi="Arial" w:cs="Arial"/>
          <w:b/>
          <w:sz w:val="24"/>
          <w:szCs w:val="24"/>
        </w:rPr>
      </w:pPr>
    </w:p>
    <w:p w14:paraId="7549DCC4" w14:textId="77777777" w:rsidR="003A61B3" w:rsidRDefault="003A61B3" w:rsidP="00D577BA">
      <w:pPr>
        <w:spacing w:line="240" w:lineRule="auto"/>
        <w:jc w:val="both"/>
        <w:rPr>
          <w:rFonts w:ascii="Arial" w:hAnsi="Arial" w:cs="Arial"/>
          <w:b/>
          <w:sz w:val="24"/>
          <w:szCs w:val="24"/>
        </w:rPr>
      </w:pPr>
    </w:p>
    <w:p w14:paraId="0330471F" w14:textId="77777777" w:rsidR="003A61B3" w:rsidRDefault="003A61B3" w:rsidP="00D577BA">
      <w:pPr>
        <w:spacing w:line="240" w:lineRule="auto"/>
        <w:jc w:val="both"/>
        <w:rPr>
          <w:rFonts w:ascii="Arial" w:hAnsi="Arial" w:cs="Arial"/>
          <w:b/>
          <w:sz w:val="24"/>
          <w:szCs w:val="24"/>
        </w:rPr>
      </w:pPr>
    </w:p>
    <w:p w14:paraId="233A6B6E" w14:textId="77777777" w:rsidR="003A61B3" w:rsidRDefault="003A61B3" w:rsidP="00D577BA">
      <w:pPr>
        <w:spacing w:line="240" w:lineRule="auto"/>
        <w:jc w:val="both"/>
        <w:rPr>
          <w:rFonts w:ascii="Arial" w:hAnsi="Arial" w:cs="Arial"/>
          <w:b/>
          <w:sz w:val="24"/>
          <w:szCs w:val="24"/>
        </w:rPr>
      </w:pPr>
    </w:p>
    <w:p w14:paraId="6AB69787" w14:textId="77777777" w:rsidR="003A61B3" w:rsidRDefault="003A61B3" w:rsidP="00D577BA">
      <w:pPr>
        <w:spacing w:line="240" w:lineRule="auto"/>
        <w:jc w:val="both"/>
        <w:rPr>
          <w:rFonts w:ascii="Arial" w:hAnsi="Arial" w:cs="Arial"/>
          <w:b/>
          <w:sz w:val="24"/>
          <w:szCs w:val="24"/>
        </w:rPr>
      </w:pPr>
    </w:p>
    <w:p w14:paraId="2D2DC6B6" w14:textId="13381CD3" w:rsidR="00D577BA" w:rsidRDefault="00D577BA" w:rsidP="00D577BA">
      <w:pPr>
        <w:spacing w:line="240" w:lineRule="auto"/>
        <w:jc w:val="both"/>
        <w:rPr>
          <w:rFonts w:ascii="Arial" w:hAnsi="Arial" w:cs="Arial"/>
          <w:b/>
          <w:sz w:val="24"/>
          <w:szCs w:val="24"/>
        </w:rPr>
      </w:pPr>
      <w:r w:rsidRPr="006F2274">
        <w:rPr>
          <w:rFonts w:ascii="Arial" w:hAnsi="Arial" w:cs="Arial"/>
          <w:b/>
          <w:sz w:val="24"/>
          <w:szCs w:val="24"/>
        </w:rPr>
        <w:lastRenderedPageBreak/>
        <w:t>1.08.01        Mantenim</w:t>
      </w:r>
      <w:r w:rsidR="006F2274" w:rsidRPr="006F2274">
        <w:rPr>
          <w:rFonts w:ascii="Arial" w:hAnsi="Arial" w:cs="Arial"/>
          <w:b/>
          <w:sz w:val="24"/>
          <w:szCs w:val="24"/>
        </w:rPr>
        <w:t>iento de e</w:t>
      </w:r>
      <w:r w:rsidRPr="006F2274">
        <w:rPr>
          <w:rFonts w:ascii="Arial" w:hAnsi="Arial" w:cs="Arial"/>
          <w:b/>
          <w:sz w:val="24"/>
          <w:szCs w:val="24"/>
        </w:rPr>
        <w:t xml:space="preserve">dificios </w:t>
      </w:r>
      <w:r w:rsidR="006F2274" w:rsidRPr="006F2274">
        <w:rPr>
          <w:rFonts w:ascii="Arial" w:hAnsi="Arial" w:cs="Arial"/>
          <w:b/>
          <w:sz w:val="24"/>
          <w:szCs w:val="24"/>
        </w:rPr>
        <w:t>y l</w:t>
      </w:r>
      <w:r w:rsidRPr="006F2274">
        <w:rPr>
          <w:rFonts w:ascii="Arial" w:hAnsi="Arial" w:cs="Arial"/>
          <w:b/>
          <w:sz w:val="24"/>
          <w:szCs w:val="24"/>
        </w:rPr>
        <w:t xml:space="preserve">ocales                            </w:t>
      </w:r>
      <w:r w:rsidR="006F2274">
        <w:rPr>
          <w:rFonts w:ascii="Arial" w:hAnsi="Arial" w:cs="Arial"/>
          <w:b/>
          <w:sz w:val="24"/>
          <w:szCs w:val="24"/>
        </w:rPr>
        <w:t xml:space="preserve">               </w:t>
      </w:r>
      <w:r w:rsidRPr="006F2274">
        <w:rPr>
          <w:rFonts w:ascii="Arial" w:hAnsi="Arial" w:cs="Arial"/>
          <w:b/>
          <w:sz w:val="24"/>
          <w:szCs w:val="24"/>
        </w:rPr>
        <w:t>50,756.70</w:t>
      </w:r>
    </w:p>
    <w:p w14:paraId="352731B1" w14:textId="21192AB9" w:rsidR="006F2274" w:rsidRPr="006F2274" w:rsidRDefault="006F2274" w:rsidP="00D577BA">
      <w:pPr>
        <w:spacing w:line="240" w:lineRule="auto"/>
        <w:jc w:val="both"/>
        <w:rPr>
          <w:rFonts w:ascii="Arial" w:hAnsi="Arial" w:cs="Arial"/>
          <w:b/>
          <w:sz w:val="24"/>
          <w:szCs w:val="24"/>
        </w:rPr>
      </w:pPr>
      <w:r>
        <w:rPr>
          <w:rFonts w:ascii="Arial" w:hAnsi="Arial" w:cs="Arial"/>
          <w:b/>
          <w:sz w:val="24"/>
          <w:szCs w:val="24"/>
        </w:rPr>
        <w:t>Cuadro 3</w:t>
      </w:r>
      <w:r w:rsidR="003A61B3">
        <w:rPr>
          <w:rFonts w:ascii="Arial" w:hAnsi="Arial" w:cs="Arial"/>
          <w:b/>
          <w:sz w:val="24"/>
          <w:szCs w:val="24"/>
        </w:rPr>
        <w:t>8</w:t>
      </w:r>
    </w:p>
    <w:bookmarkStart w:id="68" w:name="_MON_1630493713"/>
    <w:bookmarkEnd w:id="68"/>
    <w:p w14:paraId="24C4FCE6" w14:textId="18F82D33" w:rsidR="00150BC4" w:rsidRPr="00D577BA" w:rsidRDefault="002454DE" w:rsidP="00D577BA">
      <w:pPr>
        <w:spacing w:line="240" w:lineRule="auto"/>
        <w:jc w:val="both"/>
        <w:rPr>
          <w:rFonts w:ascii="Arial" w:hAnsi="Arial" w:cs="Arial"/>
          <w:bCs/>
          <w:sz w:val="24"/>
          <w:szCs w:val="24"/>
        </w:rPr>
      </w:pPr>
      <w:r>
        <w:rPr>
          <w:rFonts w:ascii="Arial" w:hAnsi="Arial" w:cs="Arial"/>
          <w:bCs/>
          <w:sz w:val="24"/>
          <w:szCs w:val="24"/>
        </w:rPr>
        <w:object w:dxaOrig="10249" w:dyaOrig="9473" w14:anchorId="11653CC5">
          <v:shape id="_x0000_i1183" type="#_x0000_t75" style="width:472.1pt;height:528.45pt" o:ole="">
            <v:imagedata r:id="rId343" o:title=""/>
          </v:shape>
          <o:OLEObject Type="Embed" ProgID="Excel.Sheet.12" ShapeID="_x0000_i1183" DrawAspect="Content" ObjectID="_1638251259" r:id="rId344"/>
        </w:object>
      </w:r>
    </w:p>
    <w:p w14:paraId="4DEA88EA" w14:textId="77777777" w:rsidR="002454DE" w:rsidRDefault="002454DE" w:rsidP="00D577BA">
      <w:pPr>
        <w:spacing w:line="240" w:lineRule="auto"/>
        <w:jc w:val="both"/>
        <w:rPr>
          <w:rFonts w:ascii="Arial" w:hAnsi="Arial" w:cs="Arial"/>
          <w:bCs/>
          <w:sz w:val="24"/>
          <w:szCs w:val="24"/>
        </w:rPr>
      </w:pPr>
    </w:p>
    <w:p w14:paraId="5E8F7F09" w14:textId="193C0BD2" w:rsidR="002454DE" w:rsidRDefault="00AE783D" w:rsidP="00D577BA">
      <w:pPr>
        <w:spacing w:line="240" w:lineRule="auto"/>
        <w:jc w:val="both"/>
        <w:rPr>
          <w:rFonts w:ascii="Arial" w:hAnsi="Arial" w:cs="Arial"/>
          <w:bCs/>
          <w:sz w:val="24"/>
          <w:szCs w:val="24"/>
        </w:rPr>
      </w:pPr>
      <w:r>
        <w:rPr>
          <w:rFonts w:ascii="Arial" w:hAnsi="Arial" w:cs="Arial"/>
          <w:bCs/>
          <w:sz w:val="24"/>
          <w:szCs w:val="24"/>
        </w:rPr>
        <w:object w:dxaOrig="10249" w:dyaOrig="6797" w14:anchorId="4D945512">
          <v:shape id="_x0000_i1184" type="#_x0000_t75" style="width:478.85pt;height:339.6pt" o:ole="">
            <v:imagedata r:id="rId345" o:title=""/>
          </v:shape>
          <o:OLEObject Type="Embed" ProgID="Excel.Sheet.12" ShapeID="_x0000_i1184" DrawAspect="Content" ObjectID="_1638251260" r:id="rId346"/>
        </w:object>
      </w:r>
    </w:p>
    <w:p w14:paraId="1F244554" w14:textId="77777777" w:rsidR="007D79B4" w:rsidRDefault="007D79B4" w:rsidP="00D577BA">
      <w:pPr>
        <w:spacing w:line="240" w:lineRule="auto"/>
        <w:jc w:val="both"/>
        <w:rPr>
          <w:rFonts w:ascii="Arial" w:hAnsi="Arial" w:cs="Arial"/>
          <w:b/>
          <w:sz w:val="24"/>
          <w:szCs w:val="24"/>
        </w:rPr>
      </w:pPr>
    </w:p>
    <w:p w14:paraId="3F7A0B34" w14:textId="1E46D9F5" w:rsidR="00D577BA" w:rsidRPr="00FC5C0E" w:rsidRDefault="00FC5C0E" w:rsidP="00D577BA">
      <w:pPr>
        <w:spacing w:line="240" w:lineRule="auto"/>
        <w:jc w:val="both"/>
        <w:rPr>
          <w:rFonts w:ascii="Arial" w:hAnsi="Arial" w:cs="Arial"/>
          <w:b/>
          <w:sz w:val="24"/>
          <w:szCs w:val="24"/>
        </w:rPr>
      </w:pPr>
      <w:r w:rsidRPr="00FC5C0E">
        <w:rPr>
          <w:rFonts w:ascii="Arial" w:hAnsi="Arial" w:cs="Arial"/>
          <w:b/>
          <w:sz w:val="24"/>
          <w:szCs w:val="24"/>
        </w:rPr>
        <w:t>1.08.05 Mantenimiento y reparación de e</w:t>
      </w:r>
      <w:r w:rsidR="00D577BA" w:rsidRPr="00FC5C0E">
        <w:rPr>
          <w:rFonts w:ascii="Arial" w:hAnsi="Arial" w:cs="Arial"/>
          <w:b/>
          <w:sz w:val="24"/>
          <w:szCs w:val="24"/>
        </w:rPr>
        <w:t>quipo</w:t>
      </w:r>
      <w:r w:rsidRPr="00FC5C0E">
        <w:rPr>
          <w:rFonts w:ascii="Arial" w:hAnsi="Arial" w:cs="Arial"/>
          <w:b/>
          <w:sz w:val="24"/>
          <w:szCs w:val="24"/>
        </w:rPr>
        <w:t xml:space="preserve"> de</w:t>
      </w:r>
      <w:r w:rsidR="00D577BA" w:rsidRPr="00FC5C0E">
        <w:rPr>
          <w:rFonts w:ascii="Arial" w:hAnsi="Arial" w:cs="Arial"/>
          <w:b/>
          <w:sz w:val="24"/>
          <w:szCs w:val="24"/>
        </w:rPr>
        <w:t xml:space="preserve"> </w:t>
      </w:r>
      <w:r w:rsidRPr="00FC5C0E">
        <w:rPr>
          <w:rFonts w:ascii="Arial" w:hAnsi="Arial" w:cs="Arial"/>
          <w:b/>
          <w:sz w:val="24"/>
          <w:szCs w:val="24"/>
        </w:rPr>
        <w:t>t</w:t>
      </w:r>
      <w:r w:rsidR="00D577BA" w:rsidRPr="00FC5C0E">
        <w:rPr>
          <w:rFonts w:ascii="Arial" w:hAnsi="Arial" w:cs="Arial"/>
          <w:b/>
          <w:sz w:val="24"/>
          <w:szCs w:val="24"/>
        </w:rPr>
        <w:t>ransporte                            92,729.80</w:t>
      </w:r>
    </w:p>
    <w:p w14:paraId="480C909F" w14:textId="0E287DF9" w:rsidR="00FC5C0E" w:rsidRPr="00D577BA" w:rsidRDefault="00FC5C0E" w:rsidP="00FC5C0E">
      <w:pPr>
        <w:spacing w:line="240" w:lineRule="auto"/>
        <w:jc w:val="both"/>
        <w:rPr>
          <w:rFonts w:ascii="Arial" w:hAnsi="Arial" w:cs="Arial"/>
          <w:bCs/>
          <w:sz w:val="24"/>
          <w:szCs w:val="24"/>
        </w:rPr>
      </w:pPr>
      <w:r>
        <w:rPr>
          <w:rFonts w:ascii="Arial" w:hAnsi="Arial" w:cs="Arial"/>
          <w:bCs/>
          <w:sz w:val="24"/>
          <w:szCs w:val="24"/>
        </w:rPr>
        <w:t xml:space="preserve">Estos recursos los presupuestan los programas </w:t>
      </w:r>
      <w:r w:rsidR="005F6517">
        <w:rPr>
          <w:rFonts w:ascii="Arial" w:hAnsi="Arial" w:cs="Arial"/>
          <w:bCs/>
          <w:sz w:val="24"/>
          <w:szCs w:val="24"/>
        </w:rPr>
        <w:t>y proyectos</w:t>
      </w:r>
      <w:r>
        <w:rPr>
          <w:rFonts w:ascii="Arial" w:hAnsi="Arial" w:cs="Arial"/>
          <w:bCs/>
          <w:sz w:val="24"/>
          <w:szCs w:val="24"/>
        </w:rPr>
        <w:t xml:space="preserve"> para el mantenimiento de la    </w:t>
      </w:r>
      <w:r w:rsidR="00A3239F" w:rsidRPr="00A3239F">
        <w:rPr>
          <w:rFonts w:ascii="Arial" w:hAnsi="Arial" w:cs="Arial"/>
          <w:bCs/>
          <w:sz w:val="24"/>
          <w:szCs w:val="24"/>
        </w:rPr>
        <w:t xml:space="preserve">flotilla de vehículos y maquinaría </w:t>
      </w:r>
      <w:r w:rsidR="007D79B4">
        <w:rPr>
          <w:rFonts w:ascii="Arial" w:hAnsi="Arial" w:cs="Arial"/>
          <w:bCs/>
          <w:sz w:val="24"/>
          <w:szCs w:val="24"/>
        </w:rPr>
        <w:t>con los que se cuenta.</w:t>
      </w:r>
      <w:r w:rsidR="00A3239F" w:rsidRPr="00A3239F">
        <w:rPr>
          <w:rFonts w:ascii="Arial" w:hAnsi="Arial" w:cs="Arial"/>
          <w:bCs/>
          <w:sz w:val="24"/>
          <w:szCs w:val="24"/>
        </w:rPr>
        <w:t xml:space="preserve"> </w:t>
      </w:r>
    </w:p>
    <w:p w14:paraId="0C73A28D" w14:textId="6282CD60" w:rsidR="00D577BA" w:rsidRPr="00FC5C0E" w:rsidRDefault="00D577BA" w:rsidP="00D577BA">
      <w:pPr>
        <w:spacing w:line="240" w:lineRule="auto"/>
        <w:jc w:val="both"/>
        <w:rPr>
          <w:rFonts w:ascii="Arial" w:hAnsi="Arial" w:cs="Arial"/>
          <w:b/>
          <w:sz w:val="24"/>
          <w:szCs w:val="24"/>
        </w:rPr>
      </w:pPr>
      <w:r w:rsidRPr="00FC5C0E">
        <w:rPr>
          <w:rFonts w:ascii="Arial" w:hAnsi="Arial" w:cs="Arial"/>
          <w:b/>
          <w:sz w:val="24"/>
          <w:szCs w:val="24"/>
        </w:rPr>
        <w:t>1.08.99        Mant</w:t>
      </w:r>
      <w:r w:rsidR="00FC5C0E">
        <w:rPr>
          <w:rFonts w:ascii="Arial" w:hAnsi="Arial" w:cs="Arial"/>
          <w:b/>
          <w:sz w:val="24"/>
          <w:szCs w:val="24"/>
        </w:rPr>
        <w:t xml:space="preserve">enimiento de </w:t>
      </w:r>
      <w:r w:rsidRPr="00FC5C0E">
        <w:rPr>
          <w:rFonts w:ascii="Arial" w:hAnsi="Arial" w:cs="Arial"/>
          <w:b/>
          <w:sz w:val="24"/>
          <w:szCs w:val="24"/>
        </w:rPr>
        <w:t>Rep</w:t>
      </w:r>
      <w:r w:rsidR="00FC5C0E">
        <w:rPr>
          <w:rFonts w:ascii="Arial" w:hAnsi="Arial" w:cs="Arial"/>
          <w:b/>
          <w:sz w:val="24"/>
          <w:szCs w:val="24"/>
        </w:rPr>
        <w:t>aración</w:t>
      </w:r>
      <w:r w:rsidRPr="00FC5C0E">
        <w:rPr>
          <w:rFonts w:ascii="Arial" w:hAnsi="Arial" w:cs="Arial"/>
          <w:b/>
          <w:sz w:val="24"/>
          <w:szCs w:val="24"/>
        </w:rPr>
        <w:t xml:space="preserve"> de</w:t>
      </w:r>
      <w:r w:rsidR="007D79B4">
        <w:rPr>
          <w:rFonts w:ascii="Arial" w:hAnsi="Arial" w:cs="Arial"/>
          <w:b/>
          <w:sz w:val="24"/>
          <w:szCs w:val="24"/>
        </w:rPr>
        <w:t xml:space="preserve"> o</w:t>
      </w:r>
      <w:r w:rsidRPr="00FC5C0E">
        <w:rPr>
          <w:rFonts w:ascii="Arial" w:hAnsi="Arial" w:cs="Arial"/>
          <w:b/>
          <w:sz w:val="24"/>
          <w:szCs w:val="24"/>
        </w:rPr>
        <w:t xml:space="preserve">tros </w:t>
      </w:r>
      <w:r w:rsidR="007D79B4">
        <w:rPr>
          <w:rFonts w:ascii="Arial" w:hAnsi="Arial" w:cs="Arial"/>
          <w:b/>
          <w:sz w:val="24"/>
          <w:szCs w:val="24"/>
        </w:rPr>
        <w:t>e</w:t>
      </w:r>
      <w:r w:rsidRPr="00FC5C0E">
        <w:rPr>
          <w:rFonts w:ascii="Arial" w:hAnsi="Arial" w:cs="Arial"/>
          <w:b/>
          <w:sz w:val="24"/>
          <w:szCs w:val="24"/>
        </w:rPr>
        <w:t>quipo</w:t>
      </w:r>
      <w:r w:rsidR="007D79B4">
        <w:rPr>
          <w:rFonts w:ascii="Arial" w:hAnsi="Arial" w:cs="Arial"/>
          <w:b/>
          <w:sz w:val="24"/>
          <w:szCs w:val="24"/>
        </w:rPr>
        <w:t>s</w:t>
      </w:r>
      <w:r w:rsidRPr="00FC5C0E">
        <w:rPr>
          <w:rFonts w:ascii="Arial" w:hAnsi="Arial" w:cs="Arial"/>
          <w:b/>
          <w:sz w:val="24"/>
          <w:szCs w:val="24"/>
        </w:rPr>
        <w:t xml:space="preserve">                                 111,375.50</w:t>
      </w:r>
    </w:p>
    <w:p w14:paraId="4825FB5C" w14:textId="51741B96" w:rsidR="00452200" w:rsidRDefault="007D79B4" w:rsidP="00D577BA">
      <w:pPr>
        <w:spacing w:line="240" w:lineRule="auto"/>
        <w:jc w:val="both"/>
        <w:rPr>
          <w:rFonts w:ascii="Arial" w:hAnsi="Arial" w:cs="Arial"/>
          <w:bCs/>
          <w:sz w:val="24"/>
          <w:szCs w:val="24"/>
        </w:rPr>
      </w:pPr>
      <w:r>
        <w:rPr>
          <w:rFonts w:ascii="Arial" w:hAnsi="Arial" w:cs="Arial"/>
          <w:bCs/>
          <w:sz w:val="24"/>
          <w:szCs w:val="24"/>
        </w:rPr>
        <w:t>Para el mantenimiento de</w:t>
      </w:r>
      <w:r w:rsidR="00FC5C0E" w:rsidRPr="00FC5C0E">
        <w:rPr>
          <w:rFonts w:ascii="Arial" w:hAnsi="Arial" w:cs="Arial"/>
          <w:bCs/>
          <w:sz w:val="24"/>
          <w:szCs w:val="24"/>
        </w:rPr>
        <w:t xml:space="preserve"> perforadoras, máquinas de retro</w:t>
      </w:r>
      <w:r w:rsidR="0007143A">
        <w:rPr>
          <w:rFonts w:ascii="Arial" w:hAnsi="Arial" w:cs="Arial"/>
          <w:bCs/>
          <w:sz w:val="24"/>
          <w:szCs w:val="24"/>
        </w:rPr>
        <w:t xml:space="preserve"> </w:t>
      </w:r>
      <w:r w:rsidR="00FC5C0E" w:rsidRPr="00FC5C0E">
        <w:rPr>
          <w:rFonts w:ascii="Arial" w:hAnsi="Arial" w:cs="Arial"/>
          <w:bCs/>
          <w:sz w:val="24"/>
          <w:szCs w:val="24"/>
        </w:rPr>
        <w:t xml:space="preserve">percusión (6) y de percusión (2) a las que se les debe estar dando constante mantenimiento y reparaciones.  Las reparaciones son constantes principalmente por lo avanzado del modelo.  Así mismo, se posee equipo complementario para los proyectos como las plantas eléctricas, bombas de agua, soldadoras, compresores (grandes y pequeños) y otro equipo necesario para la ejecución de </w:t>
      </w:r>
      <w:r>
        <w:rPr>
          <w:rFonts w:ascii="Arial" w:hAnsi="Arial" w:cs="Arial"/>
          <w:bCs/>
          <w:sz w:val="24"/>
          <w:szCs w:val="24"/>
        </w:rPr>
        <w:t>los</w:t>
      </w:r>
      <w:r w:rsidR="00FC5C0E" w:rsidRPr="00FC5C0E">
        <w:rPr>
          <w:rFonts w:ascii="Arial" w:hAnsi="Arial" w:cs="Arial"/>
          <w:bCs/>
          <w:sz w:val="24"/>
          <w:szCs w:val="24"/>
        </w:rPr>
        <w:t xml:space="preserve"> </w:t>
      </w:r>
      <w:r>
        <w:rPr>
          <w:rFonts w:ascii="Arial" w:hAnsi="Arial" w:cs="Arial"/>
          <w:bCs/>
          <w:sz w:val="24"/>
          <w:szCs w:val="24"/>
        </w:rPr>
        <w:t xml:space="preserve">proyectos. </w:t>
      </w:r>
    </w:p>
    <w:p w14:paraId="4F0F5389" w14:textId="3C2FCE95" w:rsidR="00452200" w:rsidRDefault="007D79B4" w:rsidP="00D577BA">
      <w:pPr>
        <w:spacing w:line="240" w:lineRule="auto"/>
        <w:jc w:val="both"/>
        <w:rPr>
          <w:rFonts w:ascii="Arial" w:hAnsi="Arial" w:cs="Arial"/>
          <w:bCs/>
          <w:sz w:val="24"/>
          <w:szCs w:val="24"/>
        </w:rPr>
      </w:pPr>
      <w:r>
        <w:rPr>
          <w:rFonts w:ascii="Arial" w:hAnsi="Arial" w:cs="Arial"/>
          <w:bCs/>
          <w:sz w:val="24"/>
          <w:szCs w:val="24"/>
        </w:rPr>
        <w:t>P</w:t>
      </w:r>
      <w:r w:rsidR="00C608D7">
        <w:rPr>
          <w:rFonts w:ascii="Arial" w:hAnsi="Arial" w:cs="Arial"/>
          <w:bCs/>
          <w:sz w:val="24"/>
          <w:szCs w:val="24"/>
        </w:rPr>
        <w:t>ara</w:t>
      </w:r>
      <w:r w:rsidR="00452200">
        <w:rPr>
          <w:rFonts w:ascii="Arial" w:hAnsi="Arial" w:cs="Arial"/>
          <w:bCs/>
          <w:sz w:val="24"/>
          <w:szCs w:val="24"/>
        </w:rPr>
        <w:t xml:space="preserve"> la </w:t>
      </w:r>
      <w:r w:rsidR="00452200" w:rsidRPr="00452200">
        <w:rPr>
          <w:rFonts w:ascii="Arial" w:hAnsi="Arial" w:cs="Arial"/>
          <w:bCs/>
          <w:sz w:val="24"/>
          <w:szCs w:val="24"/>
        </w:rPr>
        <w:t>reparación de equipos que se utilizan en la construcción de los tanques como batidoras, vibradores, sierras, etc.</w:t>
      </w:r>
    </w:p>
    <w:p w14:paraId="06791792" w14:textId="4F64D80D" w:rsidR="00452200" w:rsidRDefault="007D79B4" w:rsidP="00D577BA">
      <w:pPr>
        <w:spacing w:line="240" w:lineRule="auto"/>
        <w:jc w:val="both"/>
        <w:rPr>
          <w:rFonts w:ascii="Arial" w:hAnsi="Arial" w:cs="Arial"/>
          <w:bCs/>
          <w:sz w:val="24"/>
          <w:szCs w:val="24"/>
        </w:rPr>
      </w:pPr>
      <w:r>
        <w:rPr>
          <w:rFonts w:ascii="Arial" w:hAnsi="Arial" w:cs="Arial"/>
          <w:bCs/>
          <w:sz w:val="24"/>
          <w:szCs w:val="24"/>
        </w:rPr>
        <w:t>Para</w:t>
      </w:r>
      <w:r w:rsidR="0094068E">
        <w:rPr>
          <w:rFonts w:ascii="Arial" w:hAnsi="Arial" w:cs="Arial"/>
          <w:bCs/>
          <w:sz w:val="24"/>
          <w:szCs w:val="24"/>
        </w:rPr>
        <w:t xml:space="preserve"> la r</w:t>
      </w:r>
      <w:r w:rsidR="0094068E" w:rsidRPr="0094068E">
        <w:rPr>
          <w:rFonts w:ascii="Arial" w:hAnsi="Arial" w:cs="Arial"/>
          <w:bCs/>
          <w:sz w:val="24"/>
          <w:szCs w:val="24"/>
        </w:rPr>
        <w:t>eparación y mantenimiento de equipos como los medidores de caudal por ultrasonido, geodesia, y topografía entre otros</w:t>
      </w:r>
    </w:p>
    <w:p w14:paraId="703AC11F" w14:textId="5C300D12" w:rsidR="00452200" w:rsidRDefault="00452200" w:rsidP="00D577BA">
      <w:pPr>
        <w:spacing w:line="240" w:lineRule="auto"/>
        <w:jc w:val="both"/>
        <w:rPr>
          <w:rFonts w:ascii="Arial" w:hAnsi="Arial" w:cs="Arial"/>
          <w:bCs/>
          <w:sz w:val="24"/>
          <w:szCs w:val="24"/>
        </w:rPr>
      </w:pPr>
      <w:r w:rsidRPr="00452200">
        <w:rPr>
          <w:rFonts w:ascii="Arial" w:hAnsi="Arial" w:cs="Arial"/>
          <w:bCs/>
          <w:sz w:val="24"/>
          <w:szCs w:val="24"/>
        </w:rPr>
        <w:lastRenderedPageBreak/>
        <w:t>Mantenimiento correctivo y preventivo de los equipos del Laboratorio</w:t>
      </w:r>
      <w:r>
        <w:rPr>
          <w:rFonts w:ascii="Arial" w:hAnsi="Arial" w:cs="Arial"/>
          <w:bCs/>
          <w:sz w:val="24"/>
          <w:szCs w:val="24"/>
        </w:rPr>
        <w:t xml:space="preserve">. </w:t>
      </w:r>
    </w:p>
    <w:p w14:paraId="472E81FF" w14:textId="378A9B97" w:rsidR="00C608D7" w:rsidRDefault="00C608D7" w:rsidP="00D577BA">
      <w:pPr>
        <w:spacing w:line="240" w:lineRule="auto"/>
        <w:jc w:val="both"/>
        <w:rPr>
          <w:rFonts w:ascii="Arial" w:hAnsi="Arial" w:cs="Arial"/>
          <w:bCs/>
          <w:sz w:val="24"/>
          <w:szCs w:val="24"/>
        </w:rPr>
      </w:pPr>
      <w:r w:rsidRPr="00C608D7">
        <w:rPr>
          <w:rFonts w:ascii="Arial" w:hAnsi="Arial" w:cs="Arial"/>
          <w:bCs/>
          <w:sz w:val="24"/>
          <w:szCs w:val="24"/>
        </w:rPr>
        <w:t xml:space="preserve">Calibración de equipo (multiparámetros para mediciones en agua) </w:t>
      </w:r>
      <w:r>
        <w:rPr>
          <w:rFonts w:ascii="Arial" w:hAnsi="Arial" w:cs="Arial"/>
          <w:bCs/>
          <w:sz w:val="24"/>
          <w:szCs w:val="24"/>
        </w:rPr>
        <w:t xml:space="preserve">y el </w:t>
      </w:r>
      <w:r w:rsidRPr="00C608D7">
        <w:rPr>
          <w:rFonts w:ascii="Arial" w:hAnsi="Arial" w:cs="Arial"/>
          <w:bCs/>
          <w:sz w:val="24"/>
          <w:szCs w:val="24"/>
        </w:rPr>
        <w:t>mant</w:t>
      </w:r>
      <w:r>
        <w:rPr>
          <w:rFonts w:ascii="Arial" w:hAnsi="Arial" w:cs="Arial"/>
          <w:bCs/>
          <w:sz w:val="24"/>
          <w:szCs w:val="24"/>
        </w:rPr>
        <w:t xml:space="preserve">enimiento de la </w:t>
      </w:r>
      <w:r w:rsidRPr="00C608D7">
        <w:rPr>
          <w:rFonts w:ascii="Arial" w:hAnsi="Arial" w:cs="Arial"/>
          <w:bCs/>
          <w:sz w:val="24"/>
          <w:szCs w:val="24"/>
        </w:rPr>
        <w:t>Red hidrometeorológica</w:t>
      </w:r>
      <w:r>
        <w:rPr>
          <w:rFonts w:ascii="Arial" w:hAnsi="Arial" w:cs="Arial"/>
          <w:bCs/>
          <w:sz w:val="24"/>
          <w:szCs w:val="24"/>
        </w:rPr>
        <w:t>.</w:t>
      </w:r>
    </w:p>
    <w:p w14:paraId="74928E1E" w14:textId="02F85F2D" w:rsidR="00D577BA" w:rsidRPr="00C608D7" w:rsidRDefault="00D577BA" w:rsidP="00D577BA">
      <w:pPr>
        <w:spacing w:line="240" w:lineRule="auto"/>
        <w:jc w:val="both"/>
        <w:rPr>
          <w:rFonts w:ascii="Arial" w:hAnsi="Arial" w:cs="Arial"/>
          <w:b/>
          <w:sz w:val="24"/>
          <w:szCs w:val="24"/>
        </w:rPr>
      </w:pPr>
      <w:r w:rsidRPr="00C608D7">
        <w:rPr>
          <w:rFonts w:ascii="Arial" w:hAnsi="Arial" w:cs="Arial"/>
          <w:b/>
          <w:sz w:val="24"/>
          <w:szCs w:val="24"/>
        </w:rPr>
        <w:t xml:space="preserve">1.09.99        Otros Impuestos                                           </w:t>
      </w:r>
      <w:r w:rsidR="00C608D7">
        <w:rPr>
          <w:rFonts w:ascii="Arial" w:hAnsi="Arial" w:cs="Arial"/>
          <w:b/>
          <w:sz w:val="24"/>
          <w:szCs w:val="24"/>
        </w:rPr>
        <w:t xml:space="preserve">                                     </w:t>
      </w:r>
      <w:r w:rsidRPr="00C608D7">
        <w:rPr>
          <w:rFonts w:ascii="Arial" w:hAnsi="Arial" w:cs="Arial"/>
          <w:b/>
          <w:sz w:val="24"/>
          <w:szCs w:val="24"/>
        </w:rPr>
        <w:t>65,222.23</w:t>
      </w:r>
    </w:p>
    <w:p w14:paraId="34A35E67" w14:textId="6FFF58DB" w:rsidR="00D577BA" w:rsidRDefault="00675CAC" w:rsidP="00C608D7">
      <w:pPr>
        <w:spacing w:line="240" w:lineRule="auto"/>
        <w:jc w:val="both"/>
        <w:rPr>
          <w:rFonts w:ascii="Arial" w:hAnsi="Arial" w:cs="Arial"/>
          <w:bCs/>
          <w:sz w:val="24"/>
          <w:szCs w:val="24"/>
        </w:rPr>
      </w:pPr>
      <w:r>
        <w:rPr>
          <w:rFonts w:ascii="Arial" w:hAnsi="Arial" w:cs="Arial"/>
          <w:bCs/>
          <w:sz w:val="24"/>
          <w:szCs w:val="24"/>
        </w:rPr>
        <w:t>P</w:t>
      </w:r>
      <w:r w:rsidR="00F4021E">
        <w:rPr>
          <w:rFonts w:ascii="Arial" w:hAnsi="Arial" w:cs="Arial"/>
          <w:bCs/>
          <w:sz w:val="24"/>
          <w:szCs w:val="24"/>
        </w:rPr>
        <w:t>ara</w:t>
      </w:r>
      <w:r w:rsidR="00F4021E" w:rsidRPr="00F4021E">
        <w:rPr>
          <w:rFonts w:ascii="Arial" w:hAnsi="Arial" w:cs="Arial"/>
          <w:bCs/>
          <w:sz w:val="24"/>
          <w:szCs w:val="24"/>
        </w:rPr>
        <w:t xml:space="preserve"> el pago de los derechos de circulación y Riteve de los vehículos de la Unidad Ejecutora BCIE 1725</w:t>
      </w:r>
      <w:r w:rsidR="00F4021E">
        <w:rPr>
          <w:rFonts w:ascii="Arial" w:hAnsi="Arial" w:cs="Arial"/>
          <w:bCs/>
          <w:sz w:val="24"/>
          <w:szCs w:val="24"/>
        </w:rPr>
        <w:t xml:space="preserve">. </w:t>
      </w:r>
    </w:p>
    <w:p w14:paraId="3B00880A" w14:textId="3200C245" w:rsidR="00AB75C5" w:rsidRDefault="00675CAC" w:rsidP="00C608D7">
      <w:pPr>
        <w:spacing w:line="240" w:lineRule="auto"/>
        <w:jc w:val="both"/>
        <w:rPr>
          <w:rFonts w:ascii="Arial" w:hAnsi="Arial" w:cs="Arial"/>
          <w:bCs/>
          <w:sz w:val="24"/>
          <w:szCs w:val="24"/>
        </w:rPr>
      </w:pPr>
      <w:r>
        <w:rPr>
          <w:rFonts w:ascii="Arial" w:hAnsi="Arial" w:cs="Arial"/>
          <w:bCs/>
          <w:sz w:val="24"/>
          <w:szCs w:val="24"/>
        </w:rPr>
        <w:t>Para el pago</w:t>
      </w:r>
      <w:r w:rsidR="00AB75C5" w:rsidRPr="00AB75C5">
        <w:rPr>
          <w:rFonts w:ascii="Arial" w:hAnsi="Arial" w:cs="Arial"/>
          <w:bCs/>
          <w:sz w:val="24"/>
          <w:szCs w:val="24"/>
        </w:rPr>
        <w:t xml:space="preserve"> de los marchamos de </w:t>
      </w:r>
      <w:r w:rsidR="005F6517" w:rsidRPr="00AB75C5">
        <w:rPr>
          <w:rFonts w:ascii="Arial" w:hAnsi="Arial" w:cs="Arial"/>
          <w:bCs/>
          <w:sz w:val="24"/>
          <w:szCs w:val="24"/>
        </w:rPr>
        <w:t>los vehículos</w:t>
      </w:r>
      <w:r w:rsidR="00AB75C5" w:rsidRPr="00AB75C5">
        <w:rPr>
          <w:rFonts w:ascii="Arial" w:hAnsi="Arial" w:cs="Arial"/>
          <w:bCs/>
          <w:sz w:val="24"/>
          <w:szCs w:val="24"/>
        </w:rPr>
        <w:t xml:space="preserve"> de la Unidad Ejecutora RANC</w:t>
      </w:r>
      <w:r>
        <w:rPr>
          <w:rFonts w:ascii="Arial" w:hAnsi="Arial" w:cs="Arial"/>
          <w:bCs/>
          <w:sz w:val="24"/>
          <w:szCs w:val="24"/>
        </w:rPr>
        <w:t xml:space="preserve">. </w:t>
      </w:r>
    </w:p>
    <w:p w14:paraId="1EC701D5" w14:textId="7F6F6840" w:rsidR="00F4021E" w:rsidRPr="00D577BA" w:rsidRDefault="00675CAC" w:rsidP="00C608D7">
      <w:pPr>
        <w:spacing w:line="240" w:lineRule="auto"/>
        <w:jc w:val="both"/>
        <w:rPr>
          <w:rFonts w:ascii="Arial" w:hAnsi="Arial" w:cs="Arial"/>
          <w:bCs/>
          <w:sz w:val="24"/>
          <w:szCs w:val="24"/>
        </w:rPr>
      </w:pPr>
      <w:r>
        <w:rPr>
          <w:rFonts w:ascii="Arial" w:hAnsi="Arial" w:cs="Arial"/>
          <w:bCs/>
          <w:sz w:val="24"/>
          <w:szCs w:val="24"/>
        </w:rPr>
        <w:t>Para</w:t>
      </w:r>
      <w:r w:rsidR="00AB75C5">
        <w:rPr>
          <w:rFonts w:ascii="Arial" w:hAnsi="Arial" w:cs="Arial"/>
          <w:bCs/>
          <w:sz w:val="24"/>
          <w:szCs w:val="24"/>
        </w:rPr>
        <w:t xml:space="preserve"> el </w:t>
      </w:r>
      <w:r w:rsidR="00AB75C5" w:rsidRPr="00AB75C5">
        <w:rPr>
          <w:rFonts w:ascii="Arial" w:hAnsi="Arial" w:cs="Arial"/>
          <w:bCs/>
          <w:sz w:val="24"/>
          <w:szCs w:val="24"/>
        </w:rPr>
        <w:t xml:space="preserve">pago de los marchamos de </w:t>
      </w:r>
      <w:r w:rsidR="004A404B" w:rsidRPr="00AB75C5">
        <w:rPr>
          <w:rFonts w:ascii="Arial" w:hAnsi="Arial" w:cs="Arial"/>
          <w:bCs/>
          <w:sz w:val="24"/>
          <w:szCs w:val="24"/>
        </w:rPr>
        <w:t>los vehículos</w:t>
      </w:r>
      <w:r w:rsidR="00AB75C5" w:rsidRPr="00AB75C5">
        <w:rPr>
          <w:rFonts w:ascii="Arial" w:hAnsi="Arial" w:cs="Arial"/>
          <w:bCs/>
          <w:sz w:val="24"/>
          <w:szCs w:val="24"/>
        </w:rPr>
        <w:t xml:space="preserve"> de la Unidad Ejecutora </w:t>
      </w:r>
      <w:r>
        <w:rPr>
          <w:rFonts w:ascii="Arial" w:hAnsi="Arial" w:cs="Arial"/>
          <w:bCs/>
          <w:sz w:val="24"/>
          <w:szCs w:val="24"/>
        </w:rPr>
        <w:t xml:space="preserve">BCIE </w:t>
      </w:r>
      <w:r w:rsidR="00AB75C5">
        <w:rPr>
          <w:rFonts w:ascii="Arial" w:hAnsi="Arial" w:cs="Arial"/>
          <w:bCs/>
          <w:sz w:val="24"/>
          <w:szCs w:val="24"/>
        </w:rPr>
        <w:t>2164</w:t>
      </w:r>
      <w:r>
        <w:rPr>
          <w:rFonts w:ascii="Arial" w:hAnsi="Arial" w:cs="Arial"/>
          <w:bCs/>
          <w:sz w:val="24"/>
          <w:szCs w:val="24"/>
        </w:rPr>
        <w:t xml:space="preserve"> </w:t>
      </w:r>
      <w:r w:rsidRPr="00CE3ED8">
        <w:rPr>
          <w:rFonts w:ascii="Arial" w:hAnsi="Arial" w:cs="Arial"/>
          <w:bCs/>
          <w:sz w:val="24"/>
          <w:szCs w:val="24"/>
        </w:rPr>
        <w:t>Programa “Abastecimiento del Área Metropolitana de San José, Acueductos Urbanos II y Alcantarillado Sanitario Juanito Mora,</w:t>
      </w:r>
      <w:r>
        <w:rPr>
          <w:rFonts w:ascii="Arial" w:hAnsi="Arial" w:cs="Arial"/>
          <w:bCs/>
          <w:sz w:val="24"/>
          <w:szCs w:val="24"/>
        </w:rPr>
        <w:t xml:space="preserve"> </w:t>
      </w:r>
      <w:r w:rsidRPr="00CE3ED8">
        <w:rPr>
          <w:rFonts w:ascii="Arial" w:hAnsi="Arial" w:cs="Arial"/>
          <w:bCs/>
          <w:sz w:val="24"/>
          <w:szCs w:val="24"/>
        </w:rPr>
        <w:t>Puntarenas</w:t>
      </w:r>
      <w:r>
        <w:rPr>
          <w:rFonts w:ascii="Arial" w:hAnsi="Arial" w:cs="Arial"/>
          <w:bCs/>
          <w:sz w:val="24"/>
          <w:szCs w:val="24"/>
        </w:rPr>
        <w:t>.</w:t>
      </w:r>
    </w:p>
    <w:p w14:paraId="49AF8C50" w14:textId="64E0EFFB" w:rsidR="00D577BA" w:rsidRPr="004A404B" w:rsidRDefault="00D577BA" w:rsidP="00D577BA">
      <w:pPr>
        <w:spacing w:line="240" w:lineRule="auto"/>
        <w:jc w:val="both"/>
        <w:rPr>
          <w:rFonts w:ascii="Arial" w:hAnsi="Arial" w:cs="Arial"/>
          <w:b/>
          <w:sz w:val="24"/>
          <w:szCs w:val="24"/>
        </w:rPr>
      </w:pPr>
      <w:r w:rsidRPr="004A404B">
        <w:rPr>
          <w:rFonts w:ascii="Arial" w:hAnsi="Arial" w:cs="Arial"/>
          <w:b/>
          <w:sz w:val="24"/>
          <w:szCs w:val="24"/>
        </w:rPr>
        <w:t xml:space="preserve">1.99.99 Otros Servicios No </w:t>
      </w:r>
      <w:r w:rsidR="004A404B" w:rsidRPr="004A404B">
        <w:rPr>
          <w:rFonts w:ascii="Arial" w:hAnsi="Arial" w:cs="Arial"/>
          <w:b/>
          <w:sz w:val="24"/>
          <w:szCs w:val="24"/>
        </w:rPr>
        <w:t>Especificad</w:t>
      </w:r>
      <w:r w:rsidR="004A404B">
        <w:rPr>
          <w:rFonts w:ascii="Arial" w:hAnsi="Arial" w:cs="Arial"/>
          <w:b/>
          <w:sz w:val="24"/>
          <w:szCs w:val="24"/>
        </w:rPr>
        <w:t xml:space="preserve">os </w:t>
      </w:r>
      <w:r w:rsidRPr="004A404B">
        <w:rPr>
          <w:rFonts w:ascii="Arial" w:hAnsi="Arial" w:cs="Arial"/>
          <w:b/>
          <w:sz w:val="24"/>
          <w:szCs w:val="24"/>
        </w:rPr>
        <w:t xml:space="preserve">                           </w:t>
      </w:r>
      <w:r w:rsidR="004A404B">
        <w:rPr>
          <w:rFonts w:ascii="Arial" w:hAnsi="Arial" w:cs="Arial"/>
          <w:b/>
          <w:sz w:val="24"/>
          <w:szCs w:val="24"/>
        </w:rPr>
        <w:t xml:space="preserve">                          </w:t>
      </w:r>
      <w:r w:rsidRPr="004A404B">
        <w:rPr>
          <w:rFonts w:ascii="Arial" w:hAnsi="Arial" w:cs="Arial"/>
          <w:b/>
          <w:sz w:val="24"/>
          <w:szCs w:val="24"/>
        </w:rPr>
        <w:t>14,167.85</w:t>
      </w:r>
    </w:p>
    <w:p w14:paraId="50B751ED" w14:textId="5704D87C" w:rsidR="00D577BA" w:rsidRPr="004A404B" w:rsidRDefault="004A404B" w:rsidP="004B258B">
      <w:pPr>
        <w:spacing w:line="240" w:lineRule="auto"/>
        <w:jc w:val="both"/>
        <w:rPr>
          <w:rFonts w:ascii="Arial" w:hAnsi="Arial" w:cs="Arial"/>
          <w:sz w:val="24"/>
          <w:szCs w:val="24"/>
        </w:rPr>
      </w:pPr>
      <w:r w:rsidRPr="004A404B">
        <w:rPr>
          <w:rFonts w:ascii="Arial" w:hAnsi="Arial" w:cs="Arial"/>
          <w:sz w:val="24"/>
          <w:szCs w:val="24"/>
        </w:rPr>
        <w:t xml:space="preserve">¢5.000.00 </w:t>
      </w:r>
      <w:r w:rsidR="005F6517" w:rsidRPr="004A404B">
        <w:rPr>
          <w:rFonts w:ascii="Arial" w:hAnsi="Arial" w:cs="Arial"/>
          <w:sz w:val="24"/>
          <w:szCs w:val="24"/>
        </w:rPr>
        <w:t>miles para</w:t>
      </w:r>
      <w:r w:rsidRPr="004A404B">
        <w:rPr>
          <w:rFonts w:ascii="Arial" w:hAnsi="Arial" w:cs="Arial"/>
          <w:sz w:val="24"/>
          <w:szCs w:val="24"/>
        </w:rPr>
        <w:t xml:space="preserve"> el p</w:t>
      </w:r>
      <w:r w:rsidR="00452200" w:rsidRPr="004A404B">
        <w:rPr>
          <w:rFonts w:ascii="Arial" w:hAnsi="Arial" w:cs="Arial"/>
          <w:sz w:val="24"/>
          <w:szCs w:val="24"/>
        </w:rPr>
        <w:t>ago de canon y timbres fiscales para tramitología ante el Colegio Federado del Ingenieros y Arquitectos de los proyectos</w:t>
      </w:r>
      <w:r w:rsidR="00675CAC">
        <w:rPr>
          <w:rFonts w:ascii="Arial" w:hAnsi="Arial" w:cs="Arial"/>
          <w:sz w:val="24"/>
          <w:szCs w:val="24"/>
        </w:rPr>
        <w:t xml:space="preserve"> rurales</w:t>
      </w:r>
      <w:r w:rsidR="00452200" w:rsidRPr="004A404B">
        <w:rPr>
          <w:rFonts w:ascii="Arial" w:hAnsi="Arial" w:cs="Arial"/>
          <w:sz w:val="24"/>
          <w:szCs w:val="24"/>
        </w:rPr>
        <w:t xml:space="preserve"> a ejecutar en el año 2020 y adquisición de bitácora de campo</w:t>
      </w:r>
      <w:r w:rsidR="00675CAC">
        <w:rPr>
          <w:rFonts w:ascii="Arial" w:hAnsi="Arial" w:cs="Arial"/>
          <w:sz w:val="24"/>
          <w:szCs w:val="24"/>
        </w:rPr>
        <w:t>.</w:t>
      </w:r>
    </w:p>
    <w:p w14:paraId="714161ED" w14:textId="6FF1F1AC" w:rsidR="00F4021E" w:rsidRPr="0007143A" w:rsidRDefault="004A404B" w:rsidP="004B258B">
      <w:pPr>
        <w:spacing w:line="240" w:lineRule="auto"/>
        <w:jc w:val="both"/>
        <w:rPr>
          <w:rFonts w:ascii="Arial" w:hAnsi="Arial" w:cs="Arial"/>
          <w:sz w:val="24"/>
          <w:szCs w:val="24"/>
        </w:rPr>
      </w:pPr>
      <w:r>
        <w:rPr>
          <w:rFonts w:ascii="Arial" w:hAnsi="Arial" w:cs="Arial"/>
          <w:sz w:val="24"/>
          <w:szCs w:val="24"/>
        </w:rPr>
        <w:t>¢</w:t>
      </w:r>
      <w:r w:rsidRPr="004A404B">
        <w:rPr>
          <w:rFonts w:ascii="Arial" w:hAnsi="Arial" w:cs="Arial"/>
          <w:sz w:val="24"/>
          <w:szCs w:val="24"/>
        </w:rPr>
        <w:t>5,650.00</w:t>
      </w:r>
      <w:r>
        <w:rPr>
          <w:rFonts w:ascii="Arial" w:hAnsi="Arial" w:cs="Arial"/>
          <w:sz w:val="24"/>
          <w:szCs w:val="24"/>
        </w:rPr>
        <w:t xml:space="preserve"> miles p</w:t>
      </w:r>
      <w:r w:rsidR="00F4021E" w:rsidRPr="004A404B">
        <w:rPr>
          <w:rFonts w:ascii="Arial" w:hAnsi="Arial" w:cs="Arial"/>
          <w:sz w:val="24"/>
          <w:szCs w:val="24"/>
        </w:rPr>
        <w:t xml:space="preserve">ara el pago de garantías ambientales a SETENA de los proyectos del </w:t>
      </w:r>
      <w:r w:rsidR="00F4021E" w:rsidRPr="0007143A">
        <w:rPr>
          <w:rFonts w:ascii="Arial" w:hAnsi="Arial" w:cs="Arial"/>
          <w:sz w:val="24"/>
          <w:szCs w:val="24"/>
        </w:rPr>
        <w:t>Programa BCIE 1725.</w:t>
      </w:r>
    </w:p>
    <w:p w14:paraId="5A965F2D" w14:textId="3C757D45" w:rsidR="00D0340B" w:rsidRDefault="00D0340B" w:rsidP="004B258B">
      <w:pPr>
        <w:spacing w:line="240" w:lineRule="auto"/>
        <w:jc w:val="both"/>
        <w:rPr>
          <w:rFonts w:ascii="Arial" w:hAnsi="Arial" w:cs="Arial"/>
          <w:b/>
          <w:bCs/>
          <w:sz w:val="24"/>
          <w:szCs w:val="24"/>
        </w:rPr>
      </w:pPr>
      <w:r w:rsidRPr="0007143A">
        <w:rPr>
          <w:rFonts w:ascii="Arial" w:hAnsi="Arial" w:cs="Arial"/>
          <w:b/>
          <w:bCs/>
          <w:sz w:val="24"/>
          <w:szCs w:val="24"/>
        </w:rPr>
        <w:t>Materiales y suministros</w:t>
      </w:r>
      <w:r w:rsidRPr="00D0340B">
        <w:rPr>
          <w:rFonts w:ascii="Arial" w:hAnsi="Arial" w:cs="Arial"/>
          <w:b/>
          <w:bCs/>
          <w:sz w:val="24"/>
          <w:szCs w:val="24"/>
        </w:rPr>
        <w:t xml:space="preserve">   </w:t>
      </w:r>
      <w:r w:rsidR="0007143A">
        <w:rPr>
          <w:rFonts w:ascii="Arial" w:hAnsi="Arial" w:cs="Arial"/>
          <w:b/>
          <w:bCs/>
          <w:sz w:val="24"/>
          <w:szCs w:val="24"/>
        </w:rPr>
        <w:tab/>
      </w:r>
      <w:r w:rsidR="0007143A">
        <w:rPr>
          <w:rFonts w:ascii="Arial" w:hAnsi="Arial" w:cs="Arial"/>
          <w:b/>
          <w:bCs/>
          <w:sz w:val="24"/>
          <w:szCs w:val="24"/>
        </w:rPr>
        <w:tab/>
      </w:r>
      <w:r w:rsidR="0007143A">
        <w:rPr>
          <w:rFonts w:ascii="Arial" w:hAnsi="Arial" w:cs="Arial"/>
          <w:b/>
          <w:bCs/>
          <w:sz w:val="24"/>
          <w:szCs w:val="24"/>
        </w:rPr>
        <w:tab/>
      </w:r>
      <w:r w:rsidR="0007143A">
        <w:rPr>
          <w:rFonts w:ascii="Arial" w:hAnsi="Arial" w:cs="Arial"/>
          <w:b/>
          <w:bCs/>
          <w:sz w:val="24"/>
          <w:szCs w:val="24"/>
        </w:rPr>
        <w:tab/>
      </w:r>
      <w:r w:rsidR="0007143A">
        <w:rPr>
          <w:rFonts w:ascii="Arial" w:hAnsi="Arial" w:cs="Arial"/>
          <w:b/>
          <w:bCs/>
          <w:sz w:val="24"/>
          <w:szCs w:val="24"/>
        </w:rPr>
        <w:tab/>
      </w:r>
      <w:r w:rsidR="0007143A">
        <w:rPr>
          <w:rFonts w:ascii="Arial" w:hAnsi="Arial" w:cs="Arial"/>
          <w:b/>
          <w:bCs/>
          <w:sz w:val="24"/>
          <w:szCs w:val="24"/>
        </w:rPr>
        <w:tab/>
      </w:r>
      <w:r w:rsidR="0007143A">
        <w:rPr>
          <w:rFonts w:ascii="Arial" w:hAnsi="Arial" w:cs="Arial"/>
          <w:b/>
          <w:bCs/>
          <w:sz w:val="24"/>
          <w:szCs w:val="24"/>
        </w:rPr>
        <w:tab/>
        <w:t xml:space="preserve"> 2.696.378.92</w:t>
      </w:r>
    </w:p>
    <w:p w14:paraId="23EE89DE" w14:textId="773F785E" w:rsidR="008E2240" w:rsidRDefault="0007143A" w:rsidP="004B258B">
      <w:pPr>
        <w:spacing w:line="240" w:lineRule="auto"/>
        <w:jc w:val="both"/>
        <w:rPr>
          <w:rFonts w:ascii="Arial" w:hAnsi="Arial" w:cs="Arial"/>
          <w:b/>
          <w:bCs/>
          <w:sz w:val="24"/>
          <w:szCs w:val="24"/>
        </w:rPr>
      </w:pPr>
      <w:r>
        <w:rPr>
          <w:rFonts w:ascii="Arial" w:hAnsi="Arial" w:cs="Arial"/>
          <w:b/>
          <w:bCs/>
          <w:sz w:val="24"/>
          <w:szCs w:val="24"/>
        </w:rPr>
        <w:t>2.01.01 Combustibles y lubricantes</w:t>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 xml:space="preserve">               196.160.67</w:t>
      </w:r>
    </w:p>
    <w:p w14:paraId="58F9A090" w14:textId="6A483F6B" w:rsidR="0007143A" w:rsidRDefault="0007143A" w:rsidP="004B258B">
      <w:pPr>
        <w:spacing w:line="240" w:lineRule="auto"/>
        <w:jc w:val="both"/>
        <w:rPr>
          <w:rFonts w:ascii="Arial" w:hAnsi="Arial" w:cs="Arial"/>
          <w:sz w:val="24"/>
          <w:szCs w:val="24"/>
        </w:rPr>
      </w:pPr>
      <w:r>
        <w:rPr>
          <w:rFonts w:ascii="Arial" w:hAnsi="Arial" w:cs="Arial"/>
          <w:sz w:val="24"/>
          <w:szCs w:val="24"/>
        </w:rPr>
        <w:t>Para el pago de combustible que se requiere para los vehículos que pertenecen a los diferentes programas de inversión.</w:t>
      </w:r>
    </w:p>
    <w:p w14:paraId="70B5DD63" w14:textId="77777777" w:rsidR="0007143A" w:rsidRPr="0007143A" w:rsidRDefault="0007143A" w:rsidP="004B258B">
      <w:pPr>
        <w:spacing w:line="240" w:lineRule="auto"/>
        <w:jc w:val="both"/>
        <w:rPr>
          <w:rFonts w:ascii="Arial" w:hAnsi="Arial" w:cs="Arial"/>
          <w:sz w:val="24"/>
          <w:szCs w:val="24"/>
        </w:rPr>
      </w:pPr>
    </w:p>
    <w:p w14:paraId="5AAF107F" w14:textId="0918BD85" w:rsidR="008E2240" w:rsidRDefault="008E2240" w:rsidP="004B258B">
      <w:pPr>
        <w:spacing w:line="240" w:lineRule="auto"/>
        <w:jc w:val="both"/>
        <w:rPr>
          <w:rFonts w:ascii="Arial" w:hAnsi="Arial" w:cs="Arial"/>
          <w:b/>
          <w:bCs/>
          <w:sz w:val="24"/>
          <w:szCs w:val="24"/>
        </w:rPr>
      </w:pPr>
    </w:p>
    <w:p w14:paraId="152B4194" w14:textId="377F8F53" w:rsidR="008E2240" w:rsidRDefault="008E2240" w:rsidP="004B258B">
      <w:pPr>
        <w:spacing w:line="240" w:lineRule="auto"/>
        <w:jc w:val="both"/>
        <w:rPr>
          <w:rFonts w:ascii="Arial" w:hAnsi="Arial" w:cs="Arial"/>
          <w:b/>
          <w:bCs/>
          <w:sz w:val="24"/>
          <w:szCs w:val="24"/>
        </w:rPr>
      </w:pPr>
    </w:p>
    <w:p w14:paraId="33AA44B6" w14:textId="261AC0A0" w:rsidR="008E2240" w:rsidRDefault="008E2240" w:rsidP="004B258B">
      <w:pPr>
        <w:spacing w:line="240" w:lineRule="auto"/>
        <w:jc w:val="both"/>
        <w:rPr>
          <w:rFonts w:ascii="Arial" w:hAnsi="Arial" w:cs="Arial"/>
          <w:b/>
          <w:bCs/>
          <w:sz w:val="24"/>
          <w:szCs w:val="24"/>
        </w:rPr>
      </w:pPr>
    </w:p>
    <w:p w14:paraId="6B5C910A" w14:textId="59352172" w:rsidR="008E2240" w:rsidRDefault="008E2240" w:rsidP="004B258B">
      <w:pPr>
        <w:spacing w:line="240" w:lineRule="auto"/>
        <w:jc w:val="both"/>
        <w:rPr>
          <w:rFonts w:ascii="Arial" w:hAnsi="Arial" w:cs="Arial"/>
          <w:b/>
          <w:bCs/>
          <w:sz w:val="24"/>
          <w:szCs w:val="24"/>
        </w:rPr>
      </w:pPr>
    </w:p>
    <w:p w14:paraId="6650F325" w14:textId="4A8CBF63" w:rsidR="008E2240" w:rsidRDefault="008E2240" w:rsidP="004B258B">
      <w:pPr>
        <w:spacing w:line="240" w:lineRule="auto"/>
        <w:jc w:val="both"/>
        <w:rPr>
          <w:rFonts w:ascii="Arial" w:hAnsi="Arial" w:cs="Arial"/>
          <w:b/>
          <w:bCs/>
          <w:sz w:val="24"/>
          <w:szCs w:val="24"/>
        </w:rPr>
      </w:pPr>
    </w:p>
    <w:p w14:paraId="149716DA" w14:textId="03547387" w:rsidR="008E2240" w:rsidRDefault="008E2240" w:rsidP="004B258B">
      <w:pPr>
        <w:spacing w:line="240" w:lineRule="auto"/>
        <w:jc w:val="both"/>
        <w:rPr>
          <w:rFonts w:ascii="Arial" w:hAnsi="Arial" w:cs="Arial"/>
          <w:b/>
          <w:bCs/>
          <w:sz w:val="24"/>
          <w:szCs w:val="24"/>
        </w:rPr>
      </w:pPr>
    </w:p>
    <w:p w14:paraId="59E0BCB6" w14:textId="1DB47494" w:rsidR="008E2240" w:rsidRDefault="008E2240" w:rsidP="004B258B">
      <w:pPr>
        <w:spacing w:line="240" w:lineRule="auto"/>
        <w:jc w:val="both"/>
        <w:rPr>
          <w:rFonts w:ascii="Arial" w:hAnsi="Arial" w:cs="Arial"/>
          <w:b/>
          <w:bCs/>
          <w:sz w:val="24"/>
          <w:szCs w:val="24"/>
        </w:rPr>
      </w:pPr>
    </w:p>
    <w:p w14:paraId="2EE90FCF" w14:textId="3E103AF6" w:rsidR="008E2240" w:rsidRDefault="008E2240" w:rsidP="004B258B">
      <w:pPr>
        <w:spacing w:line="240" w:lineRule="auto"/>
        <w:jc w:val="both"/>
        <w:rPr>
          <w:rFonts w:ascii="Arial" w:hAnsi="Arial" w:cs="Arial"/>
          <w:b/>
          <w:bCs/>
          <w:sz w:val="24"/>
          <w:szCs w:val="24"/>
        </w:rPr>
      </w:pPr>
    </w:p>
    <w:p w14:paraId="0FB2C324" w14:textId="57F4F266" w:rsidR="008E2240" w:rsidRDefault="008E2240" w:rsidP="004B258B">
      <w:pPr>
        <w:spacing w:line="240" w:lineRule="auto"/>
        <w:jc w:val="both"/>
        <w:rPr>
          <w:rFonts w:ascii="Arial" w:hAnsi="Arial" w:cs="Arial"/>
          <w:b/>
          <w:bCs/>
          <w:sz w:val="24"/>
          <w:szCs w:val="24"/>
        </w:rPr>
      </w:pPr>
    </w:p>
    <w:p w14:paraId="6B042757" w14:textId="19663137" w:rsidR="008E2240" w:rsidRDefault="008E2240" w:rsidP="004B258B">
      <w:pPr>
        <w:spacing w:line="240" w:lineRule="auto"/>
        <w:jc w:val="both"/>
        <w:rPr>
          <w:rFonts w:ascii="Arial" w:hAnsi="Arial" w:cs="Arial"/>
          <w:b/>
          <w:bCs/>
          <w:sz w:val="24"/>
          <w:szCs w:val="24"/>
        </w:rPr>
      </w:pPr>
    </w:p>
    <w:p w14:paraId="6244D52F" w14:textId="2C5F9781" w:rsidR="0007143A" w:rsidRDefault="0007143A" w:rsidP="004B258B">
      <w:pPr>
        <w:spacing w:line="240" w:lineRule="auto"/>
        <w:jc w:val="both"/>
        <w:rPr>
          <w:rFonts w:ascii="Arial" w:hAnsi="Arial" w:cs="Arial"/>
          <w:b/>
          <w:bCs/>
          <w:sz w:val="24"/>
          <w:szCs w:val="24"/>
        </w:rPr>
      </w:pPr>
      <w:r>
        <w:rPr>
          <w:rFonts w:ascii="Arial" w:hAnsi="Arial" w:cs="Arial"/>
          <w:b/>
          <w:bCs/>
          <w:sz w:val="24"/>
          <w:szCs w:val="24"/>
        </w:rPr>
        <w:lastRenderedPageBreak/>
        <w:t xml:space="preserve">2.03.01 </w:t>
      </w:r>
      <w:r w:rsidR="008E2240" w:rsidRPr="0007143A">
        <w:rPr>
          <w:rFonts w:ascii="Arial" w:hAnsi="Arial" w:cs="Arial"/>
          <w:b/>
          <w:bCs/>
          <w:sz w:val="24"/>
          <w:szCs w:val="24"/>
        </w:rPr>
        <w:t>Materiales y productos metálicos</w:t>
      </w:r>
      <w:r w:rsidR="008E2240">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r>
      <w:r>
        <w:rPr>
          <w:rFonts w:ascii="Arial" w:hAnsi="Arial" w:cs="Arial"/>
          <w:b/>
          <w:bCs/>
          <w:sz w:val="24"/>
          <w:szCs w:val="24"/>
        </w:rPr>
        <w:tab/>
        <w:t>641.432.70</w:t>
      </w:r>
    </w:p>
    <w:p w14:paraId="104BD04C" w14:textId="649EDEBA" w:rsidR="008E2240" w:rsidRPr="00D0340B" w:rsidRDefault="008E2240" w:rsidP="004B258B">
      <w:pPr>
        <w:spacing w:line="240" w:lineRule="auto"/>
        <w:jc w:val="both"/>
        <w:rPr>
          <w:rFonts w:ascii="Arial" w:hAnsi="Arial" w:cs="Arial"/>
          <w:b/>
          <w:bCs/>
          <w:sz w:val="24"/>
          <w:szCs w:val="24"/>
        </w:rPr>
      </w:pPr>
      <w:r>
        <w:rPr>
          <w:rFonts w:ascii="Arial" w:hAnsi="Arial" w:cs="Arial"/>
          <w:b/>
          <w:bCs/>
          <w:sz w:val="24"/>
          <w:szCs w:val="24"/>
        </w:rPr>
        <w:t>Cuadro 3</w:t>
      </w:r>
      <w:r w:rsidR="003A61B3">
        <w:rPr>
          <w:rFonts w:ascii="Arial" w:hAnsi="Arial" w:cs="Arial"/>
          <w:b/>
          <w:bCs/>
          <w:sz w:val="24"/>
          <w:szCs w:val="24"/>
        </w:rPr>
        <w:t>9</w:t>
      </w:r>
    </w:p>
    <w:p w14:paraId="69BD4287" w14:textId="4DDB51AB" w:rsidR="004B258B" w:rsidRDefault="002502A0" w:rsidP="004B258B">
      <w:pPr>
        <w:spacing w:line="240" w:lineRule="auto"/>
        <w:jc w:val="both"/>
        <w:rPr>
          <w:rFonts w:ascii="Arial" w:hAnsi="Arial" w:cs="Arial"/>
        </w:rPr>
      </w:pPr>
      <w:r>
        <w:rPr>
          <w:rFonts w:ascii="Arial" w:hAnsi="Arial" w:cs="Arial"/>
        </w:rPr>
        <w:object w:dxaOrig="9073" w:dyaOrig="9569" w14:anchorId="78CEBE29">
          <v:shape id="_x0000_i1185" type="#_x0000_t75" style="width:475.45pt;height:474.8pt" o:ole="">
            <v:imagedata r:id="rId347" o:title=""/>
          </v:shape>
          <o:OLEObject Type="Embed" ProgID="Excel.Sheet.12" ShapeID="_x0000_i1185" DrawAspect="Content" ObjectID="_1638251261" r:id="rId348"/>
        </w:object>
      </w:r>
    </w:p>
    <w:p w14:paraId="1CAE2AE8" w14:textId="77777777" w:rsidR="004B258B" w:rsidRPr="00A60923" w:rsidRDefault="004B258B" w:rsidP="004B258B">
      <w:pPr>
        <w:spacing w:line="240" w:lineRule="auto"/>
        <w:jc w:val="both"/>
        <w:rPr>
          <w:rFonts w:ascii="Arial" w:hAnsi="Arial" w:cs="Arial"/>
        </w:rPr>
      </w:pPr>
    </w:p>
    <w:p w14:paraId="60B0D567" w14:textId="77777777" w:rsidR="004B258B" w:rsidRDefault="004B258B" w:rsidP="004B258B">
      <w:pPr>
        <w:spacing w:line="240" w:lineRule="auto"/>
        <w:jc w:val="both"/>
        <w:rPr>
          <w:rFonts w:ascii="Arial" w:hAnsi="Arial" w:cs="Arial"/>
          <w:b/>
          <w:bCs/>
        </w:rPr>
      </w:pPr>
    </w:p>
    <w:p w14:paraId="7AF7C96D" w14:textId="77777777" w:rsidR="004B258B" w:rsidRDefault="004B258B" w:rsidP="004B258B">
      <w:pPr>
        <w:spacing w:line="240" w:lineRule="auto"/>
        <w:jc w:val="both"/>
        <w:rPr>
          <w:rFonts w:ascii="Arial" w:hAnsi="Arial" w:cs="Arial"/>
          <w:b/>
          <w:bCs/>
        </w:rPr>
      </w:pPr>
    </w:p>
    <w:p w14:paraId="027532FC" w14:textId="77777777" w:rsidR="004B258B" w:rsidRDefault="004B258B" w:rsidP="004B258B">
      <w:pPr>
        <w:spacing w:line="240" w:lineRule="auto"/>
        <w:jc w:val="both"/>
        <w:rPr>
          <w:rFonts w:ascii="Arial" w:hAnsi="Arial" w:cs="Arial"/>
          <w:b/>
          <w:bCs/>
        </w:rPr>
      </w:pPr>
    </w:p>
    <w:p w14:paraId="6531A9DD" w14:textId="77777777" w:rsidR="004B258B" w:rsidRDefault="004B258B" w:rsidP="004B258B">
      <w:pPr>
        <w:spacing w:line="240" w:lineRule="auto"/>
        <w:jc w:val="both"/>
        <w:rPr>
          <w:rFonts w:ascii="Arial" w:hAnsi="Arial" w:cs="Arial"/>
          <w:b/>
          <w:bCs/>
        </w:rPr>
      </w:pPr>
      <w:r>
        <w:rPr>
          <w:rFonts w:ascii="Arial" w:hAnsi="Arial" w:cs="Arial"/>
          <w:b/>
          <w:bCs/>
        </w:rPr>
        <w:object w:dxaOrig="9073" w:dyaOrig="9483" w14:anchorId="2E62228F">
          <v:shape id="_x0000_i1186" type="#_x0000_t75" style="width:454.4pt;height:474.8pt" o:ole="">
            <v:imagedata r:id="rId349" o:title=""/>
          </v:shape>
          <o:OLEObject Type="Embed" ProgID="Excel.Sheet.12" ShapeID="_x0000_i1186" DrawAspect="Content" ObjectID="_1638251262" r:id="rId350"/>
        </w:object>
      </w:r>
    </w:p>
    <w:p w14:paraId="3D4E6598" w14:textId="77777777" w:rsidR="004B258B" w:rsidRDefault="004B258B" w:rsidP="004B258B">
      <w:pPr>
        <w:spacing w:line="240" w:lineRule="auto"/>
        <w:jc w:val="both"/>
        <w:rPr>
          <w:rFonts w:ascii="Arial" w:hAnsi="Arial" w:cs="Arial"/>
          <w:b/>
          <w:bCs/>
        </w:rPr>
      </w:pPr>
    </w:p>
    <w:p w14:paraId="039C4EB1" w14:textId="77777777" w:rsidR="004B258B" w:rsidRDefault="004B258B" w:rsidP="004B258B">
      <w:pPr>
        <w:spacing w:line="240" w:lineRule="auto"/>
        <w:jc w:val="both"/>
        <w:rPr>
          <w:rFonts w:ascii="Arial" w:hAnsi="Arial" w:cs="Arial"/>
          <w:b/>
          <w:bCs/>
        </w:rPr>
      </w:pPr>
    </w:p>
    <w:p w14:paraId="1E8380F1" w14:textId="77777777" w:rsidR="004B258B" w:rsidRDefault="004B258B" w:rsidP="004B258B">
      <w:pPr>
        <w:spacing w:line="240" w:lineRule="auto"/>
        <w:jc w:val="both"/>
        <w:rPr>
          <w:rFonts w:ascii="Arial" w:hAnsi="Arial" w:cs="Arial"/>
          <w:b/>
          <w:bCs/>
        </w:rPr>
      </w:pPr>
    </w:p>
    <w:p w14:paraId="35F67093" w14:textId="77777777" w:rsidR="004B258B" w:rsidRDefault="004B258B" w:rsidP="004B258B">
      <w:pPr>
        <w:spacing w:line="240" w:lineRule="auto"/>
        <w:jc w:val="both"/>
        <w:rPr>
          <w:rFonts w:ascii="Arial" w:hAnsi="Arial" w:cs="Arial"/>
          <w:b/>
          <w:bCs/>
        </w:rPr>
      </w:pPr>
    </w:p>
    <w:p w14:paraId="4A4974C5" w14:textId="1CEA3850" w:rsidR="004B258B" w:rsidRDefault="004B258B" w:rsidP="004B258B">
      <w:pPr>
        <w:spacing w:line="240" w:lineRule="auto"/>
        <w:jc w:val="both"/>
        <w:rPr>
          <w:rFonts w:ascii="Arial" w:hAnsi="Arial" w:cs="Arial"/>
          <w:b/>
          <w:bCs/>
        </w:rPr>
      </w:pPr>
    </w:p>
    <w:p w14:paraId="607F1EA4" w14:textId="07C761A8" w:rsidR="008E2240" w:rsidRDefault="008E2240" w:rsidP="004B258B">
      <w:pPr>
        <w:spacing w:line="240" w:lineRule="auto"/>
        <w:jc w:val="both"/>
        <w:rPr>
          <w:rFonts w:ascii="Arial" w:hAnsi="Arial" w:cs="Arial"/>
          <w:b/>
          <w:bCs/>
        </w:rPr>
      </w:pPr>
    </w:p>
    <w:p w14:paraId="127783C1" w14:textId="38EA3C82" w:rsidR="008E2240" w:rsidRDefault="0007143A" w:rsidP="004B258B">
      <w:pPr>
        <w:spacing w:line="240" w:lineRule="auto"/>
        <w:jc w:val="both"/>
        <w:rPr>
          <w:rFonts w:ascii="Arial" w:hAnsi="Arial" w:cs="Arial"/>
          <w:b/>
          <w:bCs/>
        </w:rPr>
      </w:pPr>
      <w:r w:rsidRPr="0007143A">
        <w:rPr>
          <w:rFonts w:ascii="Arial" w:hAnsi="Arial" w:cs="Arial"/>
          <w:b/>
          <w:bCs/>
        </w:rPr>
        <w:lastRenderedPageBreak/>
        <w:t>2.03.02 Materiales</w:t>
      </w:r>
      <w:r w:rsidR="008E2240" w:rsidRPr="0007143A">
        <w:rPr>
          <w:rFonts w:ascii="Arial" w:hAnsi="Arial" w:cs="Arial"/>
          <w:b/>
          <w:bCs/>
        </w:rPr>
        <w:t xml:space="preserve"> y productos minerales y asfálticos</w:t>
      </w:r>
      <w:r w:rsidRPr="0007143A">
        <w:rPr>
          <w:rFonts w:ascii="Arial" w:hAnsi="Arial" w:cs="Arial"/>
          <w:b/>
          <w:bCs/>
        </w:rPr>
        <w:t xml:space="preserve">  </w:t>
      </w:r>
      <w:r>
        <w:rPr>
          <w:rFonts w:ascii="Arial" w:hAnsi="Arial" w:cs="Arial"/>
          <w:b/>
          <w:bCs/>
        </w:rPr>
        <w:tab/>
      </w:r>
      <w:r>
        <w:rPr>
          <w:rFonts w:ascii="Arial" w:hAnsi="Arial" w:cs="Arial"/>
          <w:b/>
          <w:bCs/>
        </w:rPr>
        <w:tab/>
      </w:r>
      <w:r>
        <w:rPr>
          <w:rFonts w:ascii="Arial" w:hAnsi="Arial" w:cs="Arial"/>
          <w:b/>
          <w:bCs/>
        </w:rPr>
        <w:tab/>
      </w:r>
      <w:r>
        <w:rPr>
          <w:rFonts w:ascii="Arial" w:hAnsi="Arial" w:cs="Arial"/>
          <w:b/>
          <w:bCs/>
        </w:rPr>
        <w:tab/>
      </w:r>
      <w:r w:rsidRPr="0007143A">
        <w:rPr>
          <w:rFonts w:ascii="Arial" w:hAnsi="Arial" w:cs="Arial"/>
          <w:b/>
          <w:bCs/>
        </w:rPr>
        <w:t>276.</w:t>
      </w:r>
      <w:r>
        <w:rPr>
          <w:rFonts w:ascii="Arial" w:hAnsi="Arial" w:cs="Arial"/>
          <w:b/>
          <w:bCs/>
        </w:rPr>
        <w:t>493.24</w:t>
      </w:r>
    </w:p>
    <w:p w14:paraId="7F117A56" w14:textId="0D202737" w:rsidR="004B258B" w:rsidRDefault="008E2240" w:rsidP="004B258B">
      <w:pPr>
        <w:spacing w:line="240" w:lineRule="auto"/>
        <w:jc w:val="both"/>
        <w:rPr>
          <w:rFonts w:ascii="Arial" w:hAnsi="Arial" w:cs="Arial"/>
          <w:b/>
          <w:bCs/>
        </w:rPr>
      </w:pPr>
      <w:r>
        <w:rPr>
          <w:rFonts w:ascii="Arial" w:hAnsi="Arial" w:cs="Arial"/>
          <w:b/>
          <w:bCs/>
        </w:rPr>
        <w:t xml:space="preserve">Cuadro </w:t>
      </w:r>
      <w:r w:rsidR="003A61B3">
        <w:rPr>
          <w:rFonts w:ascii="Arial" w:hAnsi="Arial" w:cs="Arial"/>
          <w:b/>
          <w:bCs/>
        </w:rPr>
        <w:t>40</w:t>
      </w:r>
    </w:p>
    <w:p w14:paraId="16DD0353" w14:textId="7841EFC0" w:rsidR="004B258B" w:rsidRDefault="002502A0"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9073" w:dyaOrig="10376" w14:anchorId="05D49581">
          <v:shape id="_x0000_i1187" type="#_x0000_t75" style="width:454.4pt;height:518.25pt" o:ole="">
            <v:imagedata r:id="rId351" o:title=""/>
          </v:shape>
          <o:OLEObject Type="Embed" ProgID="Excel.Sheet.12" ShapeID="_x0000_i1187" DrawAspect="Content" ObjectID="_1638251263" r:id="rId352"/>
        </w:object>
      </w:r>
    </w:p>
    <w:p w14:paraId="699084DA"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845907C" w14:textId="5489CFD4" w:rsidR="004B258B" w:rsidRDefault="00827D8D"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9073" w:dyaOrig="13098" w14:anchorId="47782944">
          <v:shape id="_x0000_i1188" type="#_x0000_t75" style="width:461.2pt;height:612pt" o:ole="">
            <v:imagedata r:id="rId353" o:title=""/>
          </v:shape>
          <o:OLEObject Type="Embed" ProgID="Excel.Sheet.12" ShapeID="_x0000_i1188" DrawAspect="Content" ObjectID="_1638251264" r:id="rId354"/>
        </w:object>
      </w:r>
    </w:p>
    <w:p w14:paraId="4FC4D776"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9073" w:dyaOrig="3736" w14:anchorId="67D3E068">
          <v:shape id="_x0000_i1189" type="#_x0000_t75" style="width:454.4pt;height:188.15pt" o:ole="">
            <v:imagedata r:id="rId355" o:title=""/>
          </v:shape>
          <o:OLEObject Type="Embed" ProgID="Excel.Sheet.12" ShapeID="_x0000_i1189" DrawAspect="Content" ObjectID="_1638251265" r:id="rId356"/>
        </w:object>
      </w:r>
    </w:p>
    <w:p w14:paraId="673CE493"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84723C6"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2CBB4FD7"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3C251DE"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252A175A"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3A94708"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17B5C82E"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88B1069"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7BFCC05"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ABA14C4"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28960B34"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6144679"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88C2EA8"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7491F58A"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A28820B" w14:textId="77777777" w:rsidR="004F585C"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D8AB1B8" w14:textId="1E85B2C9" w:rsidR="004B258B" w:rsidRPr="004F585C" w:rsidRDefault="008E2240"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4F585C">
        <w:rPr>
          <w:rFonts w:ascii="Arial" w:eastAsia="SimSun" w:hAnsi="Arial" w:cs="Arial"/>
          <w:b/>
          <w:bCs/>
          <w:kern w:val="3"/>
          <w:sz w:val="24"/>
          <w:szCs w:val="24"/>
          <w:lang w:val="es-ES" w:eastAsia="hi-IN" w:bidi="hi-IN"/>
        </w:rPr>
        <w:lastRenderedPageBreak/>
        <w:t>2.03.06 Materiales y productos plásticos</w:t>
      </w:r>
      <w:r w:rsidR="004F585C" w:rsidRPr="004F585C">
        <w:rPr>
          <w:rFonts w:ascii="Arial" w:eastAsia="SimSun" w:hAnsi="Arial" w:cs="Arial"/>
          <w:b/>
          <w:bCs/>
          <w:kern w:val="3"/>
          <w:sz w:val="24"/>
          <w:szCs w:val="24"/>
          <w:lang w:val="es-ES" w:eastAsia="hi-IN" w:bidi="hi-IN"/>
        </w:rPr>
        <w:tab/>
      </w:r>
      <w:r w:rsidR="004F585C" w:rsidRPr="004F585C">
        <w:rPr>
          <w:rFonts w:ascii="Arial" w:eastAsia="SimSun" w:hAnsi="Arial" w:cs="Arial"/>
          <w:b/>
          <w:bCs/>
          <w:kern w:val="3"/>
          <w:sz w:val="24"/>
          <w:szCs w:val="24"/>
          <w:lang w:val="es-ES" w:eastAsia="hi-IN" w:bidi="hi-IN"/>
        </w:rPr>
        <w:tab/>
      </w:r>
      <w:r w:rsidR="004F585C" w:rsidRPr="004F585C">
        <w:rPr>
          <w:rFonts w:ascii="Arial" w:eastAsia="SimSun" w:hAnsi="Arial" w:cs="Arial"/>
          <w:b/>
          <w:bCs/>
          <w:kern w:val="3"/>
          <w:sz w:val="24"/>
          <w:szCs w:val="24"/>
          <w:lang w:val="es-ES" w:eastAsia="hi-IN" w:bidi="hi-IN"/>
        </w:rPr>
        <w:tab/>
        <w:t xml:space="preserve">      </w:t>
      </w:r>
      <w:r w:rsidR="004F585C">
        <w:rPr>
          <w:rFonts w:ascii="Arial" w:eastAsia="SimSun" w:hAnsi="Arial" w:cs="Arial"/>
          <w:b/>
          <w:bCs/>
          <w:kern w:val="3"/>
          <w:sz w:val="24"/>
          <w:szCs w:val="24"/>
          <w:lang w:val="es-ES" w:eastAsia="hi-IN" w:bidi="hi-IN"/>
        </w:rPr>
        <w:tab/>
        <w:t xml:space="preserve">        </w:t>
      </w:r>
      <w:r w:rsidR="004F585C" w:rsidRPr="004F585C">
        <w:rPr>
          <w:rFonts w:ascii="Arial" w:eastAsia="SimSun" w:hAnsi="Arial" w:cs="Arial"/>
          <w:b/>
          <w:bCs/>
          <w:kern w:val="3"/>
          <w:sz w:val="24"/>
          <w:szCs w:val="24"/>
          <w:lang w:val="es-ES" w:eastAsia="hi-IN" w:bidi="hi-IN"/>
        </w:rPr>
        <w:t>1.079.707.00</w:t>
      </w:r>
    </w:p>
    <w:p w14:paraId="5FDC48A9" w14:textId="0CC7BA08" w:rsidR="008E2240" w:rsidRDefault="008E2240"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4F585C">
        <w:rPr>
          <w:rFonts w:ascii="Arial" w:eastAsia="SimSun" w:hAnsi="Arial" w:cs="Arial"/>
          <w:b/>
          <w:bCs/>
          <w:kern w:val="3"/>
          <w:sz w:val="24"/>
          <w:szCs w:val="24"/>
          <w:lang w:val="es-ES" w:eastAsia="hi-IN" w:bidi="hi-IN"/>
        </w:rPr>
        <w:t xml:space="preserve">Cuadro </w:t>
      </w:r>
      <w:r w:rsidR="003A61B3" w:rsidRPr="004F585C">
        <w:rPr>
          <w:rFonts w:ascii="Arial" w:eastAsia="SimSun" w:hAnsi="Arial" w:cs="Arial"/>
          <w:b/>
          <w:bCs/>
          <w:kern w:val="3"/>
          <w:sz w:val="24"/>
          <w:szCs w:val="24"/>
          <w:lang w:val="es-ES" w:eastAsia="hi-IN" w:bidi="hi-IN"/>
        </w:rPr>
        <w:t>41</w:t>
      </w:r>
    </w:p>
    <w:p w14:paraId="5CD0B03E" w14:textId="09487743" w:rsidR="004B258B" w:rsidRDefault="004F585C"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9073" w:dyaOrig="11975" w14:anchorId="4654D34B">
          <v:shape id="_x0000_i1190" type="#_x0000_t75" style="width:454.4pt;height:556.3pt" o:ole="">
            <v:imagedata r:id="rId357" o:title=""/>
          </v:shape>
          <o:OLEObject Type="Embed" ProgID="Excel.Sheet.12" ShapeID="_x0000_i1190" DrawAspect="Content" ObjectID="_1638251266" r:id="rId358"/>
        </w:object>
      </w:r>
    </w:p>
    <w:p w14:paraId="4D06108A"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9073" w:dyaOrig="11197" w14:anchorId="3F3AB219">
          <v:shape id="_x0000_i1191" type="#_x0000_t75" style="width:454.4pt;height:561.75pt" o:ole="">
            <v:imagedata r:id="rId359" o:title=""/>
          </v:shape>
          <o:OLEObject Type="Embed" ProgID="Excel.Sheet.12" ShapeID="_x0000_i1191" DrawAspect="Content" ObjectID="_1638251267" r:id="rId360"/>
        </w:object>
      </w:r>
    </w:p>
    <w:p w14:paraId="7CB56C0D"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6FF1A78" w14:textId="30464F41"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9073" w:dyaOrig="12061" w14:anchorId="49CF385B">
          <v:shape id="_x0000_i1192" type="#_x0000_t75" style="width:454.4pt;height:604.55pt" o:ole="">
            <v:imagedata r:id="rId361" o:title=""/>
          </v:shape>
          <o:OLEObject Type="Embed" ProgID="Excel.Sheet.12" ShapeID="_x0000_i1192" DrawAspect="Content" ObjectID="_1638251268" r:id="rId362"/>
        </w:object>
      </w:r>
    </w:p>
    <w:p w14:paraId="145B2DE8" w14:textId="7D026116" w:rsidR="00827D8D" w:rsidRDefault="008E2240"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360ED7">
        <w:rPr>
          <w:rFonts w:ascii="Arial" w:eastAsia="SimSun" w:hAnsi="Arial" w:cs="Arial"/>
          <w:b/>
          <w:bCs/>
          <w:kern w:val="3"/>
          <w:sz w:val="24"/>
          <w:szCs w:val="24"/>
          <w:lang w:val="es-ES" w:eastAsia="hi-IN" w:bidi="hi-IN"/>
        </w:rPr>
        <w:lastRenderedPageBreak/>
        <w:t xml:space="preserve">2.04.02 </w:t>
      </w:r>
      <w:r w:rsidR="00827D8D" w:rsidRPr="00360ED7">
        <w:rPr>
          <w:rFonts w:ascii="Arial" w:eastAsia="SimSun" w:hAnsi="Arial" w:cs="Arial"/>
          <w:b/>
          <w:bCs/>
          <w:kern w:val="3"/>
          <w:sz w:val="24"/>
          <w:szCs w:val="24"/>
          <w:lang w:val="es-ES" w:eastAsia="hi-IN" w:bidi="hi-IN"/>
        </w:rPr>
        <w:t>Repuestos y Accesorios</w:t>
      </w:r>
      <w:r w:rsidR="00827D8D">
        <w:rPr>
          <w:rFonts w:ascii="Arial" w:eastAsia="SimSun" w:hAnsi="Arial" w:cs="Arial"/>
          <w:b/>
          <w:bCs/>
          <w:kern w:val="3"/>
          <w:sz w:val="24"/>
          <w:szCs w:val="24"/>
          <w:lang w:val="es-ES" w:eastAsia="hi-IN" w:bidi="hi-IN"/>
        </w:rPr>
        <w:t xml:space="preserve"> </w:t>
      </w:r>
      <w:r w:rsidR="004F585C">
        <w:rPr>
          <w:rFonts w:ascii="Arial" w:eastAsia="SimSun" w:hAnsi="Arial" w:cs="Arial"/>
          <w:b/>
          <w:bCs/>
          <w:kern w:val="3"/>
          <w:sz w:val="24"/>
          <w:szCs w:val="24"/>
          <w:lang w:val="es-ES" w:eastAsia="hi-IN" w:bidi="hi-IN"/>
        </w:rPr>
        <w:tab/>
      </w:r>
      <w:r w:rsidR="004F585C">
        <w:rPr>
          <w:rFonts w:ascii="Arial" w:eastAsia="SimSun" w:hAnsi="Arial" w:cs="Arial"/>
          <w:b/>
          <w:bCs/>
          <w:kern w:val="3"/>
          <w:sz w:val="24"/>
          <w:szCs w:val="24"/>
          <w:lang w:val="es-ES" w:eastAsia="hi-IN" w:bidi="hi-IN"/>
        </w:rPr>
        <w:tab/>
      </w:r>
      <w:r w:rsidR="004F585C">
        <w:rPr>
          <w:rFonts w:ascii="Arial" w:eastAsia="SimSun" w:hAnsi="Arial" w:cs="Arial"/>
          <w:b/>
          <w:bCs/>
          <w:kern w:val="3"/>
          <w:sz w:val="24"/>
          <w:szCs w:val="24"/>
          <w:lang w:val="es-ES" w:eastAsia="hi-IN" w:bidi="hi-IN"/>
        </w:rPr>
        <w:tab/>
      </w:r>
      <w:r w:rsidR="004F585C">
        <w:rPr>
          <w:rFonts w:ascii="Arial" w:eastAsia="SimSun" w:hAnsi="Arial" w:cs="Arial"/>
          <w:b/>
          <w:bCs/>
          <w:kern w:val="3"/>
          <w:sz w:val="24"/>
          <w:szCs w:val="24"/>
          <w:lang w:val="es-ES" w:eastAsia="hi-IN" w:bidi="hi-IN"/>
        </w:rPr>
        <w:tab/>
      </w:r>
      <w:r w:rsidR="004F585C">
        <w:rPr>
          <w:rFonts w:ascii="Arial" w:eastAsia="SimSun" w:hAnsi="Arial" w:cs="Arial"/>
          <w:b/>
          <w:bCs/>
          <w:kern w:val="3"/>
          <w:sz w:val="24"/>
          <w:szCs w:val="24"/>
          <w:lang w:val="es-ES" w:eastAsia="hi-IN" w:bidi="hi-IN"/>
        </w:rPr>
        <w:tab/>
      </w:r>
      <w:r w:rsidR="00360ED7">
        <w:rPr>
          <w:rFonts w:ascii="Arial" w:eastAsia="SimSun" w:hAnsi="Arial" w:cs="Arial"/>
          <w:b/>
          <w:bCs/>
          <w:kern w:val="3"/>
          <w:sz w:val="24"/>
          <w:szCs w:val="24"/>
          <w:lang w:val="es-ES" w:eastAsia="hi-IN" w:bidi="hi-IN"/>
        </w:rPr>
        <w:tab/>
      </w:r>
      <w:r w:rsidR="004F585C">
        <w:rPr>
          <w:rFonts w:ascii="Arial" w:eastAsia="SimSun" w:hAnsi="Arial" w:cs="Arial"/>
          <w:b/>
          <w:bCs/>
          <w:kern w:val="3"/>
          <w:sz w:val="24"/>
          <w:szCs w:val="24"/>
          <w:lang w:val="es-ES" w:eastAsia="hi-IN" w:bidi="hi-IN"/>
        </w:rPr>
        <w:t>206.837.70</w:t>
      </w:r>
    </w:p>
    <w:p w14:paraId="04BEC8B4" w14:textId="1645F345" w:rsidR="008E2240" w:rsidRDefault="008E2240"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 xml:space="preserve">Cuadro </w:t>
      </w:r>
      <w:r w:rsidR="003A61B3">
        <w:rPr>
          <w:rFonts w:ascii="Arial" w:eastAsia="SimSun" w:hAnsi="Arial" w:cs="Arial"/>
          <w:b/>
          <w:bCs/>
          <w:kern w:val="3"/>
          <w:sz w:val="24"/>
          <w:szCs w:val="24"/>
          <w:lang w:val="es-ES" w:eastAsia="hi-IN" w:bidi="hi-IN"/>
        </w:rPr>
        <w:t>42</w:t>
      </w:r>
    </w:p>
    <w:bookmarkStart w:id="69" w:name="_MON_1630388093"/>
    <w:bookmarkEnd w:id="69"/>
    <w:p w14:paraId="13A74F3A" w14:textId="71851970" w:rsidR="004B258B" w:rsidRDefault="008E2240" w:rsidP="004B258B">
      <w:pPr>
        <w:pStyle w:val="Textbody"/>
        <w:rPr>
          <w:rFonts w:ascii="Arial" w:hAnsi="Arial" w:cs="Arial"/>
          <w:szCs w:val="24"/>
          <w:lang w:val="es-CR"/>
        </w:rPr>
      </w:pPr>
      <w:r>
        <w:rPr>
          <w:rFonts w:ascii="Arial" w:hAnsi="Arial" w:cs="Arial"/>
          <w:szCs w:val="24"/>
          <w:lang w:val="es-CR"/>
        </w:rPr>
        <w:object w:dxaOrig="9073" w:dyaOrig="12421" w14:anchorId="2DB1DBA5">
          <v:shape id="_x0000_i1193" type="#_x0000_t75" style="width:424.55pt;height:544.75pt" o:ole="">
            <v:imagedata r:id="rId363" o:title=""/>
          </v:shape>
          <o:OLEObject Type="Embed" ProgID="Excel.Sheet.12" ShapeID="_x0000_i1193" DrawAspect="Content" ObjectID="_1638251269" r:id="rId364"/>
        </w:object>
      </w:r>
    </w:p>
    <w:bookmarkStart w:id="70" w:name="_MON_1630387633"/>
    <w:bookmarkEnd w:id="70"/>
    <w:p w14:paraId="1497318D" w14:textId="6D847783" w:rsidR="004B258B" w:rsidRDefault="008E2240" w:rsidP="004B258B">
      <w:pPr>
        <w:pStyle w:val="Textbody"/>
        <w:rPr>
          <w:rFonts w:ascii="Arial" w:hAnsi="Arial" w:cs="Arial"/>
          <w:szCs w:val="24"/>
          <w:lang w:val="es-CR"/>
        </w:rPr>
      </w:pPr>
      <w:r>
        <w:rPr>
          <w:rFonts w:ascii="Arial" w:hAnsi="Arial" w:cs="Arial"/>
          <w:szCs w:val="24"/>
          <w:lang w:val="es-CR"/>
        </w:rPr>
        <w:object w:dxaOrig="9073" w:dyaOrig="16003" w14:anchorId="1B440197">
          <v:shape id="_x0000_i1194" type="#_x0000_t75" style="width:461.2pt;height:713.9pt" o:ole="">
            <v:imagedata r:id="rId365" o:title=""/>
          </v:shape>
          <o:OLEObject Type="Embed" ProgID="Excel.Sheet.12" ShapeID="_x0000_i1194" DrawAspect="Content" ObjectID="_1638251270" r:id="rId366"/>
        </w:object>
      </w:r>
    </w:p>
    <w:p w14:paraId="5F3C52D5" w14:textId="3A5FADB4" w:rsidR="004B258B" w:rsidRPr="008E2240" w:rsidRDefault="004B258B" w:rsidP="004B258B">
      <w:pPr>
        <w:spacing w:line="240" w:lineRule="auto"/>
        <w:jc w:val="both"/>
        <w:rPr>
          <w:rFonts w:ascii="Arial" w:hAnsi="Arial" w:cs="Arial"/>
          <w:b/>
          <w:bCs/>
          <w:sz w:val="24"/>
          <w:szCs w:val="24"/>
        </w:rPr>
      </w:pPr>
      <w:r w:rsidRPr="008E2240">
        <w:rPr>
          <w:rFonts w:ascii="Arial" w:hAnsi="Arial" w:cs="Arial"/>
          <w:b/>
          <w:bCs/>
          <w:sz w:val="24"/>
          <w:szCs w:val="24"/>
        </w:rPr>
        <w:lastRenderedPageBreak/>
        <w:t>Bienes duraderos</w:t>
      </w:r>
      <w:r w:rsidRPr="008E2240">
        <w:rPr>
          <w:rFonts w:ascii="Arial" w:hAnsi="Arial" w:cs="Arial"/>
          <w:b/>
          <w:bCs/>
          <w:sz w:val="24"/>
          <w:szCs w:val="24"/>
        </w:rPr>
        <w:tab/>
      </w:r>
      <w:r w:rsidRPr="008E2240">
        <w:rPr>
          <w:rFonts w:ascii="Arial" w:hAnsi="Arial" w:cs="Arial"/>
          <w:b/>
          <w:bCs/>
          <w:sz w:val="24"/>
          <w:szCs w:val="24"/>
        </w:rPr>
        <w:tab/>
      </w:r>
      <w:r w:rsidRPr="008E2240">
        <w:rPr>
          <w:rFonts w:ascii="Arial" w:hAnsi="Arial" w:cs="Arial"/>
          <w:b/>
          <w:bCs/>
          <w:sz w:val="24"/>
          <w:szCs w:val="24"/>
        </w:rPr>
        <w:tab/>
      </w:r>
      <w:r w:rsidRPr="008E2240">
        <w:rPr>
          <w:rFonts w:ascii="Arial" w:hAnsi="Arial" w:cs="Arial"/>
          <w:b/>
          <w:bCs/>
          <w:sz w:val="24"/>
          <w:szCs w:val="24"/>
        </w:rPr>
        <w:tab/>
      </w:r>
      <w:r w:rsidRPr="008E2240">
        <w:rPr>
          <w:rFonts w:ascii="Arial" w:hAnsi="Arial" w:cs="Arial"/>
          <w:b/>
          <w:bCs/>
          <w:sz w:val="24"/>
          <w:szCs w:val="24"/>
        </w:rPr>
        <w:tab/>
      </w:r>
      <w:r w:rsidRPr="008E2240">
        <w:rPr>
          <w:rFonts w:ascii="Arial" w:hAnsi="Arial" w:cs="Arial"/>
          <w:b/>
          <w:bCs/>
          <w:sz w:val="24"/>
          <w:szCs w:val="24"/>
        </w:rPr>
        <w:tab/>
      </w:r>
      <w:r w:rsidRPr="008E2240">
        <w:rPr>
          <w:rFonts w:ascii="Arial" w:hAnsi="Arial" w:cs="Arial"/>
          <w:b/>
          <w:bCs/>
          <w:sz w:val="24"/>
          <w:szCs w:val="24"/>
        </w:rPr>
        <w:tab/>
      </w:r>
      <w:r w:rsidRPr="008E2240">
        <w:rPr>
          <w:rFonts w:ascii="Arial" w:hAnsi="Arial" w:cs="Arial"/>
          <w:b/>
          <w:bCs/>
          <w:sz w:val="24"/>
          <w:szCs w:val="24"/>
        </w:rPr>
        <w:tab/>
      </w:r>
      <w:r w:rsidR="008E2240" w:rsidRPr="008E2240">
        <w:rPr>
          <w:rFonts w:ascii="Arial" w:hAnsi="Arial" w:cs="Arial"/>
          <w:b/>
          <w:bCs/>
          <w:sz w:val="24"/>
          <w:szCs w:val="24"/>
        </w:rPr>
        <w:tab/>
      </w:r>
      <w:r w:rsidR="00360ED7">
        <w:rPr>
          <w:rFonts w:ascii="Arial" w:hAnsi="Arial" w:cs="Arial"/>
          <w:b/>
          <w:bCs/>
          <w:sz w:val="24"/>
          <w:szCs w:val="24"/>
        </w:rPr>
        <w:t>94.257.519.66</w:t>
      </w:r>
    </w:p>
    <w:p w14:paraId="28606E76" w14:textId="25E25CF6" w:rsidR="00002608" w:rsidRDefault="008E2240" w:rsidP="004B258B">
      <w:pPr>
        <w:spacing w:line="240" w:lineRule="auto"/>
        <w:jc w:val="both"/>
        <w:rPr>
          <w:rFonts w:ascii="Arial" w:hAnsi="Arial" w:cs="Arial"/>
          <w:b/>
          <w:bCs/>
          <w:sz w:val="24"/>
          <w:szCs w:val="24"/>
        </w:rPr>
      </w:pPr>
      <w:r w:rsidRPr="00360ED7">
        <w:rPr>
          <w:rFonts w:ascii="Arial" w:hAnsi="Arial" w:cs="Arial"/>
          <w:b/>
          <w:bCs/>
          <w:sz w:val="24"/>
          <w:szCs w:val="24"/>
        </w:rPr>
        <w:t>5.01.01 Maquinaria y equipo de producción</w:t>
      </w:r>
      <w:r w:rsidR="00360ED7">
        <w:rPr>
          <w:rFonts w:ascii="Arial" w:hAnsi="Arial" w:cs="Arial"/>
          <w:b/>
          <w:bCs/>
          <w:sz w:val="24"/>
          <w:szCs w:val="24"/>
        </w:rPr>
        <w:tab/>
      </w:r>
      <w:r w:rsidR="00360ED7">
        <w:rPr>
          <w:rFonts w:ascii="Arial" w:hAnsi="Arial" w:cs="Arial"/>
          <w:b/>
          <w:bCs/>
          <w:sz w:val="24"/>
          <w:szCs w:val="24"/>
        </w:rPr>
        <w:tab/>
      </w:r>
      <w:r w:rsidR="00360ED7">
        <w:rPr>
          <w:rFonts w:ascii="Arial" w:hAnsi="Arial" w:cs="Arial"/>
          <w:b/>
          <w:bCs/>
          <w:sz w:val="24"/>
          <w:szCs w:val="24"/>
        </w:rPr>
        <w:tab/>
      </w:r>
      <w:r w:rsidR="00360ED7">
        <w:rPr>
          <w:rFonts w:ascii="Arial" w:hAnsi="Arial" w:cs="Arial"/>
          <w:b/>
          <w:bCs/>
          <w:sz w:val="24"/>
          <w:szCs w:val="24"/>
        </w:rPr>
        <w:tab/>
      </w:r>
      <w:r w:rsidR="00360ED7">
        <w:rPr>
          <w:rFonts w:ascii="Arial" w:hAnsi="Arial" w:cs="Arial"/>
          <w:b/>
          <w:bCs/>
          <w:sz w:val="24"/>
          <w:szCs w:val="24"/>
        </w:rPr>
        <w:tab/>
        <w:t xml:space="preserve"> 5.688.664.72</w:t>
      </w:r>
    </w:p>
    <w:p w14:paraId="38838B64" w14:textId="1ACE20C6" w:rsidR="004B258B" w:rsidRPr="00002608" w:rsidRDefault="00002608" w:rsidP="004B258B">
      <w:pPr>
        <w:spacing w:line="240" w:lineRule="auto"/>
        <w:jc w:val="both"/>
        <w:rPr>
          <w:rFonts w:ascii="Arial" w:hAnsi="Arial" w:cs="Arial"/>
          <w:b/>
          <w:bCs/>
          <w:sz w:val="24"/>
          <w:szCs w:val="24"/>
        </w:rPr>
      </w:pPr>
      <w:r>
        <w:rPr>
          <w:rFonts w:ascii="Arial" w:hAnsi="Arial" w:cs="Arial"/>
          <w:b/>
          <w:bCs/>
          <w:sz w:val="24"/>
          <w:szCs w:val="24"/>
        </w:rPr>
        <w:t xml:space="preserve">Cuadro </w:t>
      </w:r>
      <w:r w:rsidR="003A61B3">
        <w:rPr>
          <w:rFonts w:ascii="Arial" w:hAnsi="Arial" w:cs="Arial"/>
          <w:b/>
          <w:bCs/>
          <w:sz w:val="24"/>
          <w:szCs w:val="24"/>
        </w:rPr>
        <w:t>43</w:t>
      </w:r>
      <w:r w:rsidR="008E2240" w:rsidRPr="00002608">
        <w:rPr>
          <w:rFonts w:ascii="Arial" w:hAnsi="Arial" w:cs="Arial"/>
          <w:b/>
          <w:bCs/>
          <w:sz w:val="24"/>
          <w:szCs w:val="24"/>
        </w:rPr>
        <w:tab/>
      </w:r>
      <w:r w:rsidR="008E2240" w:rsidRPr="00002608">
        <w:rPr>
          <w:rFonts w:ascii="Arial" w:hAnsi="Arial" w:cs="Arial"/>
          <w:b/>
          <w:bCs/>
          <w:sz w:val="24"/>
          <w:szCs w:val="24"/>
        </w:rPr>
        <w:tab/>
      </w:r>
      <w:r w:rsidR="008E2240" w:rsidRPr="00002608">
        <w:rPr>
          <w:rFonts w:ascii="Arial" w:hAnsi="Arial" w:cs="Arial"/>
          <w:b/>
          <w:bCs/>
          <w:sz w:val="24"/>
          <w:szCs w:val="24"/>
        </w:rPr>
        <w:tab/>
      </w:r>
      <w:r w:rsidR="008E2240" w:rsidRPr="00002608">
        <w:rPr>
          <w:rFonts w:ascii="Arial" w:hAnsi="Arial" w:cs="Arial"/>
          <w:b/>
          <w:bCs/>
          <w:sz w:val="24"/>
          <w:szCs w:val="24"/>
        </w:rPr>
        <w:tab/>
      </w:r>
      <w:r w:rsidR="008E2240" w:rsidRPr="00002608">
        <w:rPr>
          <w:rFonts w:ascii="Arial" w:hAnsi="Arial" w:cs="Arial"/>
          <w:b/>
          <w:bCs/>
          <w:sz w:val="24"/>
          <w:szCs w:val="24"/>
        </w:rPr>
        <w:tab/>
      </w:r>
    </w:p>
    <w:bookmarkStart w:id="71" w:name="_MON_1629885939"/>
    <w:bookmarkEnd w:id="71"/>
    <w:p w14:paraId="2987456F" w14:textId="588A40B1" w:rsidR="004B258B" w:rsidRDefault="00851D19" w:rsidP="004B258B">
      <w:pPr>
        <w:spacing w:line="240" w:lineRule="auto"/>
        <w:jc w:val="both"/>
        <w:rPr>
          <w:rFonts w:ascii="Arial" w:hAnsi="Arial" w:cs="Arial"/>
          <w:b/>
          <w:bCs/>
        </w:rPr>
      </w:pPr>
      <w:r>
        <w:rPr>
          <w:rFonts w:ascii="Arial" w:hAnsi="Arial" w:cs="Arial"/>
          <w:b/>
          <w:bCs/>
        </w:rPr>
        <w:object w:dxaOrig="10395" w:dyaOrig="14025" w14:anchorId="1AFDBD9F">
          <v:shape id="_x0000_i1195" type="#_x0000_t75" style="width:489.75pt;height:538.65pt" o:ole="">
            <v:imagedata r:id="rId367" o:title=""/>
          </v:shape>
          <o:OLEObject Type="Embed" ProgID="Excel.Sheet.12" ShapeID="_x0000_i1195" DrawAspect="Content" ObjectID="_1638251271" r:id="rId368"/>
        </w:object>
      </w:r>
    </w:p>
    <w:p w14:paraId="457F7F74" w14:textId="77777777" w:rsidR="004B258B" w:rsidRDefault="004B258B" w:rsidP="004B258B">
      <w:pPr>
        <w:spacing w:line="240" w:lineRule="auto"/>
        <w:jc w:val="both"/>
        <w:rPr>
          <w:rFonts w:ascii="Arial" w:hAnsi="Arial" w:cs="Arial"/>
          <w:b/>
          <w:bCs/>
        </w:rPr>
      </w:pPr>
      <w:r>
        <w:rPr>
          <w:rFonts w:ascii="Arial" w:hAnsi="Arial" w:cs="Arial"/>
          <w:b/>
          <w:bCs/>
        </w:rPr>
        <w:object w:dxaOrig="9861" w:dyaOrig="9946" w14:anchorId="13604658">
          <v:shape id="_x0000_i1196" type="#_x0000_t75" style="width:489.75pt;height:496.55pt" o:ole="">
            <v:imagedata r:id="rId369" o:title=""/>
          </v:shape>
          <o:OLEObject Type="Embed" ProgID="Excel.Sheet.12" ShapeID="_x0000_i1196" DrawAspect="Content" ObjectID="_1638251272" r:id="rId370"/>
        </w:object>
      </w:r>
    </w:p>
    <w:p w14:paraId="47494D99" w14:textId="77777777" w:rsidR="004B258B" w:rsidRDefault="004B258B" w:rsidP="004B258B">
      <w:pPr>
        <w:spacing w:line="240" w:lineRule="auto"/>
        <w:jc w:val="both"/>
        <w:rPr>
          <w:rFonts w:ascii="Arial" w:hAnsi="Arial" w:cs="Arial"/>
          <w:b/>
          <w:bCs/>
        </w:rPr>
      </w:pPr>
    </w:p>
    <w:p w14:paraId="6232B2DB" w14:textId="77777777" w:rsidR="004B258B" w:rsidRDefault="004B258B" w:rsidP="004B258B">
      <w:pPr>
        <w:spacing w:line="240" w:lineRule="auto"/>
        <w:jc w:val="both"/>
        <w:rPr>
          <w:rFonts w:ascii="Arial" w:hAnsi="Arial" w:cs="Arial"/>
          <w:b/>
          <w:bCs/>
        </w:rPr>
      </w:pPr>
    </w:p>
    <w:p w14:paraId="4E047850" w14:textId="77777777" w:rsidR="004B258B" w:rsidRDefault="004B258B" w:rsidP="004B258B">
      <w:pPr>
        <w:spacing w:line="240" w:lineRule="auto"/>
        <w:jc w:val="both"/>
        <w:rPr>
          <w:rFonts w:ascii="Arial" w:hAnsi="Arial" w:cs="Arial"/>
          <w:b/>
          <w:bCs/>
        </w:rPr>
      </w:pPr>
    </w:p>
    <w:p w14:paraId="1C887F77" w14:textId="77777777" w:rsidR="004B258B" w:rsidRDefault="004B258B" w:rsidP="004B258B">
      <w:pPr>
        <w:spacing w:line="240" w:lineRule="auto"/>
        <w:jc w:val="both"/>
        <w:rPr>
          <w:rFonts w:ascii="Arial" w:hAnsi="Arial" w:cs="Arial"/>
          <w:b/>
          <w:bCs/>
        </w:rPr>
      </w:pPr>
    </w:p>
    <w:p w14:paraId="3B8EA902" w14:textId="77777777" w:rsidR="004B258B" w:rsidRDefault="004B258B" w:rsidP="004B258B">
      <w:pPr>
        <w:spacing w:line="240" w:lineRule="auto"/>
        <w:jc w:val="both"/>
        <w:rPr>
          <w:rFonts w:ascii="Arial" w:hAnsi="Arial" w:cs="Arial"/>
          <w:b/>
          <w:bCs/>
        </w:rPr>
      </w:pPr>
    </w:p>
    <w:p w14:paraId="6AF69514" w14:textId="38881B7C" w:rsidR="004B258B" w:rsidRDefault="00874E5A" w:rsidP="004B258B">
      <w:pPr>
        <w:spacing w:line="240" w:lineRule="auto"/>
        <w:jc w:val="both"/>
        <w:rPr>
          <w:rFonts w:ascii="Arial" w:hAnsi="Arial" w:cs="Arial"/>
          <w:b/>
          <w:bCs/>
        </w:rPr>
      </w:pPr>
      <w:r>
        <w:rPr>
          <w:rFonts w:ascii="Arial" w:hAnsi="Arial" w:cs="Arial"/>
          <w:b/>
          <w:bCs/>
        </w:rPr>
        <w:object w:dxaOrig="9861" w:dyaOrig="18005" w14:anchorId="6F775FAE">
          <v:shape id="_x0000_i1197" type="#_x0000_t75" style="width:475.45pt;height:612pt" o:ole="">
            <v:imagedata r:id="rId371" o:title=""/>
          </v:shape>
          <o:OLEObject Type="Embed" ProgID="Excel.Sheet.12" ShapeID="_x0000_i1197" DrawAspect="Content" ObjectID="_1638251273" r:id="rId372"/>
        </w:object>
      </w:r>
    </w:p>
    <w:p w14:paraId="10C21AED" w14:textId="77777777" w:rsidR="004B258B" w:rsidRDefault="004B258B" w:rsidP="004B258B">
      <w:pPr>
        <w:spacing w:line="240" w:lineRule="auto"/>
        <w:jc w:val="both"/>
        <w:rPr>
          <w:rFonts w:ascii="Arial" w:hAnsi="Arial" w:cs="Arial"/>
          <w:b/>
          <w:bCs/>
        </w:rPr>
      </w:pPr>
      <w:r>
        <w:rPr>
          <w:rFonts w:ascii="Arial" w:hAnsi="Arial" w:cs="Arial"/>
          <w:b/>
          <w:bCs/>
        </w:rPr>
        <w:object w:dxaOrig="9861" w:dyaOrig="9456" w14:anchorId="519E7B83">
          <v:shape id="_x0000_i1198" type="#_x0000_t75" style="width:489.75pt;height:475.45pt" o:ole="">
            <v:imagedata r:id="rId373" o:title=""/>
          </v:shape>
          <o:OLEObject Type="Embed" ProgID="Excel.Sheet.12" ShapeID="_x0000_i1198" DrawAspect="Content" ObjectID="_1638251274" r:id="rId374"/>
        </w:object>
      </w:r>
    </w:p>
    <w:p w14:paraId="018FB6EA" w14:textId="77777777" w:rsidR="004B258B" w:rsidRDefault="004B258B" w:rsidP="004B258B">
      <w:pPr>
        <w:spacing w:line="240" w:lineRule="auto"/>
        <w:jc w:val="both"/>
        <w:rPr>
          <w:rFonts w:ascii="Arial" w:hAnsi="Arial" w:cs="Arial"/>
          <w:b/>
          <w:bCs/>
        </w:rPr>
      </w:pPr>
    </w:p>
    <w:p w14:paraId="0168E70F" w14:textId="77777777" w:rsidR="004B258B" w:rsidRDefault="004B258B" w:rsidP="004B258B">
      <w:pPr>
        <w:spacing w:line="240" w:lineRule="auto"/>
        <w:jc w:val="both"/>
        <w:rPr>
          <w:rFonts w:ascii="Arial" w:hAnsi="Arial" w:cs="Arial"/>
          <w:b/>
          <w:bCs/>
        </w:rPr>
      </w:pPr>
    </w:p>
    <w:p w14:paraId="3074D8D5" w14:textId="77777777" w:rsidR="004B258B" w:rsidRDefault="004B258B" w:rsidP="004B258B">
      <w:pPr>
        <w:spacing w:line="240" w:lineRule="auto"/>
        <w:jc w:val="both"/>
        <w:rPr>
          <w:rFonts w:ascii="Arial" w:hAnsi="Arial" w:cs="Arial"/>
          <w:b/>
          <w:bCs/>
        </w:rPr>
      </w:pPr>
    </w:p>
    <w:p w14:paraId="0DAF3311" w14:textId="77777777" w:rsidR="004B258B" w:rsidRDefault="004B258B" w:rsidP="004B258B">
      <w:pPr>
        <w:spacing w:line="240" w:lineRule="auto"/>
        <w:jc w:val="both"/>
        <w:rPr>
          <w:rFonts w:ascii="Arial" w:hAnsi="Arial" w:cs="Arial"/>
          <w:b/>
          <w:bCs/>
        </w:rPr>
      </w:pPr>
    </w:p>
    <w:p w14:paraId="1546C98A" w14:textId="77777777" w:rsidR="004B258B" w:rsidRDefault="004B258B" w:rsidP="004B258B">
      <w:pPr>
        <w:spacing w:line="240" w:lineRule="auto"/>
        <w:jc w:val="both"/>
        <w:rPr>
          <w:rFonts w:ascii="Arial" w:hAnsi="Arial" w:cs="Arial"/>
          <w:b/>
          <w:bCs/>
        </w:rPr>
      </w:pPr>
    </w:p>
    <w:p w14:paraId="5A60A4A1" w14:textId="77777777" w:rsidR="004B258B" w:rsidRDefault="004B258B" w:rsidP="004B258B">
      <w:pPr>
        <w:spacing w:line="240" w:lineRule="auto"/>
        <w:jc w:val="both"/>
        <w:rPr>
          <w:rFonts w:ascii="Arial" w:hAnsi="Arial" w:cs="Arial"/>
          <w:b/>
          <w:bCs/>
        </w:rPr>
      </w:pPr>
    </w:p>
    <w:p w14:paraId="4898A1CF" w14:textId="77777777" w:rsidR="004B258B" w:rsidRDefault="004B258B" w:rsidP="004B258B">
      <w:pPr>
        <w:spacing w:line="240" w:lineRule="auto"/>
        <w:jc w:val="both"/>
        <w:rPr>
          <w:rFonts w:ascii="Arial" w:hAnsi="Arial" w:cs="Arial"/>
          <w:b/>
          <w:bCs/>
        </w:rPr>
      </w:pPr>
    </w:p>
    <w:p w14:paraId="22845C91" w14:textId="77777777" w:rsidR="004B258B" w:rsidRDefault="004B258B" w:rsidP="004B258B">
      <w:pPr>
        <w:spacing w:line="240" w:lineRule="auto"/>
        <w:jc w:val="both"/>
        <w:rPr>
          <w:rFonts w:ascii="Arial" w:hAnsi="Arial" w:cs="Arial"/>
          <w:b/>
          <w:bCs/>
        </w:rPr>
      </w:pPr>
      <w:r>
        <w:rPr>
          <w:rFonts w:ascii="Arial" w:hAnsi="Arial" w:cs="Arial"/>
          <w:b/>
          <w:bCs/>
        </w:rPr>
        <w:object w:dxaOrig="9861" w:dyaOrig="7046" w14:anchorId="47F5409C">
          <v:shape id="_x0000_i1199" type="#_x0000_t75" style="width:489.75pt;height:352.55pt" o:ole="">
            <v:imagedata r:id="rId375" o:title=""/>
          </v:shape>
          <o:OLEObject Type="Embed" ProgID="Excel.Sheet.12" ShapeID="_x0000_i1199" DrawAspect="Content" ObjectID="_1638251275" r:id="rId376"/>
        </w:object>
      </w:r>
    </w:p>
    <w:p w14:paraId="4ADFDC66" w14:textId="77777777" w:rsidR="004B258B" w:rsidRDefault="004B258B" w:rsidP="004B258B">
      <w:pPr>
        <w:spacing w:line="240" w:lineRule="auto"/>
        <w:jc w:val="both"/>
        <w:rPr>
          <w:rFonts w:ascii="Arial" w:hAnsi="Arial" w:cs="Arial"/>
          <w:b/>
          <w:bCs/>
        </w:rPr>
      </w:pPr>
    </w:p>
    <w:p w14:paraId="091717F7" w14:textId="77777777" w:rsidR="004B258B" w:rsidRDefault="004B258B" w:rsidP="004B258B">
      <w:pPr>
        <w:spacing w:line="240" w:lineRule="auto"/>
        <w:jc w:val="both"/>
        <w:rPr>
          <w:rFonts w:ascii="Arial" w:hAnsi="Arial" w:cs="Arial"/>
          <w:b/>
          <w:bCs/>
        </w:rPr>
      </w:pPr>
    </w:p>
    <w:p w14:paraId="55FF0937" w14:textId="77777777" w:rsidR="004B258B" w:rsidRDefault="004B258B" w:rsidP="004B258B">
      <w:pPr>
        <w:spacing w:line="240" w:lineRule="auto"/>
        <w:jc w:val="both"/>
        <w:rPr>
          <w:rFonts w:ascii="Arial" w:hAnsi="Arial" w:cs="Arial"/>
          <w:b/>
          <w:bCs/>
        </w:rPr>
      </w:pPr>
    </w:p>
    <w:p w14:paraId="34115C72" w14:textId="77777777" w:rsidR="004B258B" w:rsidRDefault="004B258B" w:rsidP="004B258B">
      <w:pPr>
        <w:spacing w:line="240" w:lineRule="auto"/>
        <w:jc w:val="both"/>
        <w:rPr>
          <w:rFonts w:ascii="Arial" w:hAnsi="Arial" w:cs="Arial"/>
          <w:b/>
          <w:bCs/>
        </w:rPr>
      </w:pPr>
    </w:p>
    <w:p w14:paraId="1914569C" w14:textId="77777777" w:rsidR="004B258B" w:rsidRDefault="004B258B" w:rsidP="004B258B">
      <w:pPr>
        <w:spacing w:line="240" w:lineRule="auto"/>
        <w:jc w:val="both"/>
        <w:rPr>
          <w:rFonts w:ascii="Arial" w:hAnsi="Arial" w:cs="Arial"/>
          <w:b/>
          <w:bCs/>
        </w:rPr>
      </w:pPr>
    </w:p>
    <w:p w14:paraId="3C4B664E" w14:textId="77777777" w:rsidR="004B258B" w:rsidRDefault="004B258B" w:rsidP="004B258B">
      <w:pPr>
        <w:spacing w:line="240" w:lineRule="auto"/>
        <w:jc w:val="both"/>
        <w:rPr>
          <w:rFonts w:ascii="Arial" w:hAnsi="Arial" w:cs="Arial"/>
          <w:b/>
          <w:bCs/>
        </w:rPr>
      </w:pPr>
    </w:p>
    <w:p w14:paraId="33A08AB0" w14:textId="77777777" w:rsidR="004B258B" w:rsidRDefault="004B258B" w:rsidP="004B258B">
      <w:pPr>
        <w:spacing w:line="240" w:lineRule="auto"/>
        <w:jc w:val="both"/>
        <w:rPr>
          <w:rFonts w:ascii="Arial" w:hAnsi="Arial" w:cs="Arial"/>
          <w:b/>
          <w:bCs/>
        </w:rPr>
      </w:pPr>
    </w:p>
    <w:p w14:paraId="30F55F4D" w14:textId="77777777" w:rsidR="004B258B" w:rsidRDefault="004B258B" w:rsidP="004B258B">
      <w:pPr>
        <w:spacing w:line="240" w:lineRule="auto"/>
        <w:jc w:val="both"/>
        <w:rPr>
          <w:rFonts w:ascii="Arial" w:hAnsi="Arial" w:cs="Arial"/>
          <w:b/>
          <w:bCs/>
        </w:rPr>
      </w:pPr>
    </w:p>
    <w:p w14:paraId="5055CCE3" w14:textId="77777777" w:rsidR="004B258B" w:rsidRDefault="004B258B" w:rsidP="004B258B">
      <w:pPr>
        <w:spacing w:line="240" w:lineRule="auto"/>
        <w:jc w:val="both"/>
        <w:rPr>
          <w:rFonts w:ascii="Arial" w:hAnsi="Arial" w:cs="Arial"/>
          <w:b/>
          <w:bCs/>
        </w:rPr>
      </w:pPr>
    </w:p>
    <w:p w14:paraId="06A1F7FC" w14:textId="77777777" w:rsidR="004B258B" w:rsidRDefault="004B258B" w:rsidP="004B258B">
      <w:pPr>
        <w:spacing w:line="240" w:lineRule="auto"/>
        <w:jc w:val="both"/>
        <w:rPr>
          <w:rFonts w:ascii="Arial" w:hAnsi="Arial" w:cs="Arial"/>
          <w:b/>
          <w:bCs/>
        </w:rPr>
      </w:pPr>
      <w:r>
        <w:rPr>
          <w:rFonts w:ascii="Arial" w:hAnsi="Arial" w:cs="Arial"/>
          <w:b/>
          <w:bCs/>
        </w:rPr>
        <w:object w:dxaOrig="9861" w:dyaOrig="12361" w14:anchorId="26BC695B">
          <v:shape id="_x0000_i1200" type="#_x0000_t75" style="width:489.75pt;height:619.45pt" o:ole="">
            <v:imagedata r:id="rId377" o:title=""/>
          </v:shape>
          <o:OLEObject Type="Embed" ProgID="Excel.Sheet.12" ShapeID="_x0000_i1200" DrawAspect="Content" ObjectID="_1638251276" r:id="rId378"/>
        </w:object>
      </w:r>
    </w:p>
    <w:p w14:paraId="0EB33805" w14:textId="77777777" w:rsidR="004B258B" w:rsidRDefault="004B258B" w:rsidP="004B258B">
      <w:pPr>
        <w:spacing w:line="240" w:lineRule="auto"/>
        <w:jc w:val="both"/>
        <w:rPr>
          <w:rFonts w:ascii="Arial" w:hAnsi="Arial" w:cs="Arial"/>
          <w:b/>
          <w:bCs/>
        </w:rPr>
      </w:pPr>
      <w:r>
        <w:rPr>
          <w:rFonts w:ascii="Arial" w:hAnsi="Arial" w:cs="Arial"/>
          <w:b/>
          <w:bCs/>
        </w:rPr>
        <w:object w:dxaOrig="9861" w:dyaOrig="14654" w14:anchorId="252282E1">
          <v:shape id="_x0000_i1201" type="#_x0000_t75" style="width:482.25pt;height:612pt" o:ole="">
            <v:imagedata r:id="rId379" o:title=""/>
          </v:shape>
          <o:OLEObject Type="Embed" ProgID="Excel.Sheet.12" ShapeID="_x0000_i1201" DrawAspect="Content" ObjectID="_1638251277" r:id="rId380"/>
        </w:object>
      </w:r>
    </w:p>
    <w:p w14:paraId="0C78D782" w14:textId="77777777" w:rsidR="004B258B" w:rsidRDefault="004B258B" w:rsidP="004B258B">
      <w:pPr>
        <w:spacing w:line="240" w:lineRule="auto"/>
        <w:jc w:val="both"/>
        <w:rPr>
          <w:rFonts w:ascii="Arial" w:hAnsi="Arial" w:cs="Arial"/>
          <w:b/>
          <w:bCs/>
        </w:rPr>
      </w:pPr>
      <w:r>
        <w:rPr>
          <w:rFonts w:ascii="Arial" w:hAnsi="Arial" w:cs="Arial"/>
          <w:b/>
          <w:bCs/>
        </w:rPr>
        <w:object w:dxaOrig="9861" w:dyaOrig="8960" w14:anchorId="3803BBC5">
          <v:shape id="_x0000_i1202" type="#_x0000_t75" style="width:489.75pt;height:446.25pt" o:ole="">
            <v:imagedata r:id="rId381" o:title=""/>
          </v:shape>
          <o:OLEObject Type="Embed" ProgID="Excel.Sheet.12" ShapeID="_x0000_i1202" DrawAspect="Content" ObjectID="_1638251278" r:id="rId382"/>
        </w:object>
      </w:r>
    </w:p>
    <w:p w14:paraId="12F058D7" w14:textId="77777777" w:rsidR="004B258B" w:rsidRDefault="004B258B" w:rsidP="004B258B">
      <w:pPr>
        <w:spacing w:line="240" w:lineRule="auto"/>
        <w:jc w:val="both"/>
        <w:rPr>
          <w:rFonts w:ascii="Arial" w:hAnsi="Arial" w:cs="Arial"/>
          <w:b/>
          <w:bCs/>
        </w:rPr>
      </w:pPr>
    </w:p>
    <w:p w14:paraId="298CF5F1" w14:textId="77777777" w:rsidR="004B258B" w:rsidRDefault="004B258B" w:rsidP="004B258B">
      <w:pPr>
        <w:spacing w:line="240" w:lineRule="auto"/>
        <w:jc w:val="both"/>
        <w:rPr>
          <w:rFonts w:ascii="Arial" w:hAnsi="Arial" w:cs="Arial"/>
          <w:b/>
          <w:bCs/>
        </w:rPr>
      </w:pPr>
    </w:p>
    <w:p w14:paraId="1FC3DD1E" w14:textId="77777777" w:rsidR="004B258B" w:rsidRDefault="004B258B" w:rsidP="004B258B">
      <w:pPr>
        <w:spacing w:line="240" w:lineRule="auto"/>
        <w:jc w:val="both"/>
        <w:rPr>
          <w:rFonts w:ascii="Arial" w:hAnsi="Arial" w:cs="Arial"/>
          <w:b/>
          <w:bCs/>
        </w:rPr>
      </w:pPr>
    </w:p>
    <w:p w14:paraId="38069513" w14:textId="77777777" w:rsidR="004B258B" w:rsidRDefault="004B258B" w:rsidP="004B258B">
      <w:pPr>
        <w:spacing w:line="240" w:lineRule="auto"/>
        <w:jc w:val="both"/>
        <w:rPr>
          <w:rFonts w:ascii="Arial" w:hAnsi="Arial" w:cs="Arial"/>
          <w:b/>
          <w:bCs/>
        </w:rPr>
      </w:pPr>
    </w:p>
    <w:p w14:paraId="7BD3EBC9" w14:textId="77777777" w:rsidR="00177968" w:rsidRDefault="00177968" w:rsidP="004B258B">
      <w:pPr>
        <w:spacing w:line="240" w:lineRule="auto"/>
        <w:jc w:val="both"/>
        <w:rPr>
          <w:rFonts w:ascii="Arial" w:hAnsi="Arial" w:cs="Arial"/>
          <w:b/>
          <w:bCs/>
          <w:sz w:val="24"/>
          <w:szCs w:val="24"/>
        </w:rPr>
      </w:pPr>
    </w:p>
    <w:p w14:paraId="602885E3" w14:textId="77777777" w:rsidR="00177968" w:rsidRDefault="00177968" w:rsidP="004B258B">
      <w:pPr>
        <w:spacing w:line="240" w:lineRule="auto"/>
        <w:jc w:val="both"/>
        <w:rPr>
          <w:rFonts w:ascii="Arial" w:hAnsi="Arial" w:cs="Arial"/>
          <w:b/>
          <w:bCs/>
          <w:sz w:val="24"/>
          <w:szCs w:val="24"/>
        </w:rPr>
      </w:pPr>
    </w:p>
    <w:p w14:paraId="188CCD0C" w14:textId="77777777" w:rsidR="00177968" w:rsidRDefault="00177968" w:rsidP="004B258B">
      <w:pPr>
        <w:spacing w:line="240" w:lineRule="auto"/>
        <w:jc w:val="both"/>
        <w:rPr>
          <w:rFonts w:ascii="Arial" w:hAnsi="Arial" w:cs="Arial"/>
          <w:b/>
          <w:bCs/>
          <w:sz w:val="24"/>
          <w:szCs w:val="24"/>
        </w:rPr>
      </w:pPr>
    </w:p>
    <w:p w14:paraId="1A101A07" w14:textId="3C2ABD16" w:rsidR="004B258B" w:rsidRPr="00177968" w:rsidRDefault="00177968" w:rsidP="004B258B">
      <w:pPr>
        <w:spacing w:line="240" w:lineRule="auto"/>
        <w:jc w:val="both"/>
        <w:rPr>
          <w:rFonts w:ascii="Arial" w:hAnsi="Arial" w:cs="Arial"/>
          <w:b/>
          <w:bCs/>
          <w:sz w:val="24"/>
          <w:szCs w:val="24"/>
        </w:rPr>
      </w:pPr>
      <w:r w:rsidRPr="006C1BA9">
        <w:rPr>
          <w:rFonts w:ascii="Arial" w:hAnsi="Arial" w:cs="Arial"/>
          <w:b/>
          <w:bCs/>
          <w:sz w:val="24"/>
          <w:szCs w:val="24"/>
        </w:rPr>
        <w:lastRenderedPageBreak/>
        <w:t>5.01.02 Equipo de transporte</w:t>
      </w:r>
      <w:r w:rsidR="006C1BA9">
        <w:rPr>
          <w:rFonts w:ascii="Arial" w:hAnsi="Arial" w:cs="Arial"/>
          <w:b/>
          <w:bCs/>
          <w:sz w:val="24"/>
          <w:szCs w:val="24"/>
        </w:rPr>
        <w:tab/>
      </w:r>
      <w:r w:rsidR="006C1BA9">
        <w:rPr>
          <w:rFonts w:ascii="Arial" w:hAnsi="Arial" w:cs="Arial"/>
          <w:b/>
          <w:bCs/>
          <w:sz w:val="24"/>
          <w:szCs w:val="24"/>
        </w:rPr>
        <w:tab/>
      </w:r>
      <w:r w:rsidR="006C1BA9">
        <w:rPr>
          <w:rFonts w:ascii="Arial" w:hAnsi="Arial" w:cs="Arial"/>
          <w:b/>
          <w:bCs/>
          <w:sz w:val="24"/>
          <w:szCs w:val="24"/>
        </w:rPr>
        <w:tab/>
      </w:r>
      <w:r w:rsidR="006C1BA9">
        <w:rPr>
          <w:rFonts w:ascii="Arial" w:hAnsi="Arial" w:cs="Arial"/>
          <w:b/>
          <w:bCs/>
          <w:sz w:val="24"/>
          <w:szCs w:val="24"/>
        </w:rPr>
        <w:tab/>
      </w:r>
      <w:r w:rsidR="006C1BA9">
        <w:rPr>
          <w:rFonts w:ascii="Arial" w:hAnsi="Arial" w:cs="Arial"/>
          <w:b/>
          <w:bCs/>
          <w:sz w:val="24"/>
          <w:szCs w:val="24"/>
        </w:rPr>
        <w:tab/>
      </w:r>
      <w:r w:rsidR="006C1BA9">
        <w:rPr>
          <w:rFonts w:ascii="Arial" w:hAnsi="Arial" w:cs="Arial"/>
          <w:b/>
          <w:bCs/>
          <w:sz w:val="24"/>
          <w:szCs w:val="24"/>
        </w:rPr>
        <w:tab/>
        <w:t xml:space="preserve">             2.351.750.00</w:t>
      </w:r>
    </w:p>
    <w:p w14:paraId="76C337A3" w14:textId="16D74892" w:rsidR="004B258B" w:rsidRDefault="004676FE" w:rsidP="004B258B">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 xml:space="preserve">En seguimiento al plan de </w:t>
      </w:r>
      <w:r w:rsidRPr="004676FE">
        <w:rPr>
          <w:rFonts w:ascii="Arial" w:eastAsia="SimSun" w:hAnsi="Arial" w:cs="Arial"/>
          <w:kern w:val="3"/>
          <w:sz w:val="24"/>
          <w:szCs w:val="24"/>
          <w:lang w:val="es-ES" w:eastAsia="hi-IN" w:bidi="hi-IN"/>
        </w:rPr>
        <w:t>sustitución de la flotilla vehicular institucional se presupuestan ¢2.000.00 miles</w:t>
      </w:r>
      <w:r>
        <w:rPr>
          <w:rFonts w:ascii="Arial" w:eastAsia="SimSun" w:hAnsi="Arial" w:cs="Arial"/>
          <w:kern w:val="3"/>
          <w:sz w:val="24"/>
          <w:szCs w:val="24"/>
          <w:lang w:val="es-ES" w:eastAsia="hi-IN" w:bidi="hi-IN"/>
        </w:rPr>
        <w:t>.  El objetivo de este plan es sustituir los vehículos de más vieja data y que presentan problemas.</w:t>
      </w:r>
    </w:p>
    <w:p w14:paraId="5C07D4F1" w14:textId="320C8EE2" w:rsidR="004676FE" w:rsidRDefault="004676FE" w:rsidP="004B258B">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Pr>
          <w:rFonts w:ascii="Arial" w:eastAsia="SimSun" w:hAnsi="Arial" w:cs="Arial"/>
          <w:kern w:val="3"/>
          <w:sz w:val="24"/>
          <w:szCs w:val="24"/>
          <w:lang w:val="es-ES" w:eastAsia="hi-IN" w:bidi="hi-IN"/>
        </w:rPr>
        <w:t xml:space="preserve">Se presupuestan </w:t>
      </w:r>
      <w:r w:rsidRPr="004676FE">
        <w:rPr>
          <w:rFonts w:ascii="Arial" w:eastAsia="SimSun" w:hAnsi="Arial" w:cs="Arial"/>
          <w:kern w:val="3"/>
          <w:sz w:val="24"/>
          <w:szCs w:val="24"/>
          <w:lang w:val="es-ES" w:eastAsia="hi-IN" w:bidi="hi-IN"/>
        </w:rPr>
        <w:t>¢</w:t>
      </w:r>
      <w:r>
        <w:rPr>
          <w:rFonts w:ascii="Arial" w:eastAsia="SimSun" w:hAnsi="Arial" w:cs="Arial"/>
          <w:kern w:val="3"/>
          <w:sz w:val="24"/>
          <w:szCs w:val="24"/>
          <w:lang w:val="es-ES" w:eastAsia="hi-IN" w:bidi="hi-IN"/>
        </w:rPr>
        <w:t xml:space="preserve">34.000.00 miles para la compra de una vagoneta con capacidad de 3 m3, carreta para traslado de miniretroexcavador.  Este equipo es para la sustitución y reparación de fugas </w:t>
      </w:r>
      <w:r w:rsidR="00623A56">
        <w:rPr>
          <w:rFonts w:ascii="Arial" w:eastAsia="SimSun" w:hAnsi="Arial" w:cs="Arial"/>
          <w:kern w:val="3"/>
          <w:sz w:val="24"/>
          <w:szCs w:val="24"/>
          <w:lang w:val="es-ES" w:eastAsia="hi-IN" w:bidi="hi-IN"/>
        </w:rPr>
        <w:t>en la instalación y mantenimiento de hidrantes.</w:t>
      </w:r>
    </w:p>
    <w:p w14:paraId="26D253C9" w14:textId="1CDDD3C1"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4676FE">
        <w:rPr>
          <w:rFonts w:ascii="Arial" w:eastAsia="SimSun" w:hAnsi="Arial" w:cs="Arial"/>
          <w:kern w:val="3"/>
          <w:sz w:val="24"/>
          <w:szCs w:val="24"/>
          <w:lang w:val="es-ES" w:eastAsia="hi-IN" w:bidi="hi-IN"/>
        </w:rPr>
        <w:t>¢</w:t>
      </w:r>
      <w:r>
        <w:rPr>
          <w:rFonts w:ascii="Arial" w:eastAsia="SimSun" w:hAnsi="Arial" w:cs="Arial"/>
          <w:kern w:val="3"/>
          <w:sz w:val="24"/>
          <w:szCs w:val="24"/>
          <w:lang w:val="es-ES" w:eastAsia="hi-IN" w:bidi="hi-IN"/>
        </w:rPr>
        <w:t xml:space="preserve">11.300.00 miles para adquirir </w:t>
      </w:r>
      <w:r w:rsidRPr="00623A56">
        <w:rPr>
          <w:rFonts w:ascii="Arial" w:eastAsia="SimSun" w:hAnsi="Arial" w:cs="Arial"/>
          <w:kern w:val="3"/>
          <w:sz w:val="24"/>
          <w:szCs w:val="24"/>
          <w:lang w:val="es-ES" w:eastAsia="hi-IN" w:bidi="hi-IN"/>
        </w:rPr>
        <w:t xml:space="preserve">4 </w:t>
      </w:r>
      <w:r>
        <w:rPr>
          <w:rFonts w:ascii="Arial" w:eastAsia="SimSun" w:hAnsi="Arial" w:cs="Arial"/>
          <w:kern w:val="3"/>
          <w:sz w:val="24"/>
          <w:szCs w:val="24"/>
          <w:lang w:val="es-ES" w:eastAsia="hi-IN" w:bidi="hi-IN"/>
        </w:rPr>
        <w:t>c</w:t>
      </w:r>
      <w:r w:rsidRPr="00623A56">
        <w:rPr>
          <w:rFonts w:ascii="Arial" w:eastAsia="SimSun" w:hAnsi="Arial" w:cs="Arial"/>
          <w:kern w:val="3"/>
          <w:sz w:val="24"/>
          <w:szCs w:val="24"/>
          <w:lang w:val="es-ES" w:eastAsia="hi-IN" w:bidi="hi-IN"/>
        </w:rPr>
        <w:t>asetas tipo toldo para vehículos tipo pick up</w:t>
      </w:r>
      <w:r>
        <w:rPr>
          <w:rFonts w:ascii="Arial" w:eastAsia="SimSun" w:hAnsi="Arial" w:cs="Arial"/>
          <w:kern w:val="3"/>
          <w:sz w:val="24"/>
          <w:szCs w:val="24"/>
          <w:lang w:val="es-ES" w:eastAsia="hi-IN" w:bidi="hi-IN"/>
        </w:rPr>
        <w:t>,</w:t>
      </w:r>
      <w:r w:rsidRPr="00623A56">
        <w:rPr>
          <w:rFonts w:ascii="Arial" w:eastAsia="SimSun" w:hAnsi="Arial" w:cs="Arial"/>
          <w:kern w:val="3"/>
          <w:sz w:val="24"/>
          <w:szCs w:val="24"/>
          <w:lang w:val="es-ES" w:eastAsia="hi-IN" w:bidi="hi-IN"/>
        </w:rPr>
        <w:t xml:space="preserve"> para el resguardo de los equipos topográficos, con un costo unitario de ¢2.825.00 miles.</w:t>
      </w:r>
    </w:p>
    <w:p w14:paraId="607F63B7" w14:textId="2502CD5F" w:rsidR="002E6249" w:rsidRPr="002E6249" w:rsidRDefault="00623A56" w:rsidP="002E6249">
      <w:pPr>
        <w:widowControl w:val="0"/>
        <w:tabs>
          <w:tab w:val="left" w:pos="0"/>
        </w:tabs>
        <w:suppressAutoHyphens/>
        <w:autoSpaceDN w:val="0"/>
        <w:spacing w:after="100" w:afterAutospacing="1" w:line="240" w:lineRule="auto"/>
        <w:jc w:val="both"/>
        <w:textAlignment w:val="baseline"/>
        <w:rPr>
          <w:rFonts w:ascii="Arial" w:eastAsia="SimSun" w:hAnsi="Arial" w:cs="Arial"/>
          <w:kern w:val="3"/>
          <w:sz w:val="24"/>
          <w:szCs w:val="24"/>
          <w:lang w:val="es-ES" w:eastAsia="hi-IN" w:bidi="hi-IN"/>
        </w:rPr>
      </w:pPr>
      <w:r w:rsidRPr="004676FE">
        <w:rPr>
          <w:rFonts w:ascii="Arial" w:eastAsia="SimSun" w:hAnsi="Arial" w:cs="Arial"/>
          <w:kern w:val="3"/>
          <w:sz w:val="24"/>
          <w:szCs w:val="24"/>
          <w:lang w:val="es-ES" w:eastAsia="hi-IN" w:bidi="hi-IN"/>
        </w:rPr>
        <w:t>¢</w:t>
      </w:r>
      <w:r>
        <w:rPr>
          <w:rFonts w:ascii="Arial" w:eastAsia="SimSun" w:hAnsi="Arial" w:cs="Arial"/>
          <w:kern w:val="3"/>
          <w:sz w:val="24"/>
          <w:szCs w:val="24"/>
          <w:lang w:val="es-ES" w:eastAsia="hi-IN" w:bidi="hi-IN"/>
        </w:rPr>
        <w:t xml:space="preserve">298.000.00 miles para el pago del IVA por la adquisición de vehículos para el </w:t>
      </w:r>
      <w:r w:rsidR="002E6249" w:rsidRPr="002E6249">
        <w:rPr>
          <w:rFonts w:ascii="Arial" w:eastAsia="SimSun" w:hAnsi="Arial" w:cs="Arial"/>
          <w:kern w:val="3"/>
          <w:sz w:val="24"/>
          <w:szCs w:val="24"/>
          <w:lang w:val="es-ES" w:eastAsia="hi-IN" w:bidi="hi-IN"/>
        </w:rPr>
        <w:t>Programa Abastecimiento del Área Metropolitana de San José, Acueductos Urbanos II y Alcantarillado Sanitario Juanito Mora, Puntarenas.</w:t>
      </w:r>
    </w:p>
    <w:p w14:paraId="50309F51"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239F5584"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2257EA9"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21DD636"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69D7C2E"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689B95E"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60AFF2D"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4EA11AA"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2DB7210"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2AE3B46"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6A4071B"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C2CD71D"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0882F9E"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385B7AF9" w14:textId="77777777" w:rsidR="00623A56"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170662B6" w14:textId="54DBD2F7" w:rsidR="00623A56" w:rsidRDefault="00623A56" w:rsidP="00623A56">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6C1BA9">
        <w:rPr>
          <w:rFonts w:ascii="Arial" w:eastAsia="SimSun" w:hAnsi="Arial" w:cs="Arial"/>
          <w:b/>
          <w:bCs/>
          <w:kern w:val="3"/>
          <w:sz w:val="24"/>
          <w:szCs w:val="24"/>
          <w:lang w:val="es-ES" w:eastAsia="hi-IN" w:bidi="hi-IN"/>
        </w:rPr>
        <w:lastRenderedPageBreak/>
        <w:t>5.01.99 Maquinaria y equipo diverso</w:t>
      </w:r>
      <w:r w:rsidR="006C1BA9">
        <w:rPr>
          <w:rFonts w:ascii="Arial" w:eastAsia="SimSun" w:hAnsi="Arial" w:cs="Arial"/>
          <w:b/>
          <w:bCs/>
          <w:kern w:val="3"/>
          <w:sz w:val="24"/>
          <w:szCs w:val="24"/>
          <w:lang w:val="es-ES" w:eastAsia="hi-IN" w:bidi="hi-IN"/>
        </w:rPr>
        <w:tab/>
      </w:r>
      <w:r w:rsidR="006C1BA9">
        <w:rPr>
          <w:rFonts w:ascii="Arial" w:eastAsia="SimSun" w:hAnsi="Arial" w:cs="Arial"/>
          <w:b/>
          <w:bCs/>
          <w:kern w:val="3"/>
          <w:sz w:val="24"/>
          <w:szCs w:val="24"/>
          <w:lang w:val="es-ES" w:eastAsia="hi-IN" w:bidi="hi-IN"/>
        </w:rPr>
        <w:tab/>
      </w:r>
      <w:r w:rsidR="006C1BA9">
        <w:rPr>
          <w:rFonts w:ascii="Arial" w:eastAsia="SimSun" w:hAnsi="Arial" w:cs="Arial"/>
          <w:b/>
          <w:bCs/>
          <w:kern w:val="3"/>
          <w:sz w:val="24"/>
          <w:szCs w:val="24"/>
          <w:lang w:val="es-ES" w:eastAsia="hi-IN" w:bidi="hi-IN"/>
        </w:rPr>
        <w:tab/>
      </w:r>
      <w:r w:rsidR="006C1BA9">
        <w:rPr>
          <w:rFonts w:ascii="Arial" w:eastAsia="SimSun" w:hAnsi="Arial" w:cs="Arial"/>
          <w:b/>
          <w:bCs/>
          <w:kern w:val="3"/>
          <w:sz w:val="24"/>
          <w:szCs w:val="24"/>
          <w:lang w:val="es-ES" w:eastAsia="hi-IN" w:bidi="hi-IN"/>
        </w:rPr>
        <w:tab/>
      </w:r>
      <w:r w:rsidR="006C1BA9">
        <w:rPr>
          <w:rFonts w:ascii="Arial" w:eastAsia="SimSun" w:hAnsi="Arial" w:cs="Arial"/>
          <w:b/>
          <w:bCs/>
          <w:kern w:val="3"/>
          <w:sz w:val="24"/>
          <w:szCs w:val="24"/>
          <w:lang w:val="es-ES" w:eastAsia="hi-IN" w:bidi="hi-IN"/>
        </w:rPr>
        <w:tab/>
      </w:r>
      <w:r w:rsidR="006C1BA9">
        <w:rPr>
          <w:rFonts w:ascii="Arial" w:eastAsia="SimSun" w:hAnsi="Arial" w:cs="Arial"/>
          <w:b/>
          <w:bCs/>
          <w:kern w:val="3"/>
          <w:sz w:val="24"/>
          <w:szCs w:val="24"/>
          <w:lang w:val="es-ES" w:eastAsia="hi-IN" w:bidi="hi-IN"/>
        </w:rPr>
        <w:tab/>
        <w:t xml:space="preserve">  7.033.707.33</w:t>
      </w:r>
    </w:p>
    <w:p w14:paraId="69E0BEF4" w14:textId="7A71628B" w:rsidR="004B258B"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 xml:space="preserve">Cuadro </w:t>
      </w:r>
      <w:r w:rsidR="003A61B3">
        <w:rPr>
          <w:rFonts w:ascii="Arial" w:eastAsia="SimSun" w:hAnsi="Arial" w:cs="Arial"/>
          <w:b/>
          <w:bCs/>
          <w:kern w:val="3"/>
          <w:sz w:val="24"/>
          <w:szCs w:val="24"/>
          <w:lang w:val="es-ES" w:eastAsia="hi-IN" w:bidi="hi-IN"/>
        </w:rPr>
        <w:t>44</w:t>
      </w:r>
    </w:p>
    <w:p w14:paraId="6E0A848F" w14:textId="17B7C1A5" w:rsidR="004B258B" w:rsidRDefault="00623A56"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1614" w:dyaOrig="15045" w14:anchorId="6861BAB5">
          <v:shape id="_x0000_i1203" type="#_x0000_t75" style="width:554.25pt;height:531.15pt" o:ole="">
            <v:imagedata r:id="rId383" o:title=""/>
          </v:shape>
          <o:OLEObject Type="Embed" ProgID="Excel.Sheet.12" ShapeID="_x0000_i1203" DrawAspect="Content" ObjectID="_1638251279" r:id="rId384"/>
        </w:object>
      </w:r>
    </w:p>
    <w:p w14:paraId="248C4DB3"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0263" w:dyaOrig="22593" w14:anchorId="0844A2AB">
          <v:shape id="_x0000_i1204" type="#_x0000_t75" style="width:496.55pt;height:618.8pt" o:ole="">
            <v:imagedata r:id="rId385" o:title=""/>
          </v:shape>
          <o:OLEObject Type="Embed" ProgID="Excel.Sheet.12" ShapeID="_x0000_i1204" DrawAspect="Content" ObjectID="_1638251280" r:id="rId386"/>
        </w:object>
      </w:r>
    </w:p>
    <w:p w14:paraId="358D874C"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0263" w:dyaOrig="12661" w14:anchorId="4C213696">
          <v:shape id="_x0000_i1205" type="#_x0000_t75" style="width:467.3pt;height:8in" o:ole="">
            <v:imagedata r:id="rId387" o:title=""/>
          </v:shape>
          <o:OLEObject Type="Embed" ProgID="Excel.Sheet.12" ShapeID="_x0000_i1205" DrawAspect="Content" ObjectID="_1638251281" r:id="rId388"/>
        </w:object>
      </w:r>
    </w:p>
    <w:p w14:paraId="118C3C17"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BE9EACA" w14:textId="15A51242" w:rsidR="004B258B" w:rsidRDefault="00874E5A"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0263" w:dyaOrig="12035" w14:anchorId="313808BC">
          <v:shape id="_x0000_i1206" type="#_x0000_t75" style="width:467.3pt;height:604.55pt" o:ole="">
            <v:imagedata r:id="rId389" o:title=""/>
          </v:shape>
          <o:OLEObject Type="Embed" ProgID="Excel.Sheet.12" ShapeID="_x0000_i1206" DrawAspect="Content" ObjectID="_1638251282" r:id="rId390"/>
        </w:object>
      </w:r>
    </w:p>
    <w:p w14:paraId="67E11635" w14:textId="4E9E6D4C" w:rsidR="004B258B" w:rsidRDefault="00874E5A"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0263" w:dyaOrig="12330" w14:anchorId="4DB3F1E2">
          <v:shape id="_x0000_i1207" type="#_x0000_t75" style="width:467.3pt;height:583.45pt" o:ole="">
            <v:imagedata r:id="rId391" o:title=""/>
          </v:shape>
          <o:OLEObject Type="Embed" ProgID="Excel.Sheet.12" ShapeID="_x0000_i1207" DrawAspect="Content" ObjectID="_1638251283" r:id="rId392"/>
        </w:object>
      </w:r>
    </w:p>
    <w:p w14:paraId="411DCC64"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0263" w:dyaOrig="15045" w14:anchorId="0B533FED">
          <v:shape id="_x0000_i1208" type="#_x0000_t75" style="width:496.55pt;height:612pt" o:ole="">
            <v:imagedata r:id="rId393" o:title=""/>
          </v:shape>
          <o:OLEObject Type="Embed" ProgID="Excel.Sheet.12" ShapeID="_x0000_i1208" DrawAspect="Content" ObjectID="_1638251284" r:id="rId394"/>
        </w:object>
      </w:r>
    </w:p>
    <w:p w14:paraId="2F36E9B4"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0263" w:dyaOrig="11475" w14:anchorId="13C80BE4">
          <v:shape id="_x0000_i1209" type="#_x0000_t75" style="width:510.8pt;height:8in" o:ole="">
            <v:imagedata r:id="rId395" o:title=""/>
          </v:shape>
          <o:OLEObject Type="Embed" ProgID="Excel.Sheet.12" ShapeID="_x0000_i1209" DrawAspect="Content" ObjectID="_1638251285" r:id="rId396"/>
        </w:object>
      </w:r>
    </w:p>
    <w:p w14:paraId="68B05BE8" w14:textId="77777777" w:rsidR="004B258B" w:rsidRDefault="004B258B"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0C2B1FD" w14:textId="12B6AA58" w:rsidR="004B258B" w:rsidRDefault="00874E5A" w:rsidP="004B258B">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0263" w:dyaOrig="11060" w14:anchorId="7C7CE46B">
          <v:shape id="_x0000_i1210" type="#_x0000_t75" style="width:467.3pt;height:554.95pt" o:ole="">
            <v:imagedata r:id="rId397" o:title=""/>
          </v:shape>
          <o:OLEObject Type="Embed" ProgID="Excel.Sheet.12" ShapeID="_x0000_i1210" DrawAspect="Content" ObjectID="_1638251286" r:id="rId398"/>
        </w:object>
      </w:r>
    </w:p>
    <w:p w14:paraId="504A0752" w14:textId="77777777" w:rsidR="00741818" w:rsidRPr="0077132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7426C54E" w14:textId="77777777" w:rsidR="003A61B3" w:rsidRDefault="003A61B3" w:rsidP="00741818">
      <w:pPr>
        <w:widowControl w:val="0"/>
        <w:tabs>
          <w:tab w:val="left" w:pos="0"/>
        </w:tabs>
        <w:suppressAutoHyphens/>
        <w:autoSpaceDN w:val="0"/>
        <w:spacing w:after="100" w:afterAutospacing="1" w:line="240" w:lineRule="auto"/>
        <w:jc w:val="both"/>
        <w:textAlignment w:val="baseline"/>
        <w:rPr>
          <w:rFonts w:ascii="Arial" w:hAnsi="Arial" w:cs="Arial"/>
          <w:b/>
          <w:bCs/>
          <w:sz w:val="24"/>
          <w:szCs w:val="24"/>
        </w:rPr>
      </w:pPr>
    </w:p>
    <w:p w14:paraId="1A1B5FA1" w14:textId="4A808F50" w:rsidR="00741818" w:rsidRDefault="00F93B14"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4A142D">
        <w:rPr>
          <w:rFonts w:ascii="Arial" w:eastAsia="SimSun" w:hAnsi="Arial" w:cs="Arial"/>
          <w:b/>
          <w:bCs/>
          <w:kern w:val="3"/>
          <w:sz w:val="24"/>
          <w:szCs w:val="24"/>
          <w:lang w:val="es-ES" w:eastAsia="hi-IN" w:bidi="hi-IN"/>
        </w:rPr>
        <w:lastRenderedPageBreak/>
        <w:t>Edificios</w:t>
      </w:r>
      <w:r>
        <w:rPr>
          <w:rFonts w:ascii="Arial" w:eastAsia="SimSun" w:hAnsi="Arial" w:cs="Arial"/>
          <w:b/>
          <w:bCs/>
          <w:kern w:val="3"/>
          <w:sz w:val="24"/>
          <w:szCs w:val="24"/>
          <w:lang w:val="es-ES" w:eastAsia="hi-IN" w:bidi="hi-IN"/>
        </w:rPr>
        <w:t xml:space="preserve"> </w:t>
      </w:r>
      <w:r w:rsidR="0021639C">
        <w:rPr>
          <w:rFonts w:ascii="Arial" w:eastAsia="SimSun" w:hAnsi="Arial" w:cs="Arial"/>
          <w:b/>
          <w:bCs/>
          <w:kern w:val="3"/>
          <w:sz w:val="24"/>
          <w:szCs w:val="24"/>
          <w:lang w:val="es-ES" w:eastAsia="hi-IN" w:bidi="hi-IN"/>
        </w:rPr>
        <w:t xml:space="preserve">                                                                                                               </w:t>
      </w:r>
      <w:r w:rsidR="004A142D">
        <w:rPr>
          <w:rFonts w:ascii="Arial" w:eastAsia="SimSun" w:hAnsi="Arial" w:cs="Arial"/>
          <w:b/>
          <w:bCs/>
          <w:kern w:val="3"/>
          <w:sz w:val="24"/>
          <w:szCs w:val="24"/>
          <w:lang w:val="es-ES" w:eastAsia="hi-IN" w:bidi="hi-IN"/>
        </w:rPr>
        <w:t>2.801.000.00</w:t>
      </w:r>
    </w:p>
    <w:p w14:paraId="21C09614" w14:textId="29CE3AE9" w:rsidR="0021639C" w:rsidRDefault="0021639C" w:rsidP="0021639C">
      <w:pPr>
        <w:tabs>
          <w:tab w:val="left" w:pos="0"/>
        </w:tabs>
        <w:jc w:val="both"/>
        <w:rPr>
          <w:rFonts w:ascii="Arial" w:hAnsi="Arial" w:cs="Arial"/>
          <w:sz w:val="24"/>
          <w:szCs w:val="24"/>
        </w:rPr>
      </w:pPr>
      <w:r w:rsidRPr="003A61B3">
        <w:rPr>
          <w:rFonts w:ascii="Arial" w:hAnsi="Arial" w:cs="Arial"/>
          <w:sz w:val="24"/>
          <w:szCs w:val="24"/>
        </w:rPr>
        <w:t>Los recursos que se presupuestan son para mejoras a los edificios existentes y para el edificio del Laboratorio Nacional de Aguas</w:t>
      </w:r>
      <w:r w:rsidR="0093155B">
        <w:rPr>
          <w:rFonts w:ascii="Arial" w:hAnsi="Arial" w:cs="Arial"/>
          <w:sz w:val="24"/>
          <w:szCs w:val="24"/>
        </w:rPr>
        <w:t>.</w:t>
      </w:r>
      <w:r w:rsidRPr="003A61B3">
        <w:rPr>
          <w:rFonts w:ascii="Arial" w:hAnsi="Arial" w:cs="Arial"/>
          <w:sz w:val="24"/>
          <w:szCs w:val="24"/>
        </w:rPr>
        <w:t xml:space="preserve">  El detalle de los recursos es el siguiente:</w:t>
      </w:r>
    </w:p>
    <w:p w14:paraId="469AAA3F" w14:textId="4106D6CA" w:rsidR="0021639C" w:rsidRPr="004A142D" w:rsidRDefault="0093155B" w:rsidP="004A142D">
      <w:pPr>
        <w:tabs>
          <w:tab w:val="left" w:pos="0"/>
        </w:tabs>
        <w:jc w:val="both"/>
        <w:rPr>
          <w:rFonts w:ascii="Arial" w:hAnsi="Arial" w:cs="Arial"/>
          <w:b/>
          <w:bCs/>
          <w:sz w:val="24"/>
          <w:szCs w:val="24"/>
        </w:rPr>
      </w:pPr>
      <w:r w:rsidRPr="00CF44E7">
        <w:rPr>
          <w:rFonts w:ascii="Arial" w:hAnsi="Arial" w:cs="Arial"/>
          <w:b/>
          <w:bCs/>
          <w:sz w:val="24"/>
          <w:szCs w:val="24"/>
        </w:rPr>
        <w:t>Cuadro 45</w:t>
      </w:r>
    </w:p>
    <w:bookmarkStart w:id="72" w:name="_MON_1630401492"/>
    <w:bookmarkEnd w:id="72"/>
    <w:p w14:paraId="4A3CD3CA" w14:textId="58E52D14" w:rsidR="00F93B14" w:rsidRDefault="004A142D" w:rsidP="0021639C">
      <w:pPr>
        <w:widowControl w:val="0"/>
        <w:tabs>
          <w:tab w:val="left" w:pos="0"/>
        </w:tabs>
        <w:suppressAutoHyphens/>
        <w:autoSpaceDN w:val="0"/>
        <w:spacing w:after="100" w:afterAutospacing="1" w:line="240" w:lineRule="auto"/>
        <w:jc w:val="center"/>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7090" w:dyaOrig="9450" w14:anchorId="00B7130B">
          <v:shape id="_x0000_i1211" type="#_x0000_t75" style="width:429.3pt;height:368.15pt" o:ole="">
            <v:imagedata r:id="rId399" o:title=""/>
          </v:shape>
          <o:OLEObject Type="Embed" ProgID="Excel.Sheet.12" ShapeID="_x0000_i1211" DrawAspect="Content" ObjectID="_1638251287" r:id="rId400"/>
        </w:object>
      </w:r>
    </w:p>
    <w:p w14:paraId="27305145" w14:textId="757470F2"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A355C1">
        <w:rPr>
          <w:rFonts w:ascii="Arial" w:eastAsia="SimSun" w:hAnsi="Arial" w:cs="Arial"/>
          <w:b/>
          <w:bCs/>
          <w:kern w:val="3"/>
          <w:sz w:val="24"/>
          <w:szCs w:val="24"/>
          <w:lang w:val="es-ES" w:eastAsia="hi-IN" w:bidi="hi-IN"/>
        </w:rPr>
        <w:t xml:space="preserve">Instalaciones                                                                                                 </w:t>
      </w:r>
      <w:r w:rsidR="00A355C1" w:rsidRPr="00A355C1">
        <w:rPr>
          <w:rFonts w:ascii="Arial" w:eastAsia="SimSun" w:hAnsi="Arial" w:cs="Arial"/>
          <w:b/>
          <w:bCs/>
          <w:kern w:val="3"/>
          <w:sz w:val="24"/>
          <w:szCs w:val="24"/>
          <w:lang w:val="es-ES" w:eastAsia="hi-IN" w:bidi="hi-IN"/>
        </w:rPr>
        <w:t>64</w:t>
      </w:r>
      <w:r w:rsidR="00A355C1">
        <w:rPr>
          <w:rFonts w:ascii="Arial" w:eastAsia="SimSun" w:hAnsi="Arial" w:cs="Arial"/>
          <w:b/>
          <w:bCs/>
          <w:kern w:val="3"/>
          <w:sz w:val="24"/>
          <w:szCs w:val="24"/>
          <w:lang w:val="es-ES" w:eastAsia="hi-IN" w:bidi="hi-IN"/>
        </w:rPr>
        <w:t>.166.911.61</w:t>
      </w:r>
    </w:p>
    <w:p w14:paraId="03AA9D3C" w14:textId="040B0117" w:rsidR="00741818" w:rsidRPr="00CF44E7"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CF44E7">
        <w:rPr>
          <w:rFonts w:ascii="Arial" w:hAnsi="Arial" w:cs="Arial"/>
          <w:bCs/>
          <w:sz w:val="24"/>
          <w:szCs w:val="24"/>
        </w:rPr>
        <w:t>En instalaciones se presupuestan recursos para la contratación de obras de acueducto y alcantarillado requerida en los diferentes programas de inversión que tiene el AyA.  Entre ellos</w:t>
      </w:r>
      <w:r w:rsidR="00CF44E7">
        <w:rPr>
          <w:rFonts w:ascii="Arial" w:hAnsi="Arial" w:cs="Arial"/>
          <w:bCs/>
          <w:sz w:val="24"/>
          <w:szCs w:val="24"/>
        </w:rPr>
        <w:t>:</w:t>
      </w:r>
    </w:p>
    <w:p w14:paraId="073FC1DC" w14:textId="77777777" w:rsidR="00A355C1" w:rsidRDefault="00A355C1"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2B7ED35" w14:textId="77777777" w:rsidR="00A355C1" w:rsidRDefault="00A355C1"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35EC01E" w14:textId="33FCC254"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lastRenderedPageBreak/>
        <w:t>Programa Abastecimiento   Agua Potable Área Metropolitana de San José Acueductos Urbanos y Alcantarillado Sanitario de Puerto Viejo de Limón.</w:t>
      </w:r>
    </w:p>
    <w:p w14:paraId="65B94EE1" w14:textId="2A6D55B9" w:rsidR="00741818" w:rsidRDefault="00741818" w:rsidP="00741818">
      <w:pPr>
        <w:widowControl w:val="0"/>
        <w:tabs>
          <w:tab w:val="left" w:pos="0"/>
        </w:tabs>
        <w:suppressAutoHyphens/>
        <w:autoSpaceDN w:val="0"/>
        <w:spacing w:after="100" w:afterAutospacing="1" w:line="240" w:lineRule="auto"/>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w:t>
      </w:r>
      <w:r w:rsidR="00CF44E7">
        <w:rPr>
          <w:rFonts w:ascii="Arial" w:eastAsia="SimSun" w:hAnsi="Arial" w:cs="Arial"/>
          <w:b/>
          <w:bCs/>
          <w:kern w:val="3"/>
          <w:sz w:val="24"/>
          <w:szCs w:val="24"/>
          <w:lang w:val="es-ES" w:eastAsia="hi-IN" w:bidi="hi-IN"/>
        </w:rPr>
        <w:t xml:space="preserve"> 46</w:t>
      </w:r>
      <w:r w:rsidR="0021639C">
        <w:rPr>
          <w:rFonts w:ascii="Arial" w:eastAsia="SimSun" w:hAnsi="Arial" w:cs="Arial"/>
          <w:b/>
          <w:bCs/>
          <w:kern w:val="3"/>
          <w:sz w:val="24"/>
          <w:szCs w:val="24"/>
          <w:lang w:val="es-ES" w:eastAsia="hi-IN" w:bidi="hi-IN"/>
        </w:rPr>
        <w:object w:dxaOrig="11695" w:dyaOrig="11687" w14:anchorId="6A8EA2BD">
          <v:shape id="_x0000_i1212" type="#_x0000_t75" style="width:468pt;height:482.95pt" o:ole="">
            <v:imagedata r:id="rId401" o:title=""/>
          </v:shape>
          <o:OLEObject Type="Embed" ProgID="Excel.Sheet.12" ShapeID="_x0000_i1212" DrawAspect="Content" ObjectID="_1638251288" r:id="rId402"/>
        </w:object>
      </w:r>
    </w:p>
    <w:p w14:paraId="3F99752C" w14:textId="77777777" w:rsidR="00A355C1" w:rsidRDefault="00A355C1"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7F7B04F" w14:textId="77777777" w:rsidR="00A355C1" w:rsidRDefault="00A355C1"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79D985F" w14:textId="178D64E3"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lastRenderedPageBreak/>
        <w:t xml:space="preserve">Programa Agua Potable y Saneamiento </w:t>
      </w:r>
    </w:p>
    <w:p w14:paraId="26641156" w14:textId="3F7E60B7" w:rsidR="00A355C1" w:rsidRDefault="00A355C1"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 47</w:t>
      </w:r>
    </w:p>
    <w:p w14:paraId="43EB3C4B" w14:textId="56DFCC88" w:rsidR="00741818" w:rsidRDefault="00874E5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0103" w:dyaOrig="7452" w14:anchorId="7D061867">
          <v:shape id="_x0000_i1213" type="#_x0000_t75" style="width:468pt;height:324pt" o:ole="">
            <v:imagedata r:id="rId403" o:title=""/>
          </v:shape>
          <o:OLEObject Type="Embed" ProgID="Excel.Sheet.12" ShapeID="_x0000_i1213" DrawAspect="Content" ObjectID="_1638251289" r:id="rId404"/>
        </w:object>
      </w:r>
    </w:p>
    <w:p w14:paraId="3274E389" w14:textId="24AC9805" w:rsidR="00741818" w:rsidRDefault="00741818" w:rsidP="00741818">
      <w:pPr>
        <w:jc w:val="both"/>
        <w:rPr>
          <w:rFonts w:ascii="Arial" w:hAnsi="Arial" w:cs="Arial"/>
          <w:b/>
          <w:bCs/>
        </w:rPr>
      </w:pPr>
      <w:r w:rsidRPr="00F454BA">
        <w:rPr>
          <w:rFonts w:ascii="Arial" w:hAnsi="Arial" w:cs="Arial"/>
          <w:b/>
          <w:bCs/>
        </w:rPr>
        <w:t xml:space="preserve">Programa </w:t>
      </w:r>
      <w:r>
        <w:rPr>
          <w:rFonts w:ascii="Arial" w:hAnsi="Arial" w:cs="Arial"/>
          <w:b/>
          <w:bCs/>
        </w:rPr>
        <w:t xml:space="preserve">Recuperación de </w:t>
      </w:r>
      <w:r w:rsidRPr="00F454BA">
        <w:rPr>
          <w:rFonts w:ascii="Arial" w:hAnsi="Arial" w:cs="Arial"/>
          <w:b/>
          <w:bCs/>
        </w:rPr>
        <w:t>Agua No Contabilizada (RANC)</w:t>
      </w:r>
    </w:p>
    <w:p w14:paraId="0C50D063" w14:textId="7F5C729D" w:rsidR="00A355C1" w:rsidRDefault="00A355C1" w:rsidP="00741818">
      <w:pPr>
        <w:jc w:val="both"/>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 48</w:t>
      </w:r>
    </w:p>
    <w:p w14:paraId="4949D3E3" w14:textId="0B293BF0" w:rsidR="00741818" w:rsidRDefault="00874E5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2129" w:dyaOrig="3373" w14:anchorId="6DE32F43">
          <v:shape id="_x0000_i1214" type="#_x0000_t75" style="width:468pt;height:165.75pt" o:ole="">
            <v:imagedata r:id="rId405" o:title=""/>
          </v:shape>
          <o:OLEObject Type="Embed" ProgID="Excel.Sheet.12" ShapeID="_x0000_i1214" DrawAspect="Content" ObjectID="_1638251290" r:id="rId406"/>
        </w:object>
      </w:r>
    </w:p>
    <w:p w14:paraId="6ACABC3E" w14:textId="2C0E6D3B"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260BC9">
        <w:rPr>
          <w:rFonts w:ascii="Arial" w:eastAsia="SimSun" w:hAnsi="Arial" w:cs="Arial"/>
          <w:b/>
          <w:bCs/>
          <w:kern w:val="3"/>
          <w:sz w:val="24"/>
          <w:szCs w:val="24"/>
          <w:lang w:val="es-ES" w:eastAsia="hi-IN" w:bidi="hi-IN"/>
        </w:rPr>
        <w:lastRenderedPageBreak/>
        <w:t>Programa Abastecimiento del Área Metropolitana de San José, Acueductos Urbanos II y Alcantarillado Sanitario Juanito Mora, Puntarenas</w:t>
      </w:r>
      <w:r>
        <w:rPr>
          <w:rFonts w:ascii="Arial" w:eastAsia="SimSun" w:hAnsi="Arial" w:cs="Arial"/>
          <w:b/>
          <w:bCs/>
          <w:kern w:val="3"/>
          <w:sz w:val="24"/>
          <w:szCs w:val="24"/>
          <w:lang w:val="es-ES" w:eastAsia="hi-IN" w:bidi="hi-IN"/>
        </w:rPr>
        <w:t>.</w:t>
      </w:r>
    </w:p>
    <w:p w14:paraId="7EA499DF" w14:textId="114812E3" w:rsidR="00741818" w:rsidRDefault="00A355C1"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 49</w:t>
      </w:r>
    </w:p>
    <w:p w14:paraId="0BAFE9E4" w14:textId="293DADF5" w:rsidR="00741818" w:rsidRDefault="00874E5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12129" w:dyaOrig="5978" w14:anchorId="3F990351">
          <v:shape id="_x0000_i1215" type="#_x0000_t75" style="width:475.45pt;height:309.75pt" o:ole="">
            <v:imagedata r:id="rId407" o:title=""/>
          </v:shape>
          <o:OLEObject Type="Embed" ProgID="Excel.Sheet.12" ShapeID="_x0000_i1215" DrawAspect="Content" ObjectID="_1638251291" r:id="rId408"/>
        </w:object>
      </w:r>
    </w:p>
    <w:p w14:paraId="3E475C0E" w14:textId="52A36CF0" w:rsidR="00A152BD" w:rsidRDefault="00A152BD"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2970395" w14:textId="56716782" w:rsidR="00A152BD" w:rsidRDefault="00A152BD"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79CD425" w14:textId="36837B30" w:rsidR="00A152BD" w:rsidRDefault="00A152BD"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D19C1EB" w14:textId="10313A47" w:rsidR="00A152BD" w:rsidRDefault="00A152BD"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B956A78" w14:textId="3E224BAB" w:rsidR="00A152BD" w:rsidRDefault="00A152BD"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4BDC34D" w14:textId="3EFA3531" w:rsidR="00A152BD" w:rsidRDefault="00A152BD"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1FD778F0" w14:textId="28474463" w:rsidR="00A152BD" w:rsidRDefault="00A152BD"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1176274" w14:textId="0928E9D7" w:rsidR="00A152BD" w:rsidRDefault="00A152BD"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bookmarkStart w:id="73" w:name="_MON_1630401555"/>
    <w:bookmarkEnd w:id="73"/>
    <w:p w14:paraId="76AC7643" w14:textId="7E246AB9" w:rsidR="00741818" w:rsidRDefault="00E3709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9670" w:dyaOrig="12585" w14:anchorId="6C211C81">
          <v:shape id="_x0000_i1216" type="#_x0000_t75" style="width:484.3pt;height:629pt" o:ole="">
            <v:imagedata r:id="rId409" o:title=""/>
          </v:shape>
          <o:OLEObject Type="Embed" ProgID="Word.Document.12" ShapeID="_x0000_i1216" DrawAspect="Content" ObjectID="_1638251292" r:id="rId410">
            <o:FieldCodes>\s</o:FieldCodes>
          </o:OLEObject>
        </w:object>
      </w:r>
    </w:p>
    <w:p w14:paraId="5141EF82" w14:textId="561F3710"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sidRPr="0097411D">
        <w:rPr>
          <w:rFonts w:ascii="Arial" w:eastAsia="SimSun" w:hAnsi="Arial" w:cs="Arial"/>
          <w:b/>
          <w:bCs/>
          <w:kern w:val="3"/>
          <w:sz w:val="24"/>
          <w:szCs w:val="24"/>
          <w:lang w:val="es-ES" w:eastAsia="hi-IN" w:bidi="hi-IN"/>
        </w:rPr>
        <w:lastRenderedPageBreak/>
        <w:t xml:space="preserve">Programa de Rehabilitación de Infraestructura </w:t>
      </w:r>
      <w:r w:rsidR="00874E5A" w:rsidRPr="0097411D">
        <w:rPr>
          <w:rFonts w:ascii="Arial" w:eastAsia="SimSun" w:hAnsi="Arial" w:cs="Arial"/>
          <w:b/>
          <w:bCs/>
          <w:kern w:val="3"/>
          <w:sz w:val="24"/>
          <w:szCs w:val="24"/>
          <w:lang w:val="es-ES" w:eastAsia="hi-IN" w:bidi="hi-IN"/>
        </w:rPr>
        <w:t xml:space="preserve">del </w:t>
      </w:r>
      <w:r w:rsidR="00874E5A">
        <w:rPr>
          <w:rFonts w:ascii="Arial" w:eastAsia="SimSun" w:hAnsi="Arial" w:cs="Arial"/>
          <w:b/>
          <w:bCs/>
          <w:kern w:val="3"/>
          <w:sz w:val="24"/>
          <w:szCs w:val="24"/>
          <w:lang w:val="es-ES" w:eastAsia="hi-IN" w:bidi="hi-IN"/>
        </w:rPr>
        <w:t>S</w:t>
      </w:r>
      <w:r w:rsidR="00874E5A" w:rsidRPr="0097411D">
        <w:rPr>
          <w:rFonts w:ascii="Arial" w:eastAsia="SimSun" w:hAnsi="Arial" w:cs="Arial"/>
          <w:b/>
          <w:bCs/>
          <w:kern w:val="3"/>
          <w:sz w:val="24"/>
          <w:szCs w:val="24"/>
          <w:lang w:val="es-ES" w:eastAsia="hi-IN" w:bidi="hi-IN"/>
        </w:rPr>
        <w:t>istema</w:t>
      </w:r>
      <w:r w:rsidRPr="0097411D">
        <w:rPr>
          <w:rFonts w:ascii="Arial" w:eastAsia="SimSun" w:hAnsi="Arial" w:cs="Arial"/>
          <w:b/>
          <w:bCs/>
          <w:kern w:val="3"/>
          <w:sz w:val="24"/>
          <w:szCs w:val="24"/>
          <w:lang w:val="es-ES" w:eastAsia="hi-IN" w:bidi="hi-IN"/>
        </w:rPr>
        <w:t xml:space="preserve"> de Acueductos y Alcantarillados</w:t>
      </w:r>
    </w:p>
    <w:p w14:paraId="06904465" w14:textId="03D65335" w:rsidR="00E3709A" w:rsidRDefault="00E3709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 51</w:t>
      </w:r>
    </w:p>
    <w:p w14:paraId="698E4223" w14:textId="410E5592" w:rsidR="00741818" w:rsidRDefault="00E3709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591" w:dyaOrig="11526" w14:anchorId="4D4F7826">
          <v:shape id="_x0000_i1217" type="#_x0000_t75" style="width:474.8pt;height:523pt" o:ole="">
            <v:imagedata r:id="rId411" o:title=""/>
          </v:shape>
          <o:OLEObject Type="Embed" ProgID="Excel.Sheet.12" ShapeID="_x0000_i1217" DrawAspect="Content" ObjectID="_1638251293" r:id="rId412"/>
        </w:object>
      </w:r>
    </w:p>
    <w:p w14:paraId="118C38D8"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591" w:dyaOrig="11581" w14:anchorId="7CC12A3C">
          <v:shape id="_x0000_i1218" type="#_x0000_t75" style="width:474.8pt;height:604.55pt" o:ole="">
            <v:imagedata r:id="rId413" o:title=""/>
          </v:shape>
          <o:OLEObject Type="Embed" ProgID="Excel.Sheet.12" ShapeID="_x0000_i1218" DrawAspect="Content" ObjectID="_1638251294" r:id="rId414"/>
        </w:object>
      </w:r>
    </w:p>
    <w:p w14:paraId="4B6D812C" w14:textId="2D448B9B" w:rsidR="00741818" w:rsidRDefault="00DA660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718" w:dyaOrig="10818" w14:anchorId="197E373C">
          <v:shape id="_x0000_i1219" type="#_x0000_t75" style="width:474.8pt;height:596.4pt" o:ole="">
            <v:imagedata r:id="rId415" o:title=""/>
          </v:shape>
          <o:OLEObject Type="Embed" ProgID="Excel.Sheet.12" ShapeID="_x0000_i1219" DrawAspect="Content" ObjectID="_1638251295" r:id="rId416"/>
        </w:object>
      </w:r>
    </w:p>
    <w:p w14:paraId="4301527F"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284CF7A9" w14:textId="60270D34"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718" w:dyaOrig="10993" w14:anchorId="1A19C0F5">
          <v:shape id="_x0000_i1220" type="#_x0000_t75" style="width:476.15pt;height:8in" o:ole="">
            <v:imagedata r:id="rId417" o:title=""/>
          </v:shape>
          <o:OLEObject Type="Embed" ProgID="Excel.Sheet.12" ShapeID="_x0000_i1220" DrawAspect="Content" ObjectID="_1638251296" r:id="rId418"/>
        </w:object>
      </w:r>
    </w:p>
    <w:bookmarkStart w:id="74" w:name="_MON_1629867818"/>
    <w:bookmarkEnd w:id="74"/>
    <w:p w14:paraId="2BC5C71E"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718" w:dyaOrig="5030" w14:anchorId="690C2768">
          <v:shape id="_x0000_i1221" type="#_x0000_t75" style="width:482.25pt;height:4in" o:ole="">
            <v:imagedata r:id="rId419" o:title=""/>
          </v:shape>
          <o:OLEObject Type="Embed" ProgID="Excel.Sheet.12" ShapeID="_x0000_i1221" DrawAspect="Content" ObjectID="_1638251297" r:id="rId420"/>
        </w:object>
      </w:r>
    </w:p>
    <w:p w14:paraId="29558D11" w14:textId="55327B40" w:rsidR="00874E5A" w:rsidRDefault="00874E5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 xml:space="preserve">Proyecto   Alcantarillado Sanitario Cuidad Limón </w:t>
      </w:r>
    </w:p>
    <w:p w14:paraId="0CAF2DA8" w14:textId="0EB97CDE" w:rsidR="0052238F" w:rsidRDefault="0052238F"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 52</w:t>
      </w:r>
    </w:p>
    <w:bookmarkStart w:id="75" w:name="_MON_1629868757"/>
    <w:bookmarkEnd w:id="75"/>
    <w:p w14:paraId="5BDD5C4F"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591" w:dyaOrig="2922" w14:anchorId="1250A7A9">
          <v:shape id="_x0000_i1222" type="#_x0000_t75" style="width:482.25pt;height:2in" o:ole="">
            <v:imagedata r:id="rId421" o:title=""/>
          </v:shape>
          <o:OLEObject Type="Embed" ProgID="Excel.Sheet.12" ShapeID="_x0000_i1222" DrawAspect="Content" ObjectID="_1638251298" r:id="rId422"/>
        </w:object>
      </w:r>
    </w:p>
    <w:p w14:paraId="562B2B26"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1233296"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E587FE7"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BCABDF1" w14:textId="77777777" w:rsidR="00F44DC7" w:rsidRDefault="00F44DC7"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1EBAF84" w14:textId="5BE5B2AC" w:rsidR="00741818" w:rsidRDefault="00874E5A"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lastRenderedPageBreak/>
        <w:t xml:space="preserve">Otros  </w:t>
      </w:r>
    </w:p>
    <w:p w14:paraId="16044E86" w14:textId="024F75A2" w:rsidR="00F44DC7" w:rsidRDefault="00F44DC7"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Cuadro 53</w:t>
      </w:r>
    </w:p>
    <w:bookmarkStart w:id="76" w:name="_MON_1629868841"/>
    <w:bookmarkEnd w:id="76"/>
    <w:p w14:paraId="29B94FD8" w14:textId="391D5A8E" w:rsidR="00741818" w:rsidRDefault="00F44DC7"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390" w:dyaOrig="2915" w14:anchorId="3B3CC0EE">
          <v:shape id="_x0000_i1223" type="#_x0000_t75" style="width:451pt;height:106.65pt" o:ole="">
            <v:imagedata r:id="rId423" o:title=""/>
          </v:shape>
          <o:OLEObject Type="Embed" ProgID="Excel.Sheet.12" ShapeID="_x0000_i1223" DrawAspect="Content" ObjectID="_1638251299" r:id="rId424"/>
        </w:object>
      </w:r>
    </w:p>
    <w:p w14:paraId="4538D2BB" w14:textId="2D579744"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t>Terrenos                                                                                                         6.8</w:t>
      </w:r>
      <w:r w:rsidR="00F44DC7">
        <w:rPr>
          <w:rFonts w:ascii="Arial" w:eastAsia="SimSun" w:hAnsi="Arial" w:cs="Arial"/>
          <w:b/>
          <w:bCs/>
          <w:kern w:val="3"/>
          <w:sz w:val="24"/>
          <w:szCs w:val="24"/>
          <w:lang w:val="es-ES" w:eastAsia="hi-IN" w:bidi="hi-IN"/>
        </w:rPr>
        <w:t>4</w:t>
      </w:r>
      <w:r>
        <w:rPr>
          <w:rFonts w:ascii="Arial" w:eastAsia="SimSun" w:hAnsi="Arial" w:cs="Arial"/>
          <w:b/>
          <w:bCs/>
          <w:kern w:val="3"/>
          <w:sz w:val="24"/>
          <w:szCs w:val="24"/>
          <w:lang w:val="es-ES" w:eastAsia="hi-IN" w:bidi="hi-IN"/>
        </w:rPr>
        <w:t>7.368.91</w:t>
      </w:r>
    </w:p>
    <w:p w14:paraId="2FF931CB" w14:textId="1452E71E" w:rsidR="00741818" w:rsidRDefault="00741818" w:rsidP="00741818">
      <w:pPr>
        <w:tabs>
          <w:tab w:val="left" w:pos="0"/>
        </w:tabs>
        <w:jc w:val="both"/>
        <w:rPr>
          <w:rFonts w:ascii="Arial" w:hAnsi="Arial" w:cs="Arial"/>
          <w:bCs/>
          <w:sz w:val="24"/>
          <w:szCs w:val="24"/>
        </w:rPr>
      </w:pPr>
      <w:r w:rsidRPr="00EE37D9">
        <w:rPr>
          <w:rFonts w:ascii="Arial" w:hAnsi="Arial" w:cs="Arial"/>
          <w:bCs/>
          <w:sz w:val="24"/>
          <w:szCs w:val="24"/>
        </w:rPr>
        <w:t>El detalle de los terrenos es el siguiente:</w:t>
      </w:r>
    </w:p>
    <w:p w14:paraId="4B793474" w14:textId="4144AEFA" w:rsidR="00F44DC7" w:rsidRPr="00F44DC7" w:rsidRDefault="00F44DC7" w:rsidP="00741818">
      <w:pPr>
        <w:tabs>
          <w:tab w:val="left" w:pos="0"/>
        </w:tabs>
        <w:jc w:val="both"/>
        <w:rPr>
          <w:rFonts w:ascii="Arial" w:hAnsi="Arial" w:cs="Arial"/>
          <w:b/>
          <w:sz w:val="24"/>
          <w:szCs w:val="24"/>
        </w:rPr>
      </w:pPr>
      <w:r w:rsidRPr="00F44DC7">
        <w:rPr>
          <w:rFonts w:ascii="Arial" w:hAnsi="Arial" w:cs="Arial"/>
          <w:b/>
          <w:sz w:val="24"/>
          <w:szCs w:val="24"/>
        </w:rPr>
        <w:t>Cuadro 54</w:t>
      </w:r>
    </w:p>
    <w:p w14:paraId="71ED9034" w14:textId="3AA707F2"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16" w:dyaOrig="8014" w14:anchorId="24C24FB1">
          <v:shape id="_x0000_i1224" type="#_x0000_t75" style="width:468pt;height:352.55pt" o:ole="">
            <v:imagedata r:id="rId425" o:title=""/>
          </v:shape>
          <o:OLEObject Type="Embed" ProgID="Excel.Sheet.12" ShapeID="_x0000_i1224" DrawAspect="Content" ObjectID="_1638251300" r:id="rId426"/>
        </w:object>
      </w:r>
    </w:p>
    <w:p w14:paraId="41C2116D"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16" w:dyaOrig="8203" w14:anchorId="4D77FBFD">
          <v:shape id="_x0000_i1225" type="#_x0000_t75" style="width:468pt;height:418.4pt" o:ole="">
            <v:imagedata r:id="rId427" o:title=""/>
          </v:shape>
          <o:OLEObject Type="Embed" ProgID="Excel.Sheet.12" ShapeID="_x0000_i1225" DrawAspect="Content" ObjectID="_1638251301" r:id="rId428"/>
        </w:object>
      </w:r>
    </w:p>
    <w:p w14:paraId="4D236A39"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2AEEE90"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6C02ECB1"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473F2F19"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DFEA207"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0C9ADF7B"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2C7C2B9B"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16" w:dyaOrig="10364" w14:anchorId="0F0AE5B7">
          <v:shape id="_x0000_i1226" type="#_x0000_t75" style="width:476.15pt;height:554.25pt" o:ole="">
            <v:imagedata r:id="rId429" o:title=""/>
          </v:shape>
          <o:OLEObject Type="Embed" ProgID="Excel.Sheet.12" ShapeID="_x0000_i1226" DrawAspect="Content" ObjectID="_1638251302" r:id="rId430"/>
        </w:object>
      </w:r>
    </w:p>
    <w:p w14:paraId="32A19C72"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7CFB91A9" w14:textId="77777777" w:rsidR="00741818"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p>
    <w:p w14:paraId="5A0FEED6" w14:textId="77777777" w:rsidR="00741818" w:rsidRPr="00EE37D9" w:rsidRDefault="00741818" w:rsidP="00741818">
      <w:pPr>
        <w:widowControl w:val="0"/>
        <w:tabs>
          <w:tab w:val="left" w:pos="0"/>
        </w:tabs>
        <w:suppressAutoHyphens/>
        <w:autoSpaceDN w:val="0"/>
        <w:spacing w:after="100" w:afterAutospacing="1" w:line="240" w:lineRule="auto"/>
        <w:jc w:val="both"/>
        <w:textAlignment w:val="baseline"/>
        <w:rPr>
          <w:rFonts w:ascii="Arial" w:eastAsia="SimSun" w:hAnsi="Arial" w:cs="Arial"/>
          <w:b/>
          <w:bCs/>
          <w:kern w:val="3"/>
          <w:sz w:val="24"/>
          <w:szCs w:val="24"/>
          <w:lang w:val="es-ES" w:eastAsia="hi-IN" w:bidi="hi-IN"/>
        </w:rPr>
      </w:pPr>
      <w:r>
        <w:rPr>
          <w:rFonts w:ascii="Arial" w:eastAsia="SimSun" w:hAnsi="Arial" w:cs="Arial"/>
          <w:b/>
          <w:bCs/>
          <w:kern w:val="3"/>
          <w:sz w:val="24"/>
          <w:szCs w:val="24"/>
          <w:lang w:val="es-ES" w:eastAsia="hi-IN" w:bidi="hi-IN"/>
        </w:rPr>
        <w:object w:dxaOrig="8816" w:dyaOrig="6304" w14:anchorId="301B57ED">
          <v:shape id="_x0000_i1227" type="#_x0000_t75" style="width:476.15pt;height:338.25pt" o:ole="">
            <v:imagedata r:id="rId431" o:title=""/>
          </v:shape>
          <o:OLEObject Type="Embed" ProgID="Excel.Sheet.12" ShapeID="_x0000_i1227" DrawAspect="Content" ObjectID="_1638251303" r:id="rId432"/>
        </w:object>
      </w:r>
    </w:p>
    <w:p w14:paraId="34430630" w14:textId="77777777" w:rsidR="002F5CA7" w:rsidRDefault="002F5CA7" w:rsidP="00CA6420">
      <w:pPr>
        <w:spacing w:line="240" w:lineRule="auto"/>
      </w:pPr>
    </w:p>
    <w:p w14:paraId="6712615A" w14:textId="77777777" w:rsidR="002F5CA7" w:rsidRDefault="002F5CA7" w:rsidP="00CA6420">
      <w:pPr>
        <w:spacing w:line="240" w:lineRule="auto"/>
      </w:pPr>
    </w:p>
    <w:p w14:paraId="40445E19" w14:textId="77777777" w:rsidR="002F5CA7" w:rsidRDefault="002F5CA7" w:rsidP="00CA6420">
      <w:pPr>
        <w:spacing w:line="240" w:lineRule="auto"/>
      </w:pPr>
    </w:p>
    <w:p w14:paraId="772BDD4B" w14:textId="77777777" w:rsidR="002F5CA7" w:rsidRDefault="002F5CA7" w:rsidP="00CA6420">
      <w:pPr>
        <w:spacing w:line="240" w:lineRule="auto"/>
      </w:pPr>
    </w:p>
    <w:p w14:paraId="5FF039D7" w14:textId="77777777" w:rsidR="002F5CA7" w:rsidRDefault="002F5CA7" w:rsidP="00CA6420">
      <w:pPr>
        <w:spacing w:line="240" w:lineRule="auto"/>
      </w:pPr>
    </w:p>
    <w:p w14:paraId="611E1432" w14:textId="77777777" w:rsidR="002F5CA7" w:rsidRDefault="002F5CA7" w:rsidP="00CA6420">
      <w:pPr>
        <w:spacing w:line="240" w:lineRule="auto"/>
      </w:pPr>
    </w:p>
    <w:p w14:paraId="59107674" w14:textId="77777777" w:rsidR="002F5CA7" w:rsidRDefault="002F5CA7" w:rsidP="00CA6420">
      <w:pPr>
        <w:spacing w:line="240" w:lineRule="auto"/>
      </w:pPr>
    </w:p>
    <w:p w14:paraId="150DF4EA" w14:textId="77777777" w:rsidR="002F5CA7" w:rsidRDefault="002F5CA7" w:rsidP="00CA6420">
      <w:pPr>
        <w:spacing w:line="240" w:lineRule="auto"/>
      </w:pPr>
    </w:p>
    <w:p w14:paraId="73A18F1B" w14:textId="77777777" w:rsidR="002F5CA7" w:rsidRDefault="002F5CA7" w:rsidP="00CA6420">
      <w:pPr>
        <w:spacing w:line="240" w:lineRule="auto"/>
      </w:pPr>
    </w:p>
    <w:p w14:paraId="357C3591" w14:textId="77777777" w:rsidR="002F5CA7" w:rsidRDefault="002F5CA7" w:rsidP="00CA6420">
      <w:pPr>
        <w:spacing w:line="240" w:lineRule="auto"/>
      </w:pPr>
    </w:p>
    <w:p w14:paraId="511ECADD" w14:textId="77777777" w:rsidR="002F5CA7" w:rsidRDefault="002F5CA7" w:rsidP="00CA6420">
      <w:pPr>
        <w:spacing w:line="240" w:lineRule="auto"/>
      </w:pPr>
    </w:p>
    <w:p w14:paraId="70398B6A" w14:textId="77777777" w:rsidR="002F5CA7" w:rsidRDefault="002F5CA7" w:rsidP="00CA6420">
      <w:pPr>
        <w:spacing w:line="240" w:lineRule="auto"/>
      </w:pPr>
    </w:p>
    <w:p w14:paraId="34C5B199" w14:textId="25595C60" w:rsidR="00FE56E3" w:rsidRPr="00FE56E3" w:rsidRDefault="00223A9B" w:rsidP="00CA6420">
      <w:pPr>
        <w:spacing w:line="240" w:lineRule="auto"/>
        <w:rPr>
          <w:rFonts w:ascii="Arial" w:hAnsi="Arial" w:cs="Arial"/>
          <w:b/>
          <w:bCs/>
          <w:sz w:val="24"/>
          <w:szCs w:val="24"/>
        </w:rPr>
      </w:pPr>
      <w:hyperlink w:anchor="_5.02.99__" w:history="1">
        <w:r w:rsidR="00FE56E3" w:rsidRPr="00FE56E3">
          <w:rPr>
            <w:rStyle w:val="Hipervnculo"/>
            <w:rFonts w:ascii="Arial" w:hAnsi="Arial" w:cs="Arial"/>
            <w:b/>
            <w:bCs/>
            <w:color w:val="auto"/>
            <w:sz w:val="24"/>
            <w:szCs w:val="24"/>
            <w:u w:val="none"/>
          </w:rPr>
          <w:t>5.02.99      Otras construc</w:t>
        </w:r>
        <w:bookmarkStart w:id="77" w:name="_Hlt57101332"/>
        <w:r w:rsidR="00FE56E3" w:rsidRPr="00FE56E3">
          <w:rPr>
            <w:rStyle w:val="Hipervnculo"/>
            <w:rFonts w:ascii="Arial" w:hAnsi="Arial" w:cs="Arial"/>
            <w:b/>
            <w:bCs/>
            <w:color w:val="auto"/>
            <w:sz w:val="24"/>
            <w:szCs w:val="24"/>
            <w:u w:val="none"/>
          </w:rPr>
          <w:t>c</w:t>
        </w:r>
        <w:bookmarkEnd w:id="77"/>
        <w:r w:rsidR="00FE56E3" w:rsidRPr="00FE56E3">
          <w:rPr>
            <w:rStyle w:val="Hipervnculo"/>
            <w:rFonts w:ascii="Arial" w:hAnsi="Arial" w:cs="Arial"/>
            <w:b/>
            <w:bCs/>
            <w:color w:val="auto"/>
            <w:sz w:val="24"/>
            <w:szCs w:val="24"/>
            <w:u w:val="none"/>
          </w:rPr>
          <w:t>iones, adiciones y mejoras</w:t>
        </w:r>
      </w:hyperlink>
      <w:r w:rsidR="00FE56E3">
        <w:rPr>
          <w:rFonts w:ascii="Arial" w:hAnsi="Arial" w:cs="Arial"/>
          <w:b/>
          <w:bCs/>
          <w:sz w:val="24"/>
          <w:szCs w:val="24"/>
        </w:rPr>
        <w:t xml:space="preserve">                                601.000.00</w:t>
      </w:r>
    </w:p>
    <w:p w14:paraId="207CAB85" w14:textId="603AB931" w:rsidR="00FE56E3" w:rsidRDefault="002F5CA7" w:rsidP="00CA6420">
      <w:pPr>
        <w:spacing w:line="240" w:lineRule="auto"/>
        <w:rPr>
          <w:rFonts w:ascii="Arial" w:eastAsia="Times New Roman" w:hAnsi="Arial" w:cs="Arial"/>
          <w:b/>
          <w:sz w:val="24"/>
          <w:szCs w:val="24"/>
          <w:lang w:eastAsia="es-CR"/>
        </w:rPr>
      </w:pPr>
      <w:r>
        <w:rPr>
          <w:rFonts w:ascii="Arial" w:eastAsia="Times New Roman" w:hAnsi="Arial" w:cs="Arial"/>
          <w:b/>
          <w:sz w:val="24"/>
          <w:szCs w:val="24"/>
          <w:lang w:eastAsia="es-CR"/>
        </w:rPr>
        <w:t>Cuadro 55</w:t>
      </w:r>
    </w:p>
    <w:p w14:paraId="73D86631" w14:textId="3E790CDE" w:rsidR="00FE56E3" w:rsidRDefault="002F5CA7" w:rsidP="00FE56E3">
      <w:pPr>
        <w:spacing w:line="240" w:lineRule="auto"/>
        <w:jc w:val="center"/>
        <w:rPr>
          <w:rFonts w:ascii="Arial" w:eastAsia="Times New Roman" w:hAnsi="Arial" w:cs="Arial"/>
          <w:b/>
          <w:sz w:val="24"/>
          <w:szCs w:val="24"/>
          <w:lang w:eastAsia="es-CR"/>
        </w:rPr>
      </w:pPr>
      <w:r>
        <w:rPr>
          <w:rFonts w:ascii="Arial" w:eastAsia="Times New Roman" w:hAnsi="Arial" w:cs="Arial"/>
          <w:b/>
          <w:sz w:val="24"/>
          <w:szCs w:val="24"/>
          <w:lang w:eastAsia="es-CR"/>
        </w:rPr>
        <w:object w:dxaOrig="7626" w:dyaOrig="14207" w14:anchorId="1B6D5C18">
          <v:shape id="_x0000_i1228" type="#_x0000_t75" style="width:437.45pt;height:556.3pt" o:ole="">
            <v:imagedata r:id="rId433" o:title=""/>
          </v:shape>
          <o:OLEObject Type="Embed" ProgID="Excel.Sheet.12" ShapeID="_x0000_i1228" DrawAspect="Content" ObjectID="_1638251304" r:id="rId434"/>
        </w:object>
      </w:r>
    </w:p>
    <w:p w14:paraId="426A0455" w14:textId="77777777" w:rsidR="002F5CA7" w:rsidRDefault="00C60B39" w:rsidP="00CA6420">
      <w:pPr>
        <w:spacing w:line="240" w:lineRule="auto"/>
        <w:rPr>
          <w:rFonts w:ascii="Arial" w:eastAsia="Times New Roman" w:hAnsi="Arial" w:cs="Arial"/>
          <w:b/>
          <w:sz w:val="24"/>
          <w:szCs w:val="24"/>
          <w:lang w:eastAsia="es-CR"/>
        </w:rPr>
      </w:pPr>
      <w:r>
        <w:rPr>
          <w:rFonts w:ascii="Arial" w:eastAsia="Times New Roman" w:hAnsi="Arial" w:cs="Arial"/>
          <w:b/>
          <w:sz w:val="24"/>
          <w:szCs w:val="24"/>
          <w:lang w:eastAsia="es-CR"/>
        </w:rPr>
        <w:lastRenderedPageBreak/>
        <w:t>5.</w:t>
      </w:r>
      <w:r w:rsidR="002F5CA7">
        <w:rPr>
          <w:rFonts w:ascii="Arial" w:eastAsia="Times New Roman" w:hAnsi="Arial" w:cs="Arial"/>
          <w:b/>
          <w:sz w:val="24"/>
          <w:szCs w:val="24"/>
          <w:lang w:eastAsia="es-CR"/>
        </w:rPr>
        <w:t>99.03</w:t>
      </w:r>
      <w:r>
        <w:rPr>
          <w:rFonts w:ascii="Arial" w:eastAsia="Times New Roman" w:hAnsi="Arial" w:cs="Arial"/>
          <w:b/>
          <w:sz w:val="24"/>
          <w:szCs w:val="24"/>
          <w:lang w:eastAsia="es-CR"/>
        </w:rPr>
        <w:t xml:space="preserve"> Bienes Intangible                                                                        2.872.093.78</w:t>
      </w:r>
    </w:p>
    <w:p w14:paraId="6381BBB0" w14:textId="7365BFAE" w:rsidR="00FE56E3" w:rsidRDefault="002F5CA7" w:rsidP="00CA6420">
      <w:pPr>
        <w:spacing w:line="240" w:lineRule="auto"/>
        <w:rPr>
          <w:rFonts w:ascii="Arial" w:eastAsia="Times New Roman" w:hAnsi="Arial" w:cs="Arial"/>
          <w:b/>
          <w:sz w:val="24"/>
          <w:szCs w:val="24"/>
          <w:lang w:eastAsia="es-CR"/>
        </w:rPr>
      </w:pPr>
      <w:r>
        <w:rPr>
          <w:rFonts w:ascii="Arial" w:eastAsia="Times New Roman" w:hAnsi="Arial" w:cs="Arial"/>
          <w:b/>
          <w:sz w:val="24"/>
          <w:szCs w:val="24"/>
          <w:lang w:eastAsia="es-CR"/>
        </w:rPr>
        <w:t>Cuadro 56</w:t>
      </w:r>
      <w:r w:rsidR="00DA660A">
        <w:rPr>
          <w:rFonts w:ascii="Arial" w:eastAsia="Times New Roman" w:hAnsi="Arial" w:cs="Arial"/>
          <w:b/>
          <w:sz w:val="24"/>
          <w:szCs w:val="24"/>
          <w:lang w:eastAsia="es-CR"/>
        </w:rPr>
        <w:object w:dxaOrig="10328" w:dyaOrig="13624" w14:anchorId="7CE186A1">
          <v:shape id="_x0000_i1229" type="#_x0000_t75" style="width:474.8pt;height:569.9pt" o:ole="">
            <v:imagedata r:id="rId435" o:title=""/>
          </v:shape>
          <o:OLEObject Type="Embed" ProgID="Excel.Sheet.12" ShapeID="_x0000_i1229" DrawAspect="Content" ObjectID="_1638251305" r:id="rId436"/>
        </w:object>
      </w:r>
    </w:p>
    <w:bookmarkStart w:id="78" w:name="_MON_1630493279"/>
    <w:bookmarkEnd w:id="78"/>
    <w:p w14:paraId="4B37EB18" w14:textId="57B2BBFB" w:rsidR="00C60B39" w:rsidRDefault="00646FA4" w:rsidP="00CA6420">
      <w:pPr>
        <w:spacing w:line="240" w:lineRule="auto"/>
        <w:rPr>
          <w:rFonts w:ascii="Arial" w:eastAsia="Times New Roman" w:hAnsi="Arial" w:cs="Arial"/>
          <w:b/>
          <w:sz w:val="24"/>
          <w:szCs w:val="24"/>
          <w:lang w:eastAsia="es-CR"/>
        </w:rPr>
      </w:pPr>
      <w:r>
        <w:rPr>
          <w:rFonts w:ascii="Arial" w:eastAsia="Times New Roman" w:hAnsi="Arial" w:cs="Arial"/>
          <w:b/>
          <w:sz w:val="24"/>
          <w:szCs w:val="24"/>
          <w:lang w:eastAsia="es-CR"/>
        </w:rPr>
        <w:object w:dxaOrig="10328" w:dyaOrig="7697" w14:anchorId="770C8835">
          <v:shape id="_x0000_i1230" type="#_x0000_t75" style="width:468pt;height:381.75pt" o:ole="">
            <v:imagedata r:id="rId437" o:title=""/>
          </v:shape>
          <o:OLEObject Type="Embed" ProgID="Excel.Sheet.12" ShapeID="_x0000_i1230" DrawAspect="Content" ObjectID="_1638251306" r:id="rId438"/>
        </w:object>
      </w:r>
    </w:p>
    <w:p w14:paraId="0596A870" w14:textId="77777777" w:rsidR="008F202B" w:rsidRDefault="008F202B" w:rsidP="003A45C4">
      <w:pPr>
        <w:tabs>
          <w:tab w:val="left" w:pos="0"/>
        </w:tabs>
        <w:jc w:val="both"/>
        <w:rPr>
          <w:rFonts w:ascii="Arial" w:hAnsi="Arial" w:cs="Arial"/>
          <w:b/>
        </w:rPr>
      </w:pPr>
    </w:p>
    <w:p w14:paraId="0CECAD20" w14:textId="1E79385E" w:rsidR="003A45C4" w:rsidRPr="00DB62F2" w:rsidRDefault="00DB62F2" w:rsidP="003A45C4">
      <w:pPr>
        <w:tabs>
          <w:tab w:val="left" w:pos="0"/>
        </w:tabs>
        <w:jc w:val="both"/>
        <w:rPr>
          <w:rFonts w:ascii="Arial" w:hAnsi="Arial" w:cs="Arial"/>
          <w:b/>
          <w:sz w:val="24"/>
          <w:szCs w:val="24"/>
        </w:rPr>
      </w:pPr>
      <w:r w:rsidRPr="00DB62F2">
        <w:rPr>
          <w:rFonts w:ascii="Arial" w:hAnsi="Arial" w:cs="Arial"/>
          <w:b/>
          <w:sz w:val="24"/>
          <w:szCs w:val="24"/>
        </w:rPr>
        <w:t>Cuentas</w:t>
      </w:r>
      <w:r w:rsidR="003A45C4" w:rsidRPr="00DB62F2">
        <w:rPr>
          <w:rFonts w:ascii="Arial" w:hAnsi="Arial" w:cs="Arial"/>
          <w:b/>
          <w:sz w:val="24"/>
          <w:szCs w:val="24"/>
        </w:rPr>
        <w:t xml:space="preserve"> Especiales</w:t>
      </w:r>
      <w:r w:rsidR="003A45C4" w:rsidRPr="00DB62F2">
        <w:rPr>
          <w:rFonts w:ascii="Arial" w:hAnsi="Arial" w:cs="Arial"/>
          <w:b/>
          <w:sz w:val="24"/>
          <w:szCs w:val="24"/>
        </w:rPr>
        <w:tab/>
      </w:r>
      <w:r w:rsidR="003A45C4" w:rsidRPr="00DB62F2">
        <w:rPr>
          <w:rFonts w:ascii="Arial" w:hAnsi="Arial" w:cs="Arial"/>
          <w:b/>
          <w:sz w:val="24"/>
          <w:szCs w:val="24"/>
        </w:rPr>
        <w:tab/>
      </w:r>
      <w:r w:rsidR="003A45C4" w:rsidRPr="00DB62F2">
        <w:rPr>
          <w:rFonts w:ascii="Arial" w:hAnsi="Arial" w:cs="Arial"/>
          <w:b/>
          <w:sz w:val="24"/>
          <w:szCs w:val="24"/>
        </w:rPr>
        <w:tab/>
      </w:r>
      <w:r w:rsidR="003A45C4" w:rsidRPr="00DB62F2">
        <w:rPr>
          <w:rFonts w:ascii="Arial" w:hAnsi="Arial" w:cs="Arial"/>
          <w:b/>
          <w:sz w:val="24"/>
          <w:szCs w:val="24"/>
        </w:rPr>
        <w:tab/>
      </w:r>
      <w:r w:rsidR="003A45C4" w:rsidRPr="00DB62F2">
        <w:rPr>
          <w:rFonts w:ascii="Arial" w:hAnsi="Arial" w:cs="Arial"/>
          <w:b/>
          <w:sz w:val="24"/>
          <w:szCs w:val="24"/>
        </w:rPr>
        <w:tab/>
      </w:r>
      <w:r w:rsidR="003A45C4" w:rsidRPr="00DB62F2">
        <w:rPr>
          <w:rFonts w:ascii="Arial" w:hAnsi="Arial" w:cs="Arial"/>
          <w:b/>
          <w:sz w:val="24"/>
          <w:szCs w:val="24"/>
        </w:rPr>
        <w:tab/>
        <w:t xml:space="preserve">                       </w:t>
      </w:r>
      <w:r w:rsidRPr="00DB62F2">
        <w:rPr>
          <w:rFonts w:ascii="Arial" w:hAnsi="Arial" w:cs="Arial"/>
          <w:b/>
          <w:sz w:val="24"/>
          <w:szCs w:val="24"/>
        </w:rPr>
        <w:t>8.976.441.51</w:t>
      </w:r>
    </w:p>
    <w:p w14:paraId="3F9AFD76" w14:textId="2B742F7D" w:rsidR="00DB62F2" w:rsidRDefault="00DB62F2" w:rsidP="003A45C4">
      <w:pPr>
        <w:tabs>
          <w:tab w:val="left" w:pos="0"/>
        </w:tabs>
        <w:jc w:val="both"/>
        <w:rPr>
          <w:rFonts w:ascii="Arial" w:hAnsi="Arial" w:cs="Arial"/>
          <w:bCs/>
          <w:sz w:val="24"/>
          <w:szCs w:val="24"/>
        </w:rPr>
      </w:pPr>
      <w:r w:rsidRPr="00DB62F2">
        <w:rPr>
          <w:rFonts w:ascii="Arial" w:hAnsi="Arial" w:cs="Arial"/>
          <w:bCs/>
          <w:sz w:val="24"/>
          <w:szCs w:val="24"/>
        </w:rPr>
        <w:t>Se incluyen 3.500.000.00 miles para el proyecto de Búfalo en Limón.  El mismo se presupuesta en esta partida, a la espera de la definición del trámite a seguir.</w:t>
      </w:r>
    </w:p>
    <w:p w14:paraId="234E90E0" w14:textId="306CCD81" w:rsidR="00DB62F2" w:rsidRPr="00DB62F2" w:rsidRDefault="00DB62F2" w:rsidP="003A45C4">
      <w:pPr>
        <w:tabs>
          <w:tab w:val="left" w:pos="0"/>
        </w:tabs>
        <w:jc w:val="both"/>
        <w:rPr>
          <w:rFonts w:ascii="Arial" w:hAnsi="Arial" w:cs="Arial"/>
          <w:bCs/>
          <w:sz w:val="24"/>
          <w:szCs w:val="24"/>
        </w:rPr>
      </w:pPr>
      <w:r>
        <w:rPr>
          <w:rFonts w:ascii="Arial" w:hAnsi="Arial" w:cs="Arial"/>
          <w:bCs/>
          <w:sz w:val="24"/>
          <w:szCs w:val="24"/>
        </w:rPr>
        <w:t>Se incluye la previsión de recursos para cubrir plazas que se encuentran y/o se remitirán próximamente a la Secretaría Técnica de la Autoridad Presupuestaria. Se detalla a continuación:</w:t>
      </w:r>
    </w:p>
    <w:p w14:paraId="6EE62C67" w14:textId="715519D3" w:rsidR="00DB62F2" w:rsidRPr="00DB62F2" w:rsidRDefault="00DB62F2" w:rsidP="00DB62F2">
      <w:pPr>
        <w:pStyle w:val="Ttulo3"/>
        <w:numPr>
          <w:ilvl w:val="0"/>
          <w:numId w:val="0"/>
        </w:numPr>
        <w:spacing w:before="120" w:line="240" w:lineRule="auto"/>
        <w:ind w:left="855" w:hanging="855"/>
        <w:jc w:val="both"/>
        <w:rPr>
          <w:rFonts w:ascii="Arial" w:hAnsi="Arial" w:cs="Arial"/>
          <w:b/>
          <w:iCs/>
          <w:color w:val="auto"/>
        </w:rPr>
      </w:pPr>
      <w:bookmarkStart w:id="79" w:name="_Toc15981402"/>
      <w:bookmarkStart w:id="80" w:name="_Toc518319505"/>
      <w:r w:rsidRPr="00DB62F2">
        <w:rPr>
          <w:rFonts w:ascii="Arial" w:hAnsi="Arial" w:cs="Arial"/>
          <w:b/>
          <w:iCs/>
          <w:color w:val="auto"/>
        </w:rPr>
        <w:t>Proyecto de Agua Potable y Saneamiento (PAPS)</w:t>
      </w:r>
      <w:bookmarkEnd w:id="79"/>
      <w:bookmarkEnd w:id="80"/>
    </w:p>
    <w:p w14:paraId="0F4255E5" w14:textId="77777777" w:rsidR="00DB62F2" w:rsidRPr="00DB62F2" w:rsidRDefault="00DB62F2" w:rsidP="00DB62F2">
      <w:pPr>
        <w:spacing w:before="120" w:line="240" w:lineRule="auto"/>
        <w:jc w:val="both"/>
        <w:rPr>
          <w:rFonts w:ascii="Arial" w:hAnsi="Arial" w:cs="Arial"/>
          <w:bCs/>
          <w:iCs/>
        </w:rPr>
      </w:pPr>
      <w:r w:rsidRPr="00DB62F2">
        <w:rPr>
          <w:rFonts w:ascii="Arial" w:hAnsi="Arial" w:cs="Arial"/>
          <w:bCs/>
          <w:iCs/>
          <w:sz w:val="24"/>
          <w:szCs w:val="24"/>
        </w:rPr>
        <w:t>Mediante STAP-0480-2018 del 28 de abril de 2018 (Acuerdo No. 12108 de la Sesión Ordinaria 04-2018) se autorizan 147 plazas de servicios especiales hasta el 31 de diciembre de 2019, para laborar en el Proyecto de Agua Potable y Saneamiento</w:t>
      </w:r>
      <w:r w:rsidRPr="00DB62F2">
        <w:rPr>
          <w:rFonts w:ascii="Arial" w:hAnsi="Arial" w:cs="Arial"/>
          <w:bCs/>
          <w:iCs/>
        </w:rPr>
        <w:t>.</w:t>
      </w:r>
    </w:p>
    <w:p w14:paraId="7EE5EA02" w14:textId="32D002C5" w:rsidR="00DB62F2" w:rsidRPr="00DB62F2" w:rsidRDefault="00DB62F2" w:rsidP="00DB62F2">
      <w:pPr>
        <w:spacing w:before="120" w:line="240" w:lineRule="auto"/>
        <w:jc w:val="both"/>
        <w:rPr>
          <w:rFonts w:ascii="Arial" w:hAnsi="Arial" w:cs="Arial"/>
          <w:bCs/>
          <w:iCs/>
          <w:sz w:val="24"/>
          <w:szCs w:val="24"/>
        </w:rPr>
      </w:pPr>
      <w:r w:rsidRPr="00DB62F2">
        <w:rPr>
          <w:rFonts w:ascii="Arial" w:hAnsi="Arial" w:cs="Arial"/>
          <w:bCs/>
          <w:iCs/>
          <w:sz w:val="24"/>
          <w:szCs w:val="24"/>
        </w:rPr>
        <w:lastRenderedPageBreak/>
        <w:t>Estas 147 plazas de servicios especiales del Proyecto PAPS requieren un presupuesto de ¢4,677,696.92 miles con cargas sociales.</w:t>
      </w:r>
    </w:p>
    <w:p w14:paraId="554F5B4B" w14:textId="2772A61E" w:rsidR="00DB62F2" w:rsidRPr="00DB62F2" w:rsidRDefault="00DB62F2" w:rsidP="00DB62F2">
      <w:pPr>
        <w:pStyle w:val="Ttulo3"/>
        <w:numPr>
          <w:ilvl w:val="0"/>
          <w:numId w:val="0"/>
        </w:numPr>
        <w:spacing w:before="120" w:line="240" w:lineRule="auto"/>
        <w:ind w:left="855" w:hanging="855"/>
        <w:jc w:val="both"/>
        <w:rPr>
          <w:rFonts w:ascii="Arial" w:hAnsi="Arial" w:cs="Arial"/>
          <w:b/>
          <w:iCs/>
          <w:color w:val="auto"/>
        </w:rPr>
      </w:pPr>
      <w:bookmarkStart w:id="81" w:name="_Toc15981403"/>
      <w:bookmarkStart w:id="82" w:name="_Toc518319508"/>
      <w:r w:rsidRPr="00DB62F2">
        <w:rPr>
          <w:rFonts w:ascii="Arial" w:hAnsi="Arial" w:cs="Arial"/>
          <w:b/>
          <w:iCs/>
          <w:color w:val="auto"/>
        </w:rPr>
        <w:t>Unidad Ejecutora BCIE</w:t>
      </w:r>
      <w:bookmarkEnd w:id="81"/>
      <w:bookmarkEnd w:id="82"/>
    </w:p>
    <w:p w14:paraId="606E1CCB" w14:textId="77777777" w:rsidR="00DB62F2" w:rsidRPr="00DB62F2" w:rsidRDefault="00DB62F2" w:rsidP="00DB62F2">
      <w:pPr>
        <w:spacing w:before="120" w:line="240" w:lineRule="auto"/>
        <w:jc w:val="both"/>
        <w:rPr>
          <w:rFonts w:ascii="Arial" w:hAnsi="Arial" w:cs="Arial"/>
          <w:bCs/>
          <w:iCs/>
          <w:sz w:val="24"/>
          <w:szCs w:val="24"/>
        </w:rPr>
      </w:pPr>
      <w:r w:rsidRPr="00DB62F2">
        <w:rPr>
          <w:rFonts w:ascii="Arial" w:hAnsi="Arial" w:cs="Arial"/>
          <w:bCs/>
          <w:iCs/>
          <w:sz w:val="24"/>
          <w:szCs w:val="24"/>
        </w:rPr>
        <w:t xml:space="preserve">Mediante STAP-1948-2017 del 30 de noviembre del 2017 (Acuerdo No. 11927 de la Sesión Ordinaria 11-2017) se prorrogan 12 plazas de servicios especiales hasta el 31 de diciembre de 2019, para la Unidad Ejecutora del Proyecto BCIE-1725 (BCIE). </w:t>
      </w:r>
    </w:p>
    <w:p w14:paraId="7B537BB2" w14:textId="79B6E23C" w:rsidR="00DB62F2" w:rsidRPr="00DB62F2" w:rsidRDefault="00DB62F2" w:rsidP="00DB62F2">
      <w:pPr>
        <w:spacing w:before="120" w:line="240" w:lineRule="auto"/>
        <w:jc w:val="both"/>
        <w:rPr>
          <w:rFonts w:ascii="Arial" w:hAnsi="Arial" w:cs="Arial"/>
          <w:bCs/>
          <w:iCs/>
          <w:sz w:val="24"/>
          <w:szCs w:val="24"/>
        </w:rPr>
      </w:pPr>
      <w:r w:rsidRPr="00DB62F2">
        <w:rPr>
          <w:rFonts w:ascii="Arial" w:hAnsi="Arial" w:cs="Arial"/>
          <w:bCs/>
          <w:iCs/>
          <w:sz w:val="24"/>
          <w:szCs w:val="24"/>
        </w:rPr>
        <w:t>Estas 12 plazas de servicios especiales del Unidad Ejecutora BCIE requieren un presupuesto de ¢396,225.29 miles con cargas sociales.</w:t>
      </w:r>
    </w:p>
    <w:p w14:paraId="4CBD67B4" w14:textId="11AC1F2C" w:rsidR="00DB62F2" w:rsidRPr="00DB62F2" w:rsidRDefault="00DB62F2" w:rsidP="00DB62F2">
      <w:pPr>
        <w:pStyle w:val="Ttulo3"/>
        <w:numPr>
          <w:ilvl w:val="0"/>
          <w:numId w:val="0"/>
        </w:numPr>
        <w:spacing w:before="120" w:line="240" w:lineRule="auto"/>
        <w:ind w:left="855" w:hanging="855"/>
        <w:jc w:val="both"/>
        <w:rPr>
          <w:rFonts w:ascii="Arial" w:hAnsi="Arial" w:cs="Arial"/>
          <w:b/>
          <w:iCs/>
          <w:color w:val="auto"/>
        </w:rPr>
      </w:pPr>
      <w:bookmarkStart w:id="83" w:name="_Toc15981404"/>
      <w:bookmarkStart w:id="84" w:name="_Toc518319509"/>
      <w:r w:rsidRPr="00DB62F2">
        <w:rPr>
          <w:rFonts w:ascii="Arial" w:hAnsi="Arial" w:cs="Arial"/>
          <w:b/>
          <w:iCs/>
          <w:color w:val="auto"/>
        </w:rPr>
        <w:t>Proyecto Sequía Zona Costera de Guanacaste</w:t>
      </w:r>
      <w:bookmarkEnd w:id="83"/>
      <w:bookmarkEnd w:id="84"/>
    </w:p>
    <w:p w14:paraId="194050F7" w14:textId="77777777" w:rsidR="00DB62F2" w:rsidRPr="00DB62F2" w:rsidRDefault="00DB62F2" w:rsidP="00DB62F2">
      <w:pPr>
        <w:spacing w:before="120" w:line="240" w:lineRule="auto"/>
        <w:jc w:val="both"/>
        <w:rPr>
          <w:rFonts w:ascii="Arial" w:hAnsi="Arial" w:cs="Arial"/>
          <w:bCs/>
          <w:iCs/>
          <w:sz w:val="24"/>
          <w:szCs w:val="24"/>
        </w:rPr>
      </w:pPr>
      <w:r w:rsidRPr="00DB62F2">
        <w:rPr>
          <w:rFonts w:ascii="Arial" w:hAnsi="Arial" w:cs="Arial"/>
          <w:bCs/>
          <w:iCs/>
          <w:sz w:val="24"/>
          <w:szCs w:val="24"/>
        </w:rPr>
        <w:t xml:space="preserve">Mediante STAP-1946-2017 del 30 de noviembre 2016 (Acuerdo No. 11925 de la Sesión Ordinaria 11-2017) y STAP-0110-2017 del 31 de enero de 2017 (Acuerdo No. 11950 de la Sesión Ordinaria No. 12-2017) se autorizan 23 plazas de servicios especiales hasta el 31 de diciembre de 2019 para laborar en el Proyecto Sequía Zona Costera de Guanacaste. </w:t>
      </w:r>
    </w:p>
    <w:p w14:paraId="536ECEC6" w14:textId="174BE53E" w:rsidR="00DB62F2" w:rsidRPr="00DB62F2" w:rsidRDefault="00DB62F2" w:rsidP="00DB62F2">
      <w:pPr>
        <w:spacing w:before="120" w:line="240" w:lineRule="auto"/>
        <w:jc w:val="both"/>
        <w:rPr>
          <w:rFonts w:ascii="Arial" w:hAnsi="Arial" w:cs="Arial"/>
          <w:bCs/>
          <w:iCs/>
          <w:sz w:val="24"/>
          <w:szCs w:val="24"/>
        </w:rPr>
      </w:pPr>
      <w:r w:rsidRPr="00DB62F2">
        <w:rPr>
          <w:rFonts w:ascii="Arial" w:hAnsi="Arial" w:cs="Arial"/>
          <w:bCs/>
          <w:iCs/>
          <w:sz w:val="24"/>
          <w:szCs w:val="24"/>
        </w:rPr>
        <w:t>Estas 23 plazas de servicios especiales del Proyecto Sequía Zona Costera de Guanacaste requieren un presupuesto de ¢343,974.32 miles con cargas sociales.</w:t>
      </w:r>
    </w:p>
    <w:p w14:paraId="6ABF0B6D" w14:textId="5E5E745A"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
          <w:sz w:val="24"/>
          <w:szCs w:val="24"/>
          <w:lang w:eastAsia="es-CR"/>
        </w:rPr>
        <w:t>Programa 04:  Operación, Mantenimiento y Comercialización de Alcantarillado</w:t>
      </w:r>
    </w:p>
    <w:p w14:paraId="3E26369B" w14:textId="77777777"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t>Se presupuesta en este programa ¢8.269.342.31 miles según el siguiente detalle:</w:t>
      </w:r>
    </w:p>
    <w:p w14:paraId="5B09A243" w14:textId="086C8F6B"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Cuadro</w:t>
      </w:r>
      <w:r w:rsidR="00206C2D">
        <w:rPr>
          <w:rFonts w:ascii="Arial" w:eastAsia="Times New Roman" w:hAnsi="Arial" w:cs="Arial"/>
          <w:b/>
          <w:sz w:val="24"/>
          <w:szCs w:val="24"/>
          <w:lang w:eastAsia="es-CR"/>
        </w:rPr>
        <w:t xml:space="preserve"> 57</w:t>
      </w:r>
      <w:r w:rsidRPr="00927953">
        <w:rPr>
          <w:rFonts w:ascii="Arial" w:eastAsia="Times New Roman" w:hAnsi="Arial" w:cs="Arial"/>
          <w:b/>
          <w:sz w:val="24"/>
          <w:szCs w:val="24"/>
          <w:lang w:eastAsia="es-CR"/>
        </w:rPr>
        <w:object w:dxaOrig="7866" w:dyaOrig="4101" w14:anchorId="0D9CDF6B">
          <v:shape id="_x0000_i1231" type="#_x0000_t75" style="width:6in;height:223.45pt" o:ole="">
            <v:imagedata r:id="rId439" o:title=""/>
          </v:shape>
          <o:OLEObject Type="Embed" ProgID="Excel.Sheet.12" ShapeID="_x0000_i1231" DrawAspect="Content" ObjectID="_1638251307" r:id="rId440"/>
        </w:object>
      </w:r>
    </w:p>
    <w:p w14:paraId="1BA2C8E5" w14:textId="77777777" w:rsidR="00CA6420" w:rsidRPr="00927953" w:rsidRDefault="00CA6420" w:rsidP="00CA6420">
      <w:pPr>
        <w:spacing w:line="240" w:lineRule="auto"/>
        <w:jc w:val="center"/>
        <w:rPr>
          <w:rFonts w:ascii="Arial" w:eastAsia="Times New Roman" w:hAnsi="Arial" w:cs="Arial"/>
          <w:b/>
          <w:sz w:val="24"/>
          <w:szCs w:val="24"/>
          <w:lang w:eastAsia="es-CR"/>
        </w:rPr>
      </w:pPr>
    </w:p>
    <w:p w14:paraId="4F01C9E3" w14:textId="47C69E90"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lastRenderedPageBreak/>
        <w:t>En el gráfico siguiente se muestra la distribución porcentual de cada una de las partidas presupuestarias, en donde se observa que Servicios ocupa un 48% del total del presupuesto del programa.</w:t>
      </w:r>
    </w:p>
    <w:p w14:paraId="12AAFB5C" w14:textId="7313473E"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 xml:space="preserve">Gráfico No. </w:t>
      </w:r>
      <w:r w:rsidR="00206C2D">
        <w:rPr>
          <w:rFonts w:ascii="Arial" w:eastAsia="Times New Roman" w:hAnsi="Arial" w:cs="Arial"/>
          <w:b/>
          <w:sz w:val="24"/>
          <w:szCs w:val="24"/>
          <w:lang w:eastAsia="es-CR"/>
        </w:rPr>
        <w:t>10</w:t>
      </w:r>
    </w:p>
    <w:p w14:paraId="4479AF7F" w14:textId="77777777" w:rsidR="00CA6420" w:rsidRPr="00927953" w:rsidRDefault="00CA6420" w:rsidP="00CA6420">
      <w:pPr>
        <w:spacing w:line="240" w:lineRule="auto"/>
        <w:jc w:val="center"/>
        <w:rPr>
          <w:rFonts w:ascii="Arial" w:eastAsia="Times New Roman" w:hAnsi="Arial" w:cs="Arial"/>
          <w:bCs/>
          <w:sz w:val="24"/>
          <w:szCs w:val="24"/>
          <w:lang w:eastAsia="es-CR"/>
        </w:rPr>
      </w:pPr>
      <w:r w:rsidRPr="00927953">
        <w:rPr>
          <w:rFonts w:ascii="Arial" w:hAnsi="Arial" w:cs="Arial"/>
          <w:noProof/>
          <w:sz w:val="24"/>
          <w:szCs w:val="24"/>
        </w:rPr>
        <w:drawing>
          <wp:inline distT="0" distB="0" distL="0" distR="0" wp14:anchorId="3C93AF20" wp14:editId="51FCE4E1">
            <wp:extent cx="3752850" cy="3800475"/>
            <wp:effectExtent l="0" t="0" r="38100" b="9525"/>
            <wp:docPr id="4" name="Gráfico 4">
              <a:extLst xmlns:a="http://schemas.openxmlformats.org/drawingml/2006/main">
                <a:ext uri="{FF2B5EF4-FFF2-40B4-BE49-F238E27FC236}">
                  <a16:creationId xmlns:a16="http://schemas.microsoft.com/office/drawing/2014/main" id="{1C0BE86D-2351-4A8D-A322-5AA158EC2C9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1"/>
              </a:graphicData>
            </a:graphic>
          </wp:inline>
        </w:drawing>
      </w:r>
    </w:p>
    <w:p w14:paraId="0B4E6206" w14:textId="77777777"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 </w:t>
      </w:r>
    </w:p>
    <w:p w14:paraId="087694B2" w14:textId="1D1AAA9A" w:rsidR="00CA6420" w:rsidRPr="00927953" w:rsidRDefault="00CA6420" w:rsidP="00CA6420">
      <w:pPr>
        <w:keepNext/>
        <w:keepLines/>
        <w:suppressAutoHyphens/>
        <w:spacing w:before="120" w:after="0" w:line="360" w:lineRule="auto"/>
        <w:outlineLvl w:val="1"/>
        <w:rPr>
          <w:rFonts w:ascii="Arial" w:eastAsiaTheme="majorEastAsia" w:hAnsi="Arial" w:cs="Arial"/>
          <w:b/>
          <w:sz w:val="24"/>
          <w:szCs w:val="24"/>
        </w:rPr>
      </w:pPr>
      <w:r w:rsidRPr="00927953">
        <w:rPr>
          <w:rFonts w:ascii="Arial" w:eastAsiaTheme="majorEastAsia" w:hAnsi="Arial" w:cs="Arial"/>
          <w:b/>
          <w:sz w:val="24"/>
          <w:szCs w:val="24"/>
        </w:rPr>
        <w:t xml:space="preserve">Tiempo Extraordinario                                                                         </w:t>
      </w:r>
      <w:r w:rsidR="00206C2D">
        <w:rPr>
          <w:rFonts w:ascii="Arial" w:eastAsiaTheme="majorEastAsia" w:hAnsi="Arial" w:cs="Arial"/>
          <w:b/>
          <w:sz w:val="24"/>
          <w:szCs w:val="24"/>
        </w:rPr>
        <w:t xml:space="preserve">           </w:t>
      </w:r>
      <w:r w:rsidRPr="00927953">
        <w:rPr>
          <w:rFonts w:ascii="Arial" w:eastAsiaTheme="majorEastAsia" w:hAnsi="Arial" w:cs="Arial"/>
          <w:b/>
          <w:sz w:val="24"/>
          <w:szCs w:val="24"/>
        </w:rPr>
        <w:t xml:space="preserve"> 115.250.60 </w:t>
      </w:r>
    </w:p>
    <w:p w14:paraId="48331EAB" w14:textId="0424A1C0"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Los recursos del programa serán utilizados en la atención de actividades relacionadas con la operación directa de los servicios de alcantarillado sanitario en las diferentes zonas del país que son abastecidas por la Institución.</w:t>
      </w:r>
      <w:r w:rsidR="00206C2D">
        <w:rPr>
          <w:rFonts w:ascii="Arial" w:eastAsia="Times New Roman" w:hAnsi="Arial" w:cs="Arial"/>
          <w:bCs/>
          <w:sz w:val="24"/>
          <w:szCs w:val="24"/>
          <w:lang w:eastAsia="es-CR"/>
        </w:rPr>
        <w:t xml:space="preserve"> Estas actividades son:</w:t>
      </w:r>
    </w:p>
    <w:p w14:paraId="3C523180" w14:textId="0C5DEB11"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Atención de los trabajos urgente</w:t>
      </w:r>
      <w:r w:rsidR="00206C2D">
        <w:rPr>
          <w:rFonts w:ascii="Arial" w:eastAsia="Times New Roman" w:hAnsi="Arial" w:cs="Arial"/>
          <w:bCs/>
          <w:sz w:val="24"/>
          <w:szCs w:val="24"/>
          <w:lang w:eastAsia="es-CR"/>
        </w:rPr>
        <w:t>s</w:t>
      </w:r>
      <w:r w:rsidRPr="00927953">
        <w:rPr>
          <w:rFonts w:ascii="Arial" w:eastAsia="Times New Roman" w:hAnsi="Arial" w:cs="Arial"/>
          <w:bCs/>
          <w:sz w:val="24"/>
          <w:szCs w:val="24"/>
          <w:lang w:eastAsia="es-CR"/>
        </w:rPr>
        <w:t xml:space="preserve"> o de emergencia. </w:t>
      </w:r>
    </w:p>
    <w:p w14:paraId="3841E227"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Inspección constante de las labores que ejecutan terceros en los sistemas de alcantarillado sanitario de la GAM. </w:t>
      </w:r>
    </w:p>
    <w:p w14:paraId="528DD1A0"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Disminuir y mantener los indicadores operativos relacionados con los procesos de disponibilidades, reparación y desobstrucción. </w:t>
      </w:r>
    </w:p>
    <w:p w14:paraId="25AFD0B3" w14:textId="0A0F9404"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Operación y mantenimiento de las Plantas de Tratamiento Aguas Residuales</w:t>
      </w:r>
      <w:r w:rsidR="00206C2D">
        <w:rPr>
          <w:rFonts w:ascii="Arial" w:eastAsia="Times New Roman" w:hAnsi="Arial" w:cs="Arial"/>
          <w:bCs/>
          <w:sz w:val="24"/>
          <w:szCs w:val="24"/>
          <w:lang w:eastAsia="es-CR"/>
        </w:rPr>
        <w:t>.</w:t>
      </w:r>
      <w:r w:rsidRPr="00927953">
        <w:rPr>
          <w:rFonts w:ascii="Arial" w:eastAsia="Times New Roman" w:hAnsi="Arial" w:cs="Arial"/>
          <w:bCs/>
          <w:sz w:val="24"/>
          <w:szCs w:val="24"/>
          <w:lang w:eastAsia="es-CR"/>
        </w:rPr>
        <w:t xml:space="preserve"> </w:t>
      </w:r>
    </w:p>
    <w:p w14:paraId="64E63A3E"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Evaluaciones fisicoquímicas. </w:t>
      </w:r>
    </w:p>
    <w:p w14:paraId="6F5546D8" w14:textId="45BF3705"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lastRenderedPageBreak/>
        <w:t>Mantener el funcionamiento correcto y de manera continua de los sistemas de tratamiento de aguas residuales</w:t>
      </w:r>
      <w:r w:rsidR="00206C2D">
        <w:rPr>
          <w:rFonts w:ascii="Arial" w:eastAsia="Times New Roman" w:hAnsi="Arial" w:cs="Arial"/>
          <w:bCs/>
          <w:sz w:val="24"/>
          <w:szCs w:val="24"/>
          <w:lang w:eastAsia="es-CR"/>
        </w:rPr>
        <w:t>.</w:t>
      </w:r>
      <w:r w:rsidRPr="00927953">
        <w:rPr>
          <w:rFonts w:ascii="Arial" w:eastAsia="Times New Roman" w:hAnsi="Arial" w:cs="Arial"/>
          <w:bCs/>
          <w:sz w:val="24"/>
          <w:szCs w:val="24"/>
          <w:lang w:eastAsia="es-CR"/>
        </w:rPr>
        <w:t xml:space="preserve"> </w:t>
      </w:r>
    </w:p>
    <w:p w14:paraId="358BC302"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Minimizar la interrupción del servicio a los clientes por causas atribuibles a fallos en los equipos.</w:t>
      </w:r>
    </w:p>
    <w:p w14:paraId="4DC4E4FD" w14:textId="0F4889DF"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
          <w:sz w:val="24"/>
          <w:szCs w:val="24"/>
          <w:lang w:eastAsia="es-CR"/>
        </w:rPr>
        <w:t>Alcantarillado Región Chorotega</w:t>
      </w:r>
      <w:r w:rsidR="00206C2D">
        <w:rPr>
          <w:rFonts w:ascii="Arial" w:eastAsia="Times New Roman" w:hAnsi="Arial" w:cs="Arial"/>
          <w:bCs/>
          <w:sz w:val="24"/>
          <w:szCs w:val="24"/>
          <w:lang w:eastAsia="es-CR"/>
        </w:rPr>
        <w:t xml:space="preserve">: </w:t>
      </w:r>
      <w:r w:rsidRPr="00927953">
        <w:rPr>
          <w:rFonts w:ascii="Arial" w:eastAsia="Times New Roman" w:hAnsi="Arial" w:cs="Arial"/>
          <w:bCs/>
          <w:sz w:val="24"/>
          <w:szCs w:val="24"/>
          <w:lang w:eastAsia="es-CR"/>
        </w:rPr>
        <w:t>pago de tiempo extraordinario a funcionarios que laboren fuera de la jornada ordinaria de trabajo en la atención de emergencias presentadas en los sistemas de alcantarillado sanitario de Liberia, Nicoya, Santa Cruz y el Verolís.</w:t>
      </w:r>
    </w:p>
    <w:p w14:paraId="15919FC5" w14:textId="3101604D"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
          <w:sz w:val="24"/>
          <w:szCs w:val="24"/>
          <w:lang w:eastAsia="es-CR"/>
        </w:rPr>
        <w:t>Alcantarillado Región Huetar Atlántica</w:t>
      </w:r>
      <w:r w:rsidR="00206C2D">
        <w:rPr>
          <w:rFonts w:ascii="Arial" w:eastAsia="Times New Roman" w:hAnsi="Arial" w:cs="Arial"/>
          <w:bCs/>
          <w:sz w:val="24"/>
          <w:szCs w:val="24"/>
          <w:lang w:eastAsia="es-CR"/>
        </w:rPr>
        <w:t>:</w:t>
      </w:r>
      <w:r w:rsidRPr="00927953">
        <w:rPr>
          <w:rFonts w:ascii="Arial" w:eastAsia="Times New Roman" w:hAnsi="Arial" w:cs="Arial"/>
          <w:bCs/>
          <w:sz w:val="24"/>
          <w:szCs w:val="24"/>
          <w:lang w:eastAsia="es-CR"/>
        </w:rPr>
        <w:t xml:space="preserve"> para mantener la infraestructura sanitaria funcionando eficientemente, operar la Estación de Preacondicionamiento del Emisario Submarino y Plantas de Tratamiento de Pococí y Matina de forma continua las 24 horas.  Además, la atención del mantenimiento correctivo de los sistemas de agua residual. </w:t>
      </w:r>
    </w:p>
    <w:p w14:paraId="0EAB0496" w14:textId="112F479F"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
          <w:sz w:val="24"/>
          <w:szCs w:val="24"/>
          <w:lang w:eastAsia="es-CR"/>
        </w:rPr>
        <w:t>Alcantarillado Región Pacífico Central</w:t>
      </w:r>
      <w:r w:rsidR="00206C2D">
        <w:rPr>
          <w:rFonts w:ascii="Arial" w:eastAsia="Times New Roman" w:hAnsi="Arial" w:cs="Arial"/>
          <w:b/>
          <w:sz w:val="24"/>
          <w:szCs w:val="24"/>
          <w:lang w:eastAsia="es-CR"/>
        </w:rPr>
        <w:t>:</w:t>
      </w:r>
      <w:r w:rsidRPr="00927953">
        <w:rPr>
          <w:rFonts w:ascii="Arial" w:eastAsia="Times New Roman" w:hAnsi="Arial" w:cs="Arial"/>
          <w:bCs/>
          <w:sz w:val="24"/>
          <w:szCs w:val="24"/>
          <w:lang w:eastAsia="es-CR"/>
        </w:rPr>
        <w:t xml:space="preserve"> para realizar la operación de las plantas de tratamiento de aguas residuales para asegurar la eficiencia, calidad y control de las aguas que se vierten en los diferentes cuerpos receptores. </w:t>
      </w:r>
    </w:p>
    <w:p w14:paraId="51DBB4ED" w14:textId="72286028"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Alcantarillado Región Brunca</w:t>
      </w:r>
      <w:r w:rsidR="00206C2D">
        <w:rPr>
          <w:rFonts w:ascii="Arial" w:eastAsia="Times New Roman" w:hAnsi="Arial" w:cs="Arial"/>
          <w:b/>
          <w:sz w:val="24"/>
          <w:szCs w:val="24"/>
          <w:lang w:eastAsia="es-CR"/>
        </w:rPr>
        <w:t xml:space="preserve">: </w:t>
      </w:r>
      <w:r w:rsidR="00206C2D" w:rsidRPr="00206C2D">
        <w:rPr>
          <w:rFonts w:ascii="Arial" w:eastAsia="Times New Roman" w:hAnsi="Arial" w:cs="Arial"/>
          <w:bCs/>
          <w:sz w:val="24"/>
          <w:szCs w:val="24"/>
          <w:lang w:eastAsia="es-CR"/>
        </w:rPr>
        <w:t>p</w:t>
      </w:r>
      <w:r w:rsidRPr="00927953">
        <w:rPr>
          <w:rFonts w:ascii="Arial" w:eastAsia="Times New Roman" w:hAnsi="Arial" w:cs="Arial"/>
          <w:bCs/>
          <w:sz w:val="24"/>
          <w:szCs w:val="24"/>
          <w:lang w:eastAsia="es-CR"/>
        </w:rPr>
        <w:t>ara la atención</w:t>
      </w:r>
      <w:r w:rsidR="00206C2D">
        <w:rPr>
          <w:rFonts w:ascii="Arial" w:eastAsia="Times New Roman" w:hAnsi="Arial" w:cs="Arial"/>
          <w:bCs/>
          <w:sz w:val="24"/>
          <w:szCs w:val="24"/>
          <w:lang w:eastAsia="es-CR"/>
        </w:rPr>
        <w:t xml:space="preserve"> de</w:t>
      </w:r>
      <w:r w:rsidRPr="00927953">
        <w:rPr>
          <w:rFonts w:ascii="Arial" w:eastAsia="Times New Roman" w:hAnsi="Arial" w:cs="Arial"/>
          <w:bCs/>
          <w:sz w:val="24"/>
          <w:szCs w:val="24"/>
          <w:lang w:eastAsia="es-CR"/>
        </w:rPr>
        <w:t xml:space="preserve"> emergencias o imprevistos en los sistemas de alcantarillado sanitario de la región y la atención de la   operación de Plantas Tratamiento Aguas Residuales.</w:t>
      </w:r>
    </w:p>
    <w:p w14:paraId="74B8B80B"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Servicios                                                                                                         3.982.524.76</w:t>
      </w:r>
    </w:p>
    <w:p w14:paraId="6D7976EE" w14:textId="77777777"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
          <w:sz w:val="24"/>
          <w:szCs w:val="24"/>
          <w:lang w:eastAsia="es-CR"/>
        </w:rPr>
        <w:t>1.01.02 Alquiler de maquinaria, equipo y mobiliario</w:t>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t xml:space="preserve">                  25.130.50</w:t>
      </w:r>
    </w:p>
    <w:p w14:paraId="56F7D79B" w14:textId="08AA11EB" w:rsidR="00CA6420" w:rsidRPr="009F012D"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Los recursos son necesarios para el alquiler de Back hoe, retroexcavadoras y vagonetas para transportar materiales de desecho, limpieza de lodos etc., con el fin de atender la reparación de daños y sustitución de tuberías e instalación de nuevos servicios de alcantarillado.</w:t>
      </w:r>
    </w:p>
    <w:p w14:paraId="7D172720" w14:textId="6519BF36"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t>1</w:t>
      </w:r>
      <w:r w:rsidRPr="00927953">
        <w:rPr>
          <w:rFonts w:ascii="Arial" w:eastAsia="Times New Roman" w:hAnsi="Arial" w:cs="Arial"/>
          <w:b/>
          <w:sz w:val="24"/>
          <w:szCs w:val="24"/>
          <w:lang w:eastAsia="es-CR"/>
        </w:rPr>
        <w:t>.02.02 Energía eléctrica</w:t>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t xml:space="preserve">   </w:t>
      </w:r>
      <w:r w:rsidRPr="00927953">
        <w:rPr>
          <w:rFonts w:ascii="Arial" w:eastAsia="Times New Roman" w:hAnsi="Arial" w:cs="Arial"/>
          <w:b/>
          <w:sz w:val="24"/>
          <w:szCs w:val="24"/>
          <w:lang w:eastAsia="es-CR"/>
        </w:rPr>
        <w:tab/>
        <w:t xml:space="preserve">                       </w:t>
      </w:r>
      <w:r w:rsidR="00E9257A">
        <w:rPr>
          <w:rFonts w:ascii="Arial" w:eastAsia="Times New Roman" w:hAnsi="Arial" w:cs="Arial"/>
          <w:b/>
          <w:sz w:val="24"/>
          <w:szCs w:val="24"/>
          <w:lang w:eastAsia="es-CR"/>
        </w:rPr>
        <w:t xml:space="preserve"> </w:t>
      </w:r>
      <w:r w:rsidR="005F0274">
        <w:rPr>
          <w:rFonts w:ascii="Arial" w:eastAsia="Times New Roman" w:hAnsi="Arial" w:cs="Arial"/>
          <w:b/>
          <w:sz w:val="24"/>
          <w:szCs w:val="24"/>
          <w:lang w:eastAsia="es-CR"/>
        </w:rPr>
        <w:t xml:space="preserve"> </w:t>
      </w:r>
      <w:r w:rsidR="00E9257A">
        <w:rPr>
          <w:rFonts w:ascii="Arial" w:eastAsia="Times New Roman" w:hAnsi="Arial" w:cs="Arial"/>
          <w:b/>
          <w:sz w:val="24"/>
          <w:szCs w:val="24"/>
          <w:lang w:eastAsia="es-CR"/>
        </w:rPr>
        <w:t xml:space="preserve"> </w:t>
      </w:r>
      <w:r w:rsidRPr="00927953">
        <w:rPr>
          <w:rFonts w:ascii="Arial" w:eastAsia="Times New Roman" w:hAnsi="Arial" w:cs="Arial"/>
          <w:b/>
          <w:sz w:val="24"/>
          <w:szCs w:val="24"/>
          <w:lang w:eastAsia="es-CR"/>
        </w:rPr>
        <w:t>644.140.48</w:t>
      </w:r>
      <w:r w:rsidRPr="00927953">
        <w:rPr>
          <w:rFonts w:ascii="Arial" w:eastAsia="Times New Roman" w:hAnsi="Arial" w:cs="Arial"/>
          <w:bCs/>
          <w:sz w:val="24"/>
          <w:szCs w:val="24"/>
          <w:lang w:eastAsia="es-CR"/>
        </w:rPr>
        <w:t xml:space="preserve">    </w:t>
      </w:r>
    </w:p>
    <w:p w14:paraId="7C450450"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Los recursos se presupuestan para los sistemas de alcantarillado y oficinas administrativas.  El detalle por región se presenta a continuación:</w:t>
      </w:r>
    </w:p>
    <w:p w14:paraId="7CDB384C" w14:textId="77777777" w:rsidR="009F012D" w:rsidRDefault="009F012D" w:rsidP="00CA6420">
      <w:pPr>
        <w:spacing w:line="240" w:lineRule="auto"/>
        <w:rPr>
          <w:rFonts w:ascii="Arial" w:eastAsia="Times New Roman" w:hAnsi="Arial" w:cs="Arial"/>
          <w:b/>
          <w:sz w:val="24"/>
          <w:szCs w:val="24"/>
          <w:lang w:eastAsia="es-CR"/>
        </w:rPr>
      </w:pPr>
    </w:p>
    <w:p w14:paraId="38DDBB92" w14:textId="77777777" w:rsidR="009F012D" w:rsidRDefault="009F012D" w:rsidP="00CA6420">
      <w:pPr>
        <w:spacing w:line="240" w:lineRule="auto"/>
        <w:rPr>
          <w:rFonts w:ascii="Arial" w:eastAsia="Times New Roman" w:hAnsi="Arial" w:cs="Arial"/>
          <w:b/>
          <w:sz w:val="24"/>
          <w:szCs w:val="24"/>
          <w:lang w:eastAsia="es-CR"/>
        </w:rPr>
      </w:pPr>
    </w:p>
    <w:p w14:paraId="7BABE416" w14:textId="77777777" w:rsidR="009F012D" w:rsidRDefault="009F012D" w:rsidP="00CA6420">
      <w:pPr>
        <w:spacing w:line="240" w:lineRule="auto"/>
        <w:rPr>
          <w:rFonts w:ascii="Arial" w:eastAsia="Times New Roman" w:hAnsi="Arial" w:cs="Arial"/>
          <w:b/>
          <w:sz w:val="24"/>
          <w:szCs w:val="24"/>
          <w:lang w:eastAsia="es-CR"/>
        </w:rPr>
      </w:pPr>
    </w:p>
    <w:p w14:paraId="7A18DE52" w14:textId="77777777" w:rsidR="009F012D" w:rsidRDefault="009F012D" w:rsidP="00CA6420">
      <w:pPr>
        <w:spacing w:line="240" w:lineRule="auto"/>
        <w:rPr>
          <w:rFonts w:ascii="Arial" w:eastAsia="Times New Roman" w:hAnsi="Arial" w:cs="Arial"/>
          <w:b/>
          <w:sz w:val="24"/>
          <w:szCs w:val="24"/>
          <w:lang w:eastAsia="es-CR"/>
        </w:rPr>
      </w:pPr>
    </w:p>
    <w:p w14:paraId="0D1DF232" w14:textId="77777777" w:rsidR="009F012D" w:rsidRDefault="009F012D" w:rsidP="00CA6420">
      <w:pPr>
        <w:spacing w:line="240" w:lineRule="auto"/>
        <w:rPr>
          <w:rFonts w:ascii="Arial" w:eastAsia="Times New Roman" w:hAnsi="Arial" w:cs="Arial"/>
          <w:b/>
          <w:sz w:val="24"/>
          <w:szCs w:val="24"/>
          <w:lang w:eastAsia="es-CR"/>
        </w:rPr>
      </w:pPr>
    </w:p>
    <w:p w14:paraId="69EDB1B8" w14:textId="77777777" w:rsidR="009F012D" w:rsidRDefault="009F012D" w:rsidP="00CA6420">
      <w:pPr>
        <w:spacing w:line="240" w:lineRule="auto"/>
        <w:rPr>
          <w:rFonts w:ascii="Arial" w:eastAsia="Times New Roman" w:hAnsi="Arial" w:cs="Arial"/>
          <w:b/>
          <w:sz w:val="24"/>
          <w:szCs w:val="24"/>
          <w:lang w:eastAsia="es-CR"/>
        </w:rPr>
      </w:pPr>
    </w:p>
    <w:p w14:paraId="30EE8BF1" w14:textId="77777777" w:rsidR="009F012D" w:rsidRDefault="009F012D" w:rsidP="00CA6420">
      <w:pPr>
        <w:spacing w:line="240" w:lineRule="auto"/>
        <w:rPr>
          <w:rFonts w:ascii="Arial" w:eastAsia="Times New Roman" w:hAnsi="Arial" w:cs="Arial"/>
          <w:b/>
          <w:sz w:val="24"/>
          <w:szCs w:val="24"/>
          <w:lang w:eastAsia="es-CR"/>
        </w:rPr>
      </w:pPr>
    </w:p>
    <w:p w14:paraId="5181D2A4" w14:textId="5EC7C572" w:rsidR="00CA6420"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lastRenderedPageBreak/>
        <w:t xml:space="preserve">Cuadro </w:t>
      </w:r>
      <w:r w:rsidR="009F012D">
        <w:rPr>
          <w:rFonts w:ascii="Arial" w:eastAsia="Times New Roman" w:hAnsi="Arial" w:cs="Arial"/>
          <w:b/>
          <w:sz w:val="24"/>
          <w:szCs w:val="24"/>
          <w:lang w:eastAsia="es-CR"/>
        </w:rPr>
        <w:t>58</w:t>
      </w:r>
    </w:p>
    <w:bookmarkStart w:id="85" w:name="_MON_1629699746"/>
    <w:bookmarkEnd w:id="85"/>
    <w:p w14:paraId="7DF46949" w14:textId="78A10C99" w:rsidR="00F518AF" w:rsidRPr="00927953" w:rsidRDefault="005343D0" w:rsidP="00F518AF">
      <w:pPr>
        <w:spacing w:line="240" w:lineRule="auto"/>
        <w:jc w:val="center"/>
        <w:rPr>
          <w:rFonts w:ascii="Arial" w:eastAsia="Times New Roman" w:hAnsi="Arial" w:cs="Arial"/>
          <w:b/>
          <w:sz w:val="24"/>
          <w:szCs w:val="24"/>
          <w:lang w:eastAsia="es-CR"/>
        </w:rPr>
      </w:pPr>
      <w:r>
        <w:rPr>
          <w:rFonts w:ascii="Arial" w:eastAsia="Times New Roman" w:hAnsi="Arial" w:cs="Arial"/>
          <w:b/>
          <w:sz w:val="24"/>
          <w:szCs w:val="24"/>
          <w:lang w:eastAsia="es-CR"/>
        </w:rPr>
        <w:object w:dxaOrig="7470" w:dyaOrig="6030" w14:anchorId="2FE57B9B">
          <v:shape id="_x0000_i1232" type="#_x0000_t75" style="width:374.25pt;height:302.25pt" o:ole="">
            <v:imagedata r:id="rId442" o:title=""/>
          </v:shape>
          <o:OLEObject Type="Embed" ProgID="Excel.Sheet.12" ShapeID="_x0000_i1232" DrawAspect="Content" ObjectID="_1638251308" r:id="rId443"/>
        </w:object>
      </w:r>
    </w:p>
    <w:p w14:paraId="7C7AB82A" w14:textId="27679895" w:rsidR="00CA6420" w:rsidRPr="00927953" w:rsidRDefault="00CA6420" w:rsidP="00CA6420">
      <w:pPr>
        <w:spacing w:line="240" w:lineRule="auto"/>
        <w:jc w:val="center"/>
        <w:rPr>
          <w:rFonts w:ascii="Arial" w:eastAsia="Times New Roman" w:hAnsi="Arial" w:cs="Arial"/>
          <w:bCs/>
          <w:sz w:val="24"/>
          <w:szCs w:val="24"/>
          <w:lang w:eastAsia="es-CR"/>
        </w:rPr>
      </w:pPr>
    </w:p>
    <w:p w14:paraId="76510245" w14:textId="77777777" w:rsidR="00FD0DE0" w:rsidRDefault="00FD0DE0" w:rsidP="00CA6420">
      <w:pPr>
        <w:spacing w:line="240" w:lineRule="auto"/>
        <w:rPr>
          <w:rFonts w:ascii="Arial" w:eastAsia="Times New Roman" w:hAnsi="Arial" w:cs="Arial"/>
          <w:b/>
          <w:sz w:val="24"/>
          <w:szCs w:val="24"/>
          <w:lang w:eastAsia="es-CR"/>
        </w:rPr>
      </w:pPr>
    </w:p>
    <w:p w14:paraId="1BCCB306" w14:textId="77777777" w:rsidR="00FD0DE0" w:rsidRDefault="00FD0DE0" w:rsidP="00CA6420">
      <w:pPr>
        <w:spacing w:line="240" w:lineRule="auto"/>
        <w:rPr>
          <w:rFonts w:ascii="Arial" w:eastAsia="Times New Roman" w:hAnsi="Arial" w:cs="Arial"/>
          <w:b/>
          <w:sz w:val="24"/>
          <w:szCs w:val="24"/>
          <w:lang w:eastAsia="es-CR"/>
        </w:rPr>
      </w:pPr>
    </w:p>
    <w:p w14:paraId="78E20E34" w14:textId="77777777" w:rsidR="00FD0DE0" w:rsidRDefault="00FD0DE0" w:rsidP="00CA6420">
      <w:pPr>
        <w:spacing w:line="240" w:lineRule="auto"/>
        <w:rPr>
          <w:rFonts w:ascii="Arial" w:eastAsia="Times New Roman" w:hAnsi="Arial" w:cs="Arial"/>
          <w:b/>
          <w:sz w:val="24"/>
          <w:szCs w:val="24"/>
          <w:lang w:eastAsia="es-CR"/>
        </w:rPr>
      </w:pPr>
    </w:p>
    <w:p w14:paraId="45E11AEB" w14:textId="77777777" w:rsidR="00FD0DE0" w:rsidRDefault="00FD0DE0" w:rsidP="00CA6420">
      <w:pPr>
        <w:spacing w:line="240" w:lineRule="auto"/>
        <w:rPr>
          <w:rFonts w:ascii="Arial" w:eastAsia="Times New Roman" w:hAnsi="Arial" w:cs="Arial"/>
          <w:b/>
          <w:sz w:val="24"/>
          <w:szCs w:val="24"/>
          <w:lang w:eastAsia="es-CR"/>
        </w:rPr>
      </w:pPr>
    </w:p>
    <w:p w14:paraId="13341274" w14:textId="77777777" w:rsidR="00FD0DE0" w:rsidRDefault="00FD0DE0" w:rsidP="00CA6420">
      <w:pPr>
        <w:spacing w:line="240" w:lineRule="auto"/>
        <w:rPr>
          <w:rFonts w:ascii="Arial" w:eastAsia="Times New Roman" w:hAnsi="Arial" w:cs="Arial"/>
          <w:b/>
          <w:sz w:val="24"/>
          <w:szCs w:val="24"/>
          <w:lang w:eastAsia="es-CR"/>
        </w:rPr>
      </w:pPr>
    </w:p>
    <w:p w14:paraId="62338159" w14:textId="77777777" w:rsidR="00FD0DE0" w:rsidRDefault="00FD0DE0" w:rsidP="00CA6420">
      <w:pPr>
        <w:spacing w:line="240" w:lineRule="auto"/>
        <w:rPr>
          <w:rFonts w:ascii="Arial" w:eastAsia="Times New Roman" w:hAnsi="Arial" w:cs="Arial"/>
          <w:b/>
          <w:sz w:val="24"/>
          <w:szCs w:val="24"/>
          <w:lang w:eastAsia="es-CR"/>
        </w:rPr>
      </w:pPr>
    </w:p>
    <w:p w14:paraId="3B0D0CFD" w14:textId="77777777" w:rsidR="00FD0DE0" w:rsidRDefault="00FD0DE0" w:rsidP="00CA6420">
      <w:pPr>
        <w:spacing w:line="240" w:lineRule="auto"/>
        <w:rPr>
          <w:rFonts w:ascii="Arial" w:eastAsia="Times New Roman" w:hAnsi="Arial" w:cs="Arial"/>
          <w:b/>
          <w:sz w:val="24"/>
          <w:szCs w:val="24"/>
          <w:lang w:eastAsia="es-CR"/>
        </w:rPr>
      </w:pPr>
    </w:p>
    <w:p w14:paraId="7542C17A" w14:textId="77777777" w:rsidR="00FD0DE0" w:rsidRDefault="00FD0DE0" w:rsidP="00CA6420">
      <w:pPr>
        <w:spacing w:line="240" w:lineRule="auto"/>
        <w:rPr>
          <w:rFonts w:ascii="Arial" w:eastAsia="Times New Roman" w:hAnsi="Arial" w:cs="Arial"/>
          <w:b/>
          <w:sz w:val="24"/>
          <w:szCs w:val="24"/>
          <w:lang w:eastAsia="es-CR"/>
        </w:rPr>
      </w:pPr>
    </w:p>
    <w:p w14:paraId="6FCD3D30" w14:textId="77777777" w:rsidR="00FD0DE0" w:rsidRDefault="00FD0DE0" w:rsidP="00CA6420">
      <w:pPr>
        <w:spacing w:line="240" w:lineRule="auto"/>
        <w:rPr>
          <w:rFonts w:ascii="Arial" w:eastAsia="Times New Roman" w:hAnsi="Arial" w:cs="Arial"/>
          <w:b/>
          <w:sz w:val="24"/>
          <w:szCs w:val="24"/>
          <w:lang w:eastAsia="es-CR"/>
        </w:rPr>
      </w:pPr>
    </w:p>
    <w:p w14:paraId="3F45D60D" w14:textId="77777777" w:rsidR="00FD0DE0" w:rsidRDefault="00FD0DE0" w:rsidP="00CA6420">
      <w:pPr>
        <w:spacing w:line="240" w:lineRule="auto"/>
        <w:rPr>
          <w:rFonts w:ascii="Arial" w:eastAsia="Times New Roman" w:hAnsi="Arial" w:cs="Arial"/>
          <w:b/>
          <w:sz w:val="24"/>
          <w:szCs w:val="24"/>
          <w:lang w:eastAsia="es-CR"/>
        </w:rPr>
      </w:pPr>
    </w:p>
    <w:p w14:paraId="0786B488" w14:textId="77777777" w:rsidR="00FD0DE0" w:rsidRDefault="00FD0DE0" w:rsidP="00CA6420">
      <w:pPr>
        <w:spacing w:line="240" w:lineRule="auto"/>
        <w:rPr>
          <w:rFonts w:ascii="Arial" w:eastAsia="Times New Roman" w:hAnsi="Arial" w:cs="Arial"/>
          <w:b/>
          <w:sz w:val="24"/>
          <w:szCs w:val="24"/>
          <w:lang w:eastAsia="es-CR"/>
        </w:rPr>
      </w:pPr>
    </w:p>
    <w:p w14:paraId="092DEC9E" w14:textId="77777777" w:rsidR="00FD0DE0" w:rsidRDefault="00FD0DE0" w:rsidP="00CA6420">
      <w:pPr>
        <w:spacing w:line="240" w:lineRule="auto"/>
        <w:rPr>
          <w:rFonts w:ascii="Arial" w:eastAsia="Times New Roman" w:hAnsi="Arial" w:cs="Arial"/>
          <w:b/>
          <w:sz w:val="24"/>
          <w:szCs w:val="24"/>
          <w:lang w:eastAsia="es-CR"/>
        </w:rPr>
      </w:pPr>
    </w:p>
    <w:p w14:paraId="663F431C" w14:textId="55C8889E"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lastRenderedPageBreak/>
        <w:t>1.04.  Servicios de gestión y de apoyo</w:t>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t xml:space="preserve"> </w:t>
      </w:r>
      <w:r w:rsidRPr="00927953">
        <w:rPr>
          <w:rFonts w:ascii="Arial" w:eastAsia="Times New Roman" w:hAnsi="Arial" w:cs="Arial"/>
          <w:b/>
          <w:sz w:val="24"/>
          <w:szCs w:val="24"/>
          <w:lang w:eastAsia="es-CR"/>
        </w:rPr>
        <w:tab/>
        <w:t xml:space="preserve">                  900.503.67</w:t>
      </w:r>
    </w:p>
    <w:p w14:paraId="721AB0E5" w14:textId="6EB0D590"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 </w:t>
      </w:r>
      <w:r w:rsidRPr="00927953">
        <w:rPr>
          <w:rFonts w:ascii="Arial" w:eastAsia="Times New Roman" w:hAnsi="Arial" w:cs="Arial"/>
          <w:b/>
          <w:sz w:val="24"/>
          <w:szCs w:val="24"/>
          <w:lang w:eastAsia="es-CR"/>
        </w:rPr>
        <w:t xml:space="preserve">Cuadro </w:t>
      </w:r>
      <w:r w:rsidR="00FD0DE0">
        <w:rPr>
          <w:rFonts w:ascii="Arial" w:eastAsia="Times New Roman" w:hAnsi="Arial" w:cs="Arial"/>
          <w:b/>
          <w:sz w:val="24"/>
          <w:szCs w:val="24"/>
          <w:lang w:eastAsia="es-CR"/>
        </w:rPr>
        <w:t>59</w:t>
      </w:r>
      <w:r w:rsidRPr="00927953">
        <w:rPr>
          <w:rFonts w:ascii="Arial" w:eastAsia="Times New Roman" w:hAnsi="Arial" w:cs="Arial"/>
          <w:bCs/>
          <w:sz w:val="24"/>
          <w:szCs w:val="24"/>
          <w:lang w:eastAsia="es-CR"/>
        </w:rPr>
        <w:t xml:space="preserve"> </w:t>
      </w:r>
      <w:r w:rsidR="00D10806">
        <w:rPr>
          <w:rFonts w:ascii="Arial" w:eastAsia="Times New Roman" w:hAnsi="Arial" w:cs="Arial"/>
          <w:bCs/>
          <w:sz w:val="24"/>
          <w:szCs w:val="24"/>
          <w:lang w:eastAsia="es-CR"/>
        </w:rPr>
        <w:object w:dxaOrig="13508" w:dyaOrig="9058" w14:anchorId="5CF5FB5F">
          <v:shape id="_x0000_i1233" type="#_x0000_t75" style="width:475.45pt;height:453.75pt" o:ole="">
            <v:imagedata r:id="rId444" o:title=""/>
          </v:shape>
          <o:OLEObject Type="Embed" ProgID="Excel.Sheet.12" ShapeID="_x0000_i1233" DrawAspect="Content" ObjectID="_1638251309" r:id="rId445"/>
        </w:object>
      </w:r>
    </w:p>
    <w:p w14:paraId="0501400D" w14:textId="77777777" w:rsidR="00CA6420" w:rsidRPr="00927953" w:rsidRDefault="00CA6420" w:rsidP="00CA6420">
      <w:pPr>
        <w:spacing w:line="240" w:lineRule="auto"/>
        <w:rPr>
          <w:rFonts w:ascii="Arial" w:eastAsia="Times New Roman" w:hAnsi="Arial" w:cs="Arial"/>
          <w:b/>
          <w:sz w:val="24"/>
          <w:szCs w:val="24"/>
          <w:lang w:eastAsia="es-CR"/>
        </w:rPr>
      </w:pPr>
    </w:p>
    <w:p w14:paraId="1C02D3C5" w14:textId="77777777" w:rsidR="00CA6420" w:rsidRPr="00927953" w:rsidRDefault="00CA6420" w:rsidP="00CA6420">
      <w:pPr>
        <w:spacing w:line="240" w:lineRule="auto"/>
        <w:rPr>
          <w:rFonts w:ascii="Arial" w:eastAsia="Times New Roman" w:hAnsi="Arial" w:cs="Arial"/>
          <w:b/>
          <w:sz w:val="24"/>
          <w:szCs w:val="24"/>
          <w:lang w:eastAsia="es-CR"/>
        </w:rPr>
      </w:pPr>
    </w:p>
    <w:p w14:paraId="3382E404" w14:textId="77777777" w:rsidR="00CA6420" w:rsidRPr="00927953" w:rsidRDefault="00CA6420" w:rsidP="00CA6420">
      <w:pPr>
        <w:spacing w:line="240" w:lineRule="auto"/>
        <w:rPr>
          <w:rFonts w:ascii="Arial" w:eastAsia="Times New Roman" w:hAnsi="Arial" w:cs="Arial"/>
          <w:b/>
          <w:sz w:val="24"/>
          <w:szCs w:val="24"/>
          <w:lang w:eastAsia="es-CR"/>
        </w:rPr>
      </w:pPr>
    </w:p>
    <w:p w14:paraId="3F7230D0" w14:textId="7427EE89" w:rsidR="00CA6420" w:rsidRDefault="00CA6420" w:rsidP="00CA6420">
      <w:pPr>
        <w:spacing w:line="240" w:lineRule="auto"/>
        <w:rPr>
          <w:rFonts w:ascii="Arial" w:eastAsia="Times New Roman" w:hAnsi="Arial" w:cs="Arial"/>
          <w:b/>
          <w:sz w:val="24"/>
          <w:szCs w:val="24"/>
          <w:lang w:eastAsia="es-CR"/>
        </w:rPr>
      </w:pPr>
    </w:p>
    <w:p w14:paraId="3AF6E46C" w14:textId="2CA5D761" w:rsidR="005F0274" w:rsidRDefault="005F0274" w:rsidP="00CA6420">
      <w:pPr>
        <w:spacing w:line="240" w:lineRule="auto"/>
        <w:rPr>
          <w:rFonts w:ascii="Arial" w:eastAsia="Times New Roman" w:hAnsi="Arial" w:cs="Arial"/>
          <w:b/>
          <w:sz w:val="24"/>
          <w:szCs w:val="24"/>
          <w:lang w:eastAsia="es-CR"/>
        </w:rPr>
      </w:pPr>
    </w:p>
    <w:p w14:paraId="71447D66" w14:textId="77777777" w:rsidR="005F0274" w:rsidRPr="00927953" w:rsidRDefault="005F0274" w:rsidP="00CA6420">
      <w:pPr>
        <w:spacing w:line="240" w:lineRule="auto"/>
        <w:rPr>
          <w:rFonts w:ascii="Arial" w:eastAsia="Times New Roman" w:hAnsi="Arial" w:cs="Arial"/>
          <w:b/>
          <w:sz w:val="24"/>
          <w:szCs w:val="24"/>
          <w:lang w:eastAsia="es-CR"/>
        </w:rPr>
      </w:pPr>
    </w:p>
    <w:p w14:paraId="39B34D3B" w14:textId="200A2360" w:rsidR="00CA6420" w:rsidRPr="00927953" w:rsidRDefault="00CA6420" w:rsidP="00CA6420">
      <w:pPr>
        <w:spacing w:line="240" w:lineRule="auto"/>
        <w:rPr>
          <w:rFonts w:ascii="Arial" w:eastAsia="Times New Roman" w:hAnsi="Arial" w:cs="Arial"/>
          <w:bCs/>
          <w:sz w:val="24"/>
          <w:szCs w:val="24"/>
          <w:lang w:eastAsia="es-CR"/>
        </w:rPr>
      </w:pPr>
    </w:p>
    <w:p w14:paraId="2EA6A182" w14:textId="75DAB342" w:rsidR="00CA6420" w:rsidRPr="00927953" w:rsidRDefault="00D10806" w:rsidP="00CA6420">
      <w:pPr>
        <w:spacing w:line="240" w:lineRule="auto"/>
        <w:rPr>
          <w:rFonts w:ascii="Arial" w:eastAsia="Times New Roman" w:hAnsi="Arial" w:cs="Arial"/>
          <w:bCs/>
          <w:sz w:val="24"/>
          <w:szCs w:val="24"/>
          <w:lang w:eastAsia="es-CR"/>
        </w:rPr>
      </w:pPr>
      <w:r>
        <w:rPr>
          <w:rFonts w:ascii="Arial" w:eastAsia="Times New Roman" w:hAnsi="Arial" w:cs="Arial"/>
          <w:bCs/>
          <w:sz w:val="24"/>
          <w:szCs w:val="24"/>
          <w:lang w:eastAsia="es-CR"/>
        </w:rPr>
        <w:object w:dxaOrig="13508" w:dyaOrig="10933" w14:anchorId="55E6ECB7">
          <v:shape id="_x0000_i1234" type="#_x0000_t75" style="width:482.25pt;height:547.45pt" o:ole="">
            <v:imagedata r:id="rId446" o:title=""/>
          </v:shape>
          <o:OLEObject Type="Embed" ProgID="Excel.Sheet.12" ShapeID="_x0000_i1234" DrawAspect="Content" ObjectID="_1638251310" r:id="rId447"/>
        </w:object>
      </w:r>
    </w:p>
    <w:p w14:paraId="498EC03B" w14:textId="621BF165" w:rsidR="00CA6420" w:rsidRDefault="00CA6420" w:rsidP="00CA6420">
      <w:pPr>
        <w:spacing w:line="240" w:lineRule="auto"/>
        <w:rPr>
          <w:rFonts w:ascii="Arial" w:eastAsia="Times New Roman" w:hAnsi="Arial" w:cs="Arial"/>
          <w:bCs/>
          <w:sz w:val="24"/>
          <w:szCs w:val="24"/>
          <w:lang w:eastAsia="es-CR"/>
        </w:rPr>
      </w:pPr>
    </w:p>
    <w:p w14:paraId="6508AACC" w14:textId="77777777" w:rsidR="00D10806" w:rsidRPr="00927953" w:rsidRDefault="00D10806" w:rsidP="00CA6420">
      <w:pPr>
        <w:spacing w:line="240" w:lineRule="auto"/>
        <w:rPr>
          <w:rFonts w:ascii="Arial" w:eastAsia="Times New Roman" w:hAnsi="Arial" w:cs="Arial"/>
          <w:bCs/>
          <w:sz w:val="24"/>
          <w:szCs w:val="24"/>
          <w:lang w:eastAsia="es-CR"/>
        </w:rPr>
      </w:pPr>
    </w:p>
    <w:p w14:paraId="047186A2" w14:textId="0C25A9C7" w:rsidR="00CA6420" w:rsidRPr="00927953" w:rsidRDefault="00CA6420" w:rsidP="00CA6420">
      <w:pPr>
        <w:spacing w:line="240" w:lineRule="auto"/>
        <w:rPr>
          <w:rFonts w:ascii="Arial" w:eastAsia="Times New Roman" w:hAnsi="Arial" w:cs="Arial"/>
          <w:bCs/>
          <w:sz w:val="24"/>
          <w:szCs w:val="24"/>
          <w:lang w:eastAsia="es-CR"/>
        </w:rPr>
      </w:pPr>
    </w:p>
    <w:bookmarkStart w:id="86" w:name="_MON_1630218945"/>
    <w:bookmarkEnd w:id="86"/>
    <w:p w14:paraId="1246973F" w14:textId="5A1F194F" w:rsidR="00CA6420" w:rsidRPr="00927953" w:rsidRDefault="00741818" w:rsidP="00CA6420">
      <w:pPr>
        <w:spacing w:line="240" w:lineRule="auto"/>
        <w:rPr>
          <w:rFonts w:ascii="Arial" w:eastAsia="Times New Roman" w:hAnsi="Arial" w:cs="Arial"/>
          <w:bCs/>
          <w:sz w:val="24"/>
          <w:szCs w:val="24"/>
          <w:lang w:eastAsia="es-CR"/>
        </w:rPr>
      </w:pPr>
      <w:r>
        <w:rPr>
          <w:rFonts w:ascii="Arial" w:eastAsia="Times New Roman" w:hAnsi="Arial" w:cs="Arial"/>
          <w:bCs/>
          <w:sz w:val="24"/>
          <w:szCs w:val="24"/>
          <w:lang w:eastAsia="es-CR"/>
        </w:rPr>
        <w:object w:dxaOrig="12555" w:dyaOrig="9315" w14:anchorId="0DE46D41">
          <v:shape id="_x0000_i1235" type="#_x0000_t75" style="width:453.75pt;height:468pt" o:ole="">
            <v:imagedata r:id="rId448" o:title=""/>
          </v:shape>
          <o:OLEObject Type="Embed" ProgID="Excel.Sheet.12" ShapeID="_x0000_i1235" DrawAspect="Content" ObjectID="_1638251311" r:id="rId449"/>
        </w:object>
      </w:r>
    </w:p>
    <w:p w14:paraId="39250DAD" w14:textId="77777777" w:rsidR="00CA6420" w:rsidRPr="00927953" w:rsidRDefault="00CA6420" w:rsidP="00CA6420">
      <w:pPr>
        <w:spacing w:line="240" w:lineRule="auto"/>
        <w:rPr>
          <w:rFonts w:ascii="Arial" w:eastAsia="Times New Roman" w:hAnsi="Arial" w:cs="Arial"/>
          <w:bCs/>
          <w:sz w:val="24"/>
          <w:szCs w:val="24"/>
          <w:lang w:eastAsia="es-CR"/>
        </w:rPr>
      </w:pPr>
    </w:p>
    <w:p w14:paraId="5D8A6BC1" w14:textId="77777777" w:rsidR="00CA6420" w:rsidRPr="00927953" w:rsidRDefault="00CA6420" w:rsidP="00CA6420">
      <w:pPr>
        <w:spacing w:line="240" w:lineRule="auto"/>
        <w:rPr>
          <w:rFonts w:ascii="Arial" w:eastAsia="Times New Roman" w:hAnsi="Arial" w:cs="Arial"/>
          <w:bCs/>
          <w:sz w:val="24"/>
          <w:szCs w:val="24"/>
          <w:lang w:eastAsia="es-CR"/>
        </w:rPr>
      </w:pPr>
    </w:p>
    <w:p w14:paraId="2254B703" w14:textId="77777777" w:rsidR="00CA6420" w:rsidRPr="00927953" w:rsidRDefault="00CA6420" w:rsidP="00CA6420">
      <w:pPr>
        <w:spacing w:line="240" w:lineRule="auto"/>
        <w:rPr>
          <w:rFonts w:ascii="Arial" w:eastAsia="Times New Roman" w:hAnsi="Arial" w:cs="Arial"/>
          <w:bCs/>
          <w:sz w:val="24"/>
          <w:szCs w:val="24"/>
          <w:lang w:eastAsia="es-CR"/>
        </w:rPr>
      </w:pPr>
    </w:p>
    <w:p w14:paraId="26FDB726" w14:textId="77777777" w:rsidR="00CA6420" w:rsidRPr="00927953" w:rsidRDefault="00CA6420" w:rsidP="00CA6420">
      <w:pPr>
        <w:spacing w:line="240" w:lineRule="auto"/>
        <w:rPr>
          <w:rFonts w:ascii="Arial" w:eastAsia="Times New Roman" w:hAnsi="Arial" w:cs="Arial"/>
          <w:bCs/>
          <w:sz w:val="24"/>
          <w:szCs w:val="24"/>
          <w:lang w:eastAsia="es-CR"/>
        </w:rPr>
      </w:pPr>
    </w:p>
    <w:p w14:paraId="6E67E419" w14:textId="77777777" w:rsidR="00CA6420" w:rsidRPr="00927953" w:rsidRDefault="00CA6420" w:rsidP="00CA6420">
      <w:pPr>
        <w:spacing w:line="240" w:lineRule="auto"/>
        <w:rPr>
          <w:rFonts w:ascii="Arial" w:eastAsia="Times New Roman" w:hAnsi="Arial" w:cs="Arial"/>
          <w:bCs/>
          <w:sz w:val="24"/>
          <w:szCs w:val="24"/>
          <w:lang w:eastAsia="es-CR"/>
        </w:rPr>
      </w:pPr>
    </w:p>
    <w:bookmarkStart w:id="87" w:name="_MON_1630219009"/>
    <w:bookmarkEnd w:id="87"/>
    <w:p w14:paraId="22A6953C" w14:textId="6CF20B2C"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object w:dxaOrig="13508" w:dyaOrig="12162" w14:anchorId="3A04E189">
          <v:shape id="_x0000_i1236" type="#_x0000_t75" style="width:475.45pt;height:532.55pt" o:ole="">
            <v:imagedata r:id="rId450" o:title=""/>
          </v:shape>
          <o:OLEObject Type="Embed" ProgID="Excel.Sheet.12" ShapeID="_x0000_i1236" DrawAspect="Content" ObjectID="_1638251312" r:id="rId451"/>
        </w:object>
      </w:r>
    </w:p>
    <w:p w14:paraId="6BB7E5E7" w14:textId="77777777" w:rsidR="00CA6420" w:rsidRPr="00927953" w:rsidRDefault="00CA6420" w:rsidP="00CA6420">
      <w:pPr>
        <w:spacing w:line="240" w:lineRule="auto"/>
        <w:rPr>
          <w:rFonts w:ascii="Arial" w:eastAsia="Times New Roman" w:hAnsi="Arial" w:cs="Arial"/>
          <w:bCs/>
          <w:sz w:val="24"/>
          <w:szCs w:val="24"/>
          <w:lang w:eastAsia="es-CR"/>
        </w:rPr>
      </w:pPr>
    </w:p>
    <w:p w14:paraId="08FBB739" w14:textId="77777777" w:rsidR="00CA6420" w:rsidRPr="00927953" w:rsidRDefault="00CA6420" w:rsidP="00CA6420">
      <w:pPr>
        <w:spacing w:line="240" w:lineRule="auto"/>
        <w:rPr>
          <w:rFonts w:ascii="Arial" w:eastAsia="Times New Roman" w:hAnsi="Arial" w:cs="Arial"/>
          <w:bCs/>
          <w:sz w:val="24"/>
          <w:szCs w:val="24"/>
          <w:lang w:eastAsia="es-CR"/>
        </w:rPr>
      </w:pPr>
    </w:p>
    <w:bookmarkStart w:id="88" w:name="_MON_1630219044"/>
    <w:bookmarkEnd w:id="88"/>
    <w:p w14:paraId="3BB0B330" w14:textId="05439509"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object w:dxaOrig="13508" w:dyaOrig="12047" w14:anchorId="684D049B">
          <v:shape id="_x0000_i1237" type="#_x0000_t75" style="width:475.45pt;height:8in" o:ole="">
            <v:imagedata r:id="rId452" o:title=""/>
          </v:shape>
          <o:OLEObject Type="Embed" ProgID="Excel.Sheet.12" ShapeID="_x0000_i1237" DrawAspect="Content" ObjectID="_1638251313" r:id="rId453"/>
        </w:object>
      </w:r>
    </w:p>
    <w:p w14:paraId="04D71C19" w14:textId="77777777" w:rsidR="00CA6420" w:rsidRPr="00927953" w:rsidRDefault="00CA6420" w:rsidP="00CA6420">
      <w:pPr>
        <w:spacing w:line="240" w:lineRule="auto"/>
        <w:rPr>
          <w:rFonts w:ascii="Arial" w:eastAsia="Times New Roman" w:hAnsi="Arial" w:cs="Arial"/>
          <w:bCs/>
          <w:sz w:val="24"/>
          <w:szCs w:val="24"/>
          <w:lang w:eastAsia="es-CR"/>
        </w:rPr>
      </w:pPr>
    </w:p>
    <w:p w14:paraId="4B5D8E86" w14:textId="77777777" w:rsidR="00CA6420" w:rsidRPr="00927953" w:rsidRDefault="00CA6420" w:rsidP="00CA6420">
      <w:pPr>
        <w:spacing w:line="240" w:lineRule="auto"/>
        <w:rPr>
          <w:rFonts w:ascii="Arial" w:eastAsia="Times New Roman" w:hAnsi="Arial" w:cs="Arial"/>
          <w:bCs/>
          <w:sz w:val="24"/>
          <w:szCs w:val="24"/>
          <w:lang w:eastAsia="es-CR"/>
        </w:rPr>
      </w:pPr>
    </w:p>
    <w:p w14:paraId="5F31814C" w14:textId="77777777" w:rsidR="00CA6420" w:rsidRPr="00927953" w:rsidRDefault="00CA6420" w:rsidP="00CA6420">
      <w:pPr>
        <w:spacing w:line="240" w:lineRule="auto"/>
        <w:rPr>
          <w:rFonts w:ascii="Arial" w:eastAsia="Times New Roman" w:hAnsi="Arial" w:cs="Arial"/>
          <w:bCs/>
          <w:sz w:val="24"/>
          <w:szCs w:val="24"/>
          <w:lang w:eastAsia="es-CR"/>
        </w:rPr>
      </w:pPr>
    </w:p>
    <w:p w14:paraId="093A198E" w14:textId="77777777" w:rsidR="00CA6420" w:rsidRPr="00927953" w:rsidRDefault="00CA6420" w:rsidP="00CA6420">
      <w:pPr>
        <w:spacing w:line="240" w:lineRule="auto"/>
        <w:rPr>
          <w:rFonts w:ascii="Arial" w:eastAsia="Times New Roman" w:hAnsi="Arial" w:cs="Arial"/>
          <w:bCs/>
          <w:sz w:val="24"/>
          <w:szCs w:val="24"/>
          <w:lang w:eastAsia="es-CR"/>
        </w:rPr>
      </w:pPr>
    </w:p>
    <w:p w14:paraId="14F30101"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object w:dxaOrig="13508" w:dyaOrig="10769" w14:anchorId="6DB6A538">
          <v:shape id="_x0000_i1238" type="#_x0000_t75" style="width:468pt;height:497.2pt" o:ole="">
            <v:imagedata r:id="rId454" o:title=""/>
          </v:shape>
          <o:OLEObject Type="Embed" ProgID="Excel.Sheet.12" ShapeID="_x0000_i1238" DrawAspect="Content" ObjectID="_1638251314" r:id="rId455"/>
        </w:object>
      </w:r>
    </w:p>
    <w:p w14:paraId="497A417B" w14:textId="77777777" w:rsidR="00CA6420" w:rsidRPr="00927953" w:rsidRDefault="00CA6420" w:rsidP="00CA6420">
      <w:pPr>
        <w:spacing w:line="240" w:lineRule="auto"/>
        <w:rPr>
          <w:rFonts w:ascii="Arial" w:eastAsia="Times New Roman" w:hAnsi="Arial" w:cs="Arial"/>
          <w:b/>
          <w:sz w:val="24"/>
          <w:szCs w:val="24"/>
          <w:lang w:eastAsia="es-CR"/>
        </w:rPr>
      </w:pPr>
    </w:p>
    <w:bookmarkStart w:id="89" w:name="_MON_1629269195"/>
    <w:bookmarkEnd w:id="89"/>
    <w:p w14:paraId="722ED569"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object w:dxaOrig="14799" w:dyaOrig="12591" w14:anchorId="12ED394D">
          <v:shape id="_x0000_i1239" type="#_x0000_t75" style="width:518.95pt;height:597.75pt" o:ole="">
            <v:imagedata r:id="rId456" o:title=""/>
          </v:shape>
          <o:OLEObject Type="Embed" ProgID="Excel.Sheet.12" ShapeID="_x0000_i1239" DrawAspect="Content" ObjectID="_1638251315" r:id="rId457"/>
        </w:object>
      </w:r>
    </w:p>
    <w:p w14:paraId="09BE1329"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object w:dxaOrig="13508" w:dyaOrig="8180" w14:anchorId="31BBFE70">
          <v:shape id="_x0000_i1240" type="#_x0000_t75" style="width:475.45pt;height:410.25pt" o:ole="">
            <v:imagedata r:id="rId458" o:title=""/>
          </v:shape>
          <o:OLEObject Type="Embed" ProgID="Excel.Sheet.12" ShapeID="_x0000_i1240" DrawAspect="Content" ObjectID="_1638251316" r:id="rId459"/>
        </w:object>
      </w:r>
    </w:p>
    <w:p w14:paraId="738AC646" w14:textId="77777777" w:rsidR="00CA6420" w:rsidRPr="00927953" w:rsidRDefault="00CA6420" w:rsidP="00CA6420">
      <w:pPr>
        <w:spacing w:line="240" w:lineRule="auto"/>
        <w:rPr>
          <w:rFonts w:ascii="Arial" w:eastAsia="Times New Roman" w:hAnsi="Arial" w:cs="Arial"/>
          <w:b/>
          <w:sz w:val="24"/>
          <w:szCs w:val="24"/>
          <w:lang w:eastAsia="es-CR"/>
        </w:rPr>
      </w:pPr>
    </w:p>
    <w:p w14:paraId="2DE552FB"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1.05.01 Transporte dentro el país                                                                       8.447.76</w:t>
      </w:r>
    </w:p>
    <w:p w14:paraId="51AD4239"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1.05.02 Viáticos dentro del país</w:t>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t xml:space="preserve">                          159.319.96</w:t>
      </w:r>
    </w:p>
    <w:p w14:paraId="7ED252C7"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Los recursos se presupuestan para el pago de expensas, alimentación, peajes, hospedaje etc., a funcionarios que deban desplazarse fuera del lugar de trabajo.</w:t>
      </w:r>
    </w:p>
    <w:p w14:paraId="1CB19494" w14:textId="77777777" w:rsidR="00CA6420" w:rsidRPr="00927953" w:rsidRDefault="00CA6420" w:rsidP="00CA6420">
      <w:pPr>
        <w:spacing w:line="240" w:lineRule="auto"/>
        <w:jc w:val="both"/>
        <w:rPr>
          <w:rFonts w:ascii="Arial" w:eastAsia="Times New Roman" w:hAnsi="Arial" w:cs="Arial"/>
          <w:b/>
          <w:sz w:val="24"/>
          <w:szCs w:val="24"/>
          <w:lang w:eastAsia="es-CR"/>
        </w:rPr>
      </w:pPr>
    </w:p>
    <w:p w14:paraId="31F8ABC6" w14:textId="77777777" w:rsidR="00CA6420" w:rsidRPr="00927953" w:rsidRDefault="00CA6420" w:rsidP="00CA6420">
      <w:pPr>
        <w:spacing w:line="240" w:lineRule="auto"/>
        <w:jc w:val="both"/>
        <w:rPr>
          <w:rFonts w:ascii="Arial" w:eastAsia="Times New Roman" w:hAnsi="Arial" w:cs="Arial"/>
          <w:b/>
          <w:sz w:val="24"/>
          <w:szCs w:val="24"/>
          <w:lang w:eastAsia="es-CR"/>
        </w:rPr>
      </w:pPr>
    </w:p>
    <w:p w14:paraId="2FBB580B" w14:textId="77777777" w:rsidR="00CA6420" w:rsidRPr="00927953" w:rsidRDefault="00CA6420" w:rsidP="00CA6420">
      <w:pPr>
        <w:spacing w:line="240" w:lineRule="auto"/>
        <w:jc w:val="both"/>
        <w:rPr>
          <w:rFonts w:ascii="Arial" w:eastAsia="Times New Roman" w:hAnsi="Arial" w:cs="Arial"/>
          <w:b/>
          <w:sz w:val="24"/>
          <w:szCs w:val="24"/>
          <w:lang w:eastAsia="es-CR"/>
        </w:rPr>
      </w:pPr>
    </w:p>
    <w:p w14:paraId="06305761" w14:textId="77777777" w:rsidR="00CA6420" w:rsidRPr="00927953" w:rsidRDefault="00CA6420" w:rsidP="00CA6420">
      <w:pPr>
        <w:spacing w:line="240" w:lineRule="auto"/>
        <w:jc w:val="both"/>
        <w:rPr>
          <w:rFonts w:ascii="Arial" w:eastAsia="Times New Roman" w:hAnsi="Arial" w:cs="Arial"/>
          <w:b/>
          <w:sz w:val="24"/>
          <w:szCs w:val="24"/>
          <w:lang w:eastAsia="es-CR"/>
        </w:rPr>
      </w:pPr>
    </w:p>
    <w:p w14:paraId="21C0245F" w14:textId="67CD2B05"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lastRenderedPageBreak/>
        <w:t xml:space="preserve">1.08.01 Mantenimiento de Edificios Locales                                      </w:t>
      </w:r>
      <w:r w:rsidR="00693C54">
        <w:rPr>
          <w:rFonts w:ascii="Arial" w:eastAsia="Times New Roman" w:hAnsi="Arial" w:cs="Arial"/>
          <w:b/>
          <w:sz w:val="24"/>
          <w:szCs w:val="24"/>
          <w:lang w:eastAsia="es-CR"/>
        </w:rPr>
        <w:t xml:space="preserve">          </w:t>
      </w:r>
      <w:r w:rsidRPr="00927953">
        <w:rPr>
          <w:rFonts w:ascii="Arial" w:eastAsia="Times New Roman" w:hAnsi="Arial" w:cs="Arial"/>
          <w:b/>
          <w:sz w:val="24"/>
          <w:szCs w:val="24"/>
          <w:lang w:eastAsia="es-CR"/>
        </w:rPr>
        <w:t xml:space="preserve"> 51.119.50</w:t>
      </w:r>
    </w:p>
    <w:p w14:paraId="189E02A7" w14:textId="62D0AAFA" w:rsidR="00FD0DE0"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 xml:space="preserve">Cuadro </w:t>
      </w:r>
      <w:r w:rsidR="00FD0DE0">
        <w:rPr>
          <w:rFonts w:ascii="Arial" w:eastAsia="Times New Roman" w:hAnsi="Arial" w:cs="Arial"/>
          <w:b/>
          <w:sz w:val="24"/>
          <w:szCs w:val="24"/>
          <w:lang w:eastAsia="es-CR"/>
        </w:rPr>
        <w:t>60</w:t>
      </w:r>
    </w:p>
    <w:bookmarkStart w:id="90" w:name="_MON_1629176787"/>
    <w:bookmarkEnd w:id="90"/>
    <w:p w14:paraId="634027F4" w14:textId="0271D6E4" w:rsidR="00CA6420" w:rsidRPr="00927953" w:rsidRDefault="00FD0DE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object w:dxaOrig="11147" w:dyaOrig="7800" w14:anchorId="3333FEAD">
          <v:shape id="_x0000_i1241" type="#_x0000_t75" style="width:459.85pt;height:395.3pt" o:ole="">
            <v:imagedata r:id="rId460" o:title=""/>
          </v:shape>
          <o:OLEObject Type="Embed" ProgID="Excel.Sheet.12" ShapeID="_x0000_i1241" DrawAspect="Content" ObjectID="_1638251317" r:id="rId461"/>
        </w:object>
      </w:r>
    </w:p>
    <w:p w14:paraId="431F9E07" w14:textId="77777777" w:rsidR="00FD0DE0" w:rsidRDefault="00FD0DE0" w:rsidP="00CA6420">
      <w:pPr>
        <w:spacing w:line="240" w:lineRule="auto"/>
        <w:rPr>
          <w:rFonts w:ascii="Arial" w:eastAsia="Times New Roman" w:hAnsi="Arial" w:cs="Arial"/>
          <w:b/>
          <w:sz w:val="24"/>
          <w:szCs w:val="24"/>
          <w:lang w:eastAsia="es-CR"/>
        </w:rPr>
      </w:pPr>
    </w:p>
    <w:p w14:paraId="6F689EE1" w14:textId="77777777" w:rsidR="00FD0DE0" w:rsidRDefault="00FD0DE0" w:rsidP="00CA6420">
      <w:pPr>
        <w:spacing w:line="240" w:lineRule="auto"/>
        <w:rPr>
          <w:rFonts w:ascii="Arial" w:eastAsia="Times New Roman" w:hAnsi="Arial" w:cs="Arial"/>
          <w:b/>
          <w:sz w:val="24"/>
          <w:szCs w:val="24"/>
          <w:lang w:eastAsia="es-CR"/>
        </w:rPr>
      </w:pPr>
    </w:p>
    <w:p w14:paraId="00A4E92B" w14:textId="77777777" w:rsidR="00FD0DE0" w:rsidRDefault="00FD0DE0" w:rsidP="00CA6420">
      <w:pPr>
        <w:spacing w:line="240" w:lineRule="auto"/>
        <w:rPr>
          <w:rFonts w:ascii="Arial" w:eastAsia="Times New Roman" w:hAnsi="Arial" w:cs="Arial"/>
          <w:b/>
          <w:sz w:val="24"/>
          <w:szCs w:val="24"/>
          <w:lang w:eastAsia="es-CR"/>
        </w:rPr>
      </w:pPr>
    </w:p>
    <w:p w14:paraId="615C0EBF" w14:textId="77777777" w:rsidR="00FD0DE0" w:rsidRDefault="00FD0DE0" w:rsidP="00CA6420">
      <w:pPr>
        <w:spacing w:line="240" w:lineRule="auto"/>
        <w:rPr>
          <w:rFonts w:ascii="Arial" w:eastAsia="Times New Roman" w:hAnsi="Arial" w:cs="Arial"/>
          <w:b/>
          <w:sz w:val="24"/>
          <w:szCs w:val="24"/>
          <w:lang w:eastAsia="es-CR"/>
        </w:rPr>
      </w:pPr>
    </w:p>
    <w:p w14:paraId="7A7A3896" w14:textId="77777777" w:rsidR="00FD0DE0" w:rsidRDefault="00FD0DE0" w:rsidP="00CA6420">
      <w:pPr>
        <w:spacing w:line="240" w:lineRule="auto"/>
        <w:rPr>
          <w:rFonts w:ascii="Arial" w:eastAsia="Times New Roman" w:hAnsi="Arial" w:cs="Arial"/>
          <w:b/>
          <w:sz w:val="24"/>
          <w:szCs w:val="24"/>
          <w:lang w:eastAsia="es-CR"/>
        </w:rPr>
      </w:pPr>
    </w:p>
    <w:p w14:paraId="64BA7358" w14:textId="77777777" w:rsidR="00FD0DE0" w:rsidRDefault="00FD0DE0" w:rsidP="00CA6420">
      <w:pPr>
        <w:spacing w:line="240" w:lineRule="auto"/>
        <w:rPr>
          <w:rFonts w:ascii="Arial" w:eastAsia="Times New Roman" w:hAnsi="Arial" w:cs="Arial"/>
          <w:b/>
          <w:sz w:val="24"/>
          <w:szCs w:val="24"/>
          <w:lang w:eastAsia="es-CR"/>
        </w:rPr>
      </w:pPr>
    </w:p>
    <w:p w14:paraId="600DCFA6" w14:textId="77777777" w:rsidR="00FD0DE0" w:rsidRDefault="00FD0DE0" w:rsidP="00CA6420">
      <w:pPr>
        <w:spacing w:line="240" w:lineRule="auto"/>
        <w:rPr>
          <w:rFonts w:ascii="Arial" w:eastAsia="Times New Roman" w:hAnsi="Arial" w:cs="Arial"/>
          <w:b/>
          <w:sz w:val="24"/>
          <w:szCs w:val="24"/>
          <w:lang w:eastAsia="es-CR"/>
        </w:rPr>
      </w:pPr>
    </w:p>
    <w:p w14:paraId="1FBCCE3A" w14:textId="77777777" w:rsidR="00FD0DE0" w:rsidRDefault="00FD0DE0" w:rsidP="00CA6420">
      <w:pPr>
        <w:spacing w:line="240" w:lineRule="auto"/>
        <w:rPr>
          <w:rFonts w:ascii="Arial" w:eastAsia="Times New Roman" w:hAnsi="Arial" w:cs="Arial"/>
          <w:b/>
          <w:sz w:val="24"/>
          <w:szCs w:val="24"/>
          <w:lang w:eastAsia="es-CR"/>
        </w:rPr>
      </w:pPr>
    </w:p>
    <w:p w14:paraId="046B36A2" w14:textId="03099D8E" w:rsidR="00693C54"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lastRenderedPageBreak/>
        <w:t>1.08.03 Mantenimiento de instalaciones y otras obras</w:t>
      </w:r>
      <w:r w:rsidRPr="00927953">
        <w:rPr>
          <w:rFonts w:ascii="Arial" w:eastAsia="Times New Roman" w:hAnsi="Arial" w:cs="Arial"/>
          <w:b/>
          <w:sz w:val="24"/>
          <w:szCs w:val="24"/>
          <w:lang w:eastAsia="es-CR"/>
        </w:rPr>
        <w:tab/>
        <w:t xml:space="preserve">                  1.600.000.00</w:t>
      </w:r>
    </w:p>
    <w:p w14:paraId="22EE0A48" w14:textId="7B7F7B69" w:rsidR="00FD0DE0" w:rsidRDefault="00FD0DE0" w:rsidP="00CA6420">
      <w:pPr>
        <w:spacing w:line="240" w:lineRule="auto"/>
        <w:rPr>
          <w:rFonts w:ascii="Arial" w:eastAsia="Times New Roman" w:hAnsi="Arial" w:cs="Arial"/>
          <w:b/>
          <w:sz w:val="24"/>
          <w:szCs w:val="24"/>
          <w:lang w:eastAsia="es-CR"/>
        </w:rPr>
      </w:pPr>
      <w:r>
        <w:rPr>
          <w:rFonts w:ascii="Arial" w:eastAsia="Times New Roman" w:hAnsi="Arial" w:cs="Arial"/>
          <w:b/>
          <w:sz w:val="24"/>
          <w:szCs w:val="24"/>
          <w:lang w:eastAsia="es-CR"/>
        </w:rPr>
        <w:t>Cuadro 61</w:t>
      </w:r>
    </w:p>
    <w:bookmarkStart w:id="91" w:name="_MON_1629268700"/>
    <w:bookmarkEnd w:id="91"/>
    <w:p w14:paraId="1E2858DF" w14:textId="0386E219" w:rsidR="00CA6420" w:rsidRPr="00927953" w:rsidRDefault="00FD0DE0" w:rsidP="00CF1A03">
      <w:pPr>
        <w:spacing w:line="240" w:lineRule="auto"/>
        <w:jc w:val="center"/>
        <w:rPr>
          <w:rFonts w:ascii="Arial" w:eastAsia="Times New Roman" w:hAnsi="Arial" w:cs="Arial"/>
          <w:b/>
          <w:sz w:val="24"/>
          <w:szCs w:val="24"/>
          <w:lang w:eastAsia="es-CR"/>
        </w:rPr>
      </w:pPr>
      <w:r w:rsidRPr="00927953">
        <w:rPr>
          <w:rFonts w:ascii="Arial" w:eastAsia="Times New Roman" w:hAnsi="Arial" w:cs="Arial"/>
          <w:b/>
          <w:sz w:val="24"/>
          <w:szCs w:val="24"/>
          <w:lang w:eastAsia="es-CR"/>
        </w:rPr>
        <w:object w:dxaOrig="8081" w:dyaOrig="13098" w14:anchorId="6CBDF049">
          <v:shape id="_x0000_i1242" type="#_x0000_t75" style="width:410.25pt;height:516.9pt" o:ole="">
            <v:imagedata r:id="rId462" o:title=""/>
          </v:shape>
          <o:OLEObject Type="Embed" ProgID="Excel.Sheet.12" ShapeID="_x0000_i1242" DrawAspect="Content" ObjectID="_1638251318" r:id="rId463"/>
        </w:object>
      </w:r>
    </w:p>
    <w:bookmarkStart w:id="92" w:name="_MON_1629269003"/>
    <w:bookmarkEnd w:id="92"/>
    <w:p w14:paraId="0CE62C5F" w14:textId="44D1796E" w:rsidR="00CA6420" w:rsidRPr="00927953" w:rsidRDefault="00CF1A03"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object w:dxaOrig="10891" w:dyaOrig="12306" w14:anchorId="4DB81EA0">
          <v:shape id="_x0000_i1243" type="#_x0000_t75" style="width:540pt;height:604.55pt" o:ole="">
            <v:imagedata r:id="rId464" o:title=""/>
          </v:shape>
          <o:OLEObject Type="Embed" ProgID="Excel.Sheet.12" ShapeID="_x0000_i1243" DrawAspect="Content" ObjectID="_1638251319" r:id="rId465"/>
        </w:object>
      </w:r>
    </w:p>
    <w:p w14:paraId="7540E551" w14:textId="40C41376" w:rsidR="00CA6420" w:rsidRPr="00927953" w:rsidRDefault="009B0B5A"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object w:dxaOrig="9578" w:dyaOrig="11125" w14:anchorId="2B7BAE94">
          <v:shape id="_x0000_i1244" type="#_x0000_t75" style="width:474.8pt;height:554.25pt" o:ole="">
            <v:imagedata r:id="rId466" o:title=""/>
          </v:shape>
          <o:OLEObject Type="Embed" ProgID="Excel.Sheet.12" ShapeID="_x0000_i1244" DrawAspect="Content" ObjectID="_1638251320" r:id="rId467"/>
        </w:object>
      </w:r>
    </w:p>
    <w:p w14:paraId="55AA4617" w14:textId="77777777" w:rsidR="00CA6420" w:rsidRPr="00927953" w:rsidRDefault="00CA6420" w:rsidP="00CA6420">
      <w:pPr>
        <w:spacing w:line="240" w:lineRule="auto"/>
        <w:rPr>
          <w:rFonts w:ascii="Arial" w:eastAsia="Times New Roman" w:hAnsi="Arial" w:cs="Arial"/>
          <w:b/>
          <w:sz w:val="24"/>
          <w:szCs w:val="24"/>
          <w:lang w:eastAsia="es-CR"/>
        </w:rPr>
      </w:pPr>
    </w:p>
    <w:p w14:paraId="004FCF54" w14:textId="4366E716" w:rsidR="00CA6420" w:rsidRPr="00927953" w:rsidRDefault="009B0B5A"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object w:dxaOrig="9578" w:dyaOrig="8791" w14:anchorId="42E51E0F">
          <v:shape id="_x0000_i1245" type="#_x0000_t75" style="width:474.8pt;height:438.8pt" o:ole="">
            <v:imagedata r:id="rId468" o:title=""/>
          </v:shape>
          <o:OLEObject Type="Embed" ProgID="Excel.Sheet.12" ShapeID="_x0000_i1245" DrawAspect="Content" ObjectID="_1638251321" r:id="rId469"/>
        </w:object>
      </w:r>
    </w:p>
    <w:p w14:paraId="08C04CB0" w14:textId="77777777" w:rsidR="00BF1611" w:rsidRDefault="00BF1611" w:rsidP="00CA6420">
      <w:pPr>
        <w:spacing w:line="240" w:lineRule="auto"/>
        <w:rPr>
          <w:rFonts w:ascii="Arial" w:eastAsia="Times New Roman" w:hAnsi="Arial" w:cs="Arial"/>
          <w:b/>
          <w:sz w:val="24"/>
          <w:szCs w:val="24"/>
          <w:lang w:eastAsia="es-CR"/>
        </w:rPr>
      </w:pPr>
    </w:p>
    <w:p w14:paraId="10D17D5F" w14:textId="689C9420"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 xml:space="preserve">1.08.04 Mantenimiento y reparación maquinaria y equipo de producción </w:t>
      </w:r>
      <w:r w:rsidR="00FD0DE0">
        <w:rPr>
          <w:rFonts w:ascii="Arial" w:eastAsia="Times New Roman" w:hAnsi="Arial" w:cs="Arial"/>
          <w:b/>
          <w:sz w:val="24"/>
          <w:szCs w:val="24"/>
          <w:lang w:eastAsia="es-CR"/>
        </w:rPr>
        <w:t>1</w:t>
      </w:r>
      <w:r w:rsidRPr="00927953">
        <w:rPr>
          <w:rFonts w:ascii="Arial" w:eastAsia="Times New Roman" w:hAnsi="Arial" w:cs="Arial"/>
          <w:b/>
          <w:sz w:val="24"/>
          <w:szCs w:val="24"/>
          <w:lang w:eastAsia="es-CR"/>
        </w:rPr>
        <w:t>99.024.24</w:t>
      </w:r>
    </w:p>
    <w:p w14:paraId="4FC34D4D" w14:textId="52383872" w:rsidR="00CA6420" w:rsidRDefault="00723962" w:rsidP="00B72943">
      <w:pPr>
        <w:spacing w:line="240" w:lineRule="auto"/>
        <w:jc w:val="both"/>
        <w:rPr>
          <w:rFonts w:ascii="Arial" w:eastAsia="Times New Roman" w:hAnsi="Arial" w:cs="Arial"/>
          <w:bCs/>
          <w:sz w:val="24"/>
          <w:szCs w:val="24"/>
          <w:lang w:eastAsia="es-CR"/>
        </w:rPr>
      </w:pPr>
      <w:r>
        <w:rPr>
          <w:rFonts w:ascii="Arial" w:eastAsia="Times New Roman" w:hAnsi="Arial" w:cs="Arial"/>
          <w:bCs/>
          <w:sz w:val="24"/>
          <w:szCs w:val="24"/>
          <w:lang w:eastAsia="es-CR"/>
        </w:rPr>
        <w:t>¢</w:t>
      </w:r>
      <w:r w:rsidR="00CA6420" w:rsidRPr="00927953">
        <w:rPr>
          <w:rFonts w:ascii="Arial" w:eastAsia="Times New Roman" w:hAnsi="Arial" w:cs="Arial"/>
          <w:bCs/>
          <w:sz w:val="24"/>
          <w:szCs w:val="24"/>
          <w:lang w:eastAsia="es-CR"/>
        </w:rPr>
        <w:t>146.939.04 miles</w:t>
      </w:r>
      <w:r>
        <w:rPr>
          <w:rFonts w:ascii="Arial" w:eastAsia="Times New Roman" w:hAnsi="Arial" w:cs="Arial"/>
          <w:bCs/>
          <w:sz w:val="24"/>
          <w:szCs w:val="24"/>
          <w:lang w:eastAsia="es-CR"/>
        </w:rPr>
        <w:t xml:space="preserve"> en la GAM</w:t>
      </w:r>
      <w:r w:rsidR="00CA6420" w:rsidRPr="00927953">
        <w:rPr>
          <w:rFonts w:ascii="Arial" w:eastAsia="Times New Roman" w:hAnsi="Arial" w:cs="Arial"/>
          <w:bCs/>
          <w:sz w:val="24"/>
          <w:szCs w:val="24"/>
          <w:lang w:eastAsia="es-CR"/>
        </w:rPr>
        <w:t xml:space="preserve"> para el servicio de mantenimientos especializados que solo pueden efectuarse con el personal de las marcas de los equipos instalados en la P</w:t>
      </w:r>
      <w:r>
        <w:rPr>
          <w:rFonts w:ascii="Arial" w:eastAsia="Times New Roman" w:hAnsi="Arial" w:cs="Arial"/>
          <w:bCs/>
          <w:sz w:val="24"/>
          <w:szCs w:val="24"/>
          <w:lang w:eastAsia="es-CR"/>
        </w:rPr>
        <w:t>lanta de Tratamiento de Aguas Residuales del</w:t>
      </w:r>
      <w:r w:rsidR="00CA6420" w:rsidRPr="00927953">
        <w:rPr>
          <w:rFonts w:ascii="Arial" w:eastAsia="Times New Roman" w:hAnsi="Arial" w:cs="Arial"/>
          <w:bCs/>
          <w:sz w:val="24"/>
          <w:szCs w:val="24"/>
          <w:lang w:eastAsia="es-CR"/>
        </w:rPr>
        <w:t xml:space="preserve"> Pilar, Los </w:t>
      </w:r>
      <w:r w:rsidR="004363E8" w:rsidRPr="00927953">
        <w:rPr>
          <w:rFonts w:ascii="Arial" w:eastAsia="Times New Roman" w:hAnsi="Arial" w:cs="Arial"/>
          <w:bCs/>
          <w:sz w:val="24"/>
          <w:szCs w:val="24"/>
          <w:lang w:eastAsia="es-CR"/>
        </w:rPr>
        <w:t>Tajos</w:t>
      </w:r>
      <w:r>
        <w:rPr>
          <w:rFonts w:ascii="Arial" w:eastAsia="Times New Roman" w:hAnsi="Arial" w:cs="Arial"/>
          <w:bCs/>
          <w:sz w:val="24"/>
          <w:szCs w:val="24"/>
          <w:lang w:eastAsia="es-CR"/>
        </w:rPr>
        <w:t>.  A</w:t>
      </w:r>
      <w:r w:rsidR="004363E8" w:rsidRPr="00927953">
        <w:rPr>
          <w:rFonts w:ascii="Arial" w:eastAsia="Times New Roman" w:hAnsi="Arial" w:cs="Arial"/>
          <w:bCs/>
          <w:sz w:val="24"/>
          <w:szCs w:val="24"/>
          <w:lang w:eastAsia="es-CR"/>
        </w:rPr>
        <w:t>demás</w:t>
      </w:r>
      <w:r>
        <w:rPr>
          <w:rFonts w:ascii="Arial" w:eastAsia="Times New Roman" w:hAnsi="Arial" w:cs="Arial"/>
          <w:bCs/>
          <w:sz w:val="24"/>
          <w:szCs w:val="24"/>
          <w:lang w:eastAsia="es-CR"/>
        </w:rPr>
        <w:t>,</w:t>
      </w:r>
      <w:r w:rsidR="00CA6420" w:rsidRPr="00927953">
        <w:rPr>
          <w:rFonts w:ascii="Arial" w:eastAsia="Times New Roman" w:hAnsi="Arial" w:cs="Arial"/>
          <w:bCs/>
          <w:sz w:val="24"/>
          <w:szCs w:val="24"/>
          <w:lang w:eastAsia="es-CR"/>
        </w:rPr>
        <w:t xml:space="preserve"> con </w:t>
      </w:r>
      <w:r w:rsidR="00B72943" w:rsidRPr="00927953">
        <w:rPr>
          <w:rFonts w:ascii="Arial" w:eastAsia="Times New Roman" w:hAnsi="Arial" w:cs="Arial"/>
          <w:bCs/>
          <w:sz w:val="24"/>
          <w:szCs w:val="24"/>
          <w:lang w:eastAsia="es-CR"/>
        </w:rPr>
        <w:t>la contratación</w:t>
      </w:r>
      <w:r w:rsidR="00CA6420" w:rsidRPr="00927953">
        <w:rPr>
          <w:rFonts w:ascii="Arial" w:eastAsia="Times New Roman" w:hAnsi="Arial" w:cs="Arial"/>
          <w:bCs/>
          <w:sz w:val="24"/>
          <w:szCs w:val="24"/>
          <w:lang w:eastAsia="es-CR"/>
        </w:rPr>
        <w:t xml:space="preserve"> </w:t>
      </w:r>
      <w:r w:rsidR="00B72943" w:rsidRPr="00927953">
        <w:rPr>
          <w:rFonts w:ascii="Arial" w:eastAsia="Times New Roman" w:hAnsi="Arial" w:cs="Arial"/>
          <w:bCs/>
          <w:sz w:val="24"/>
          <w:szCs w:val="24"/>
          <w:lang w:eastAsia="es-CR"/>
        </w:rPr>
        <w:t>del mantenimiento</w:t>
      </w:r>
      <w:r w:rsidR="00CA6420" w:rsidRPr="00927953">
        <w:rPr>
          <w:rFonts w:ascii="Arial" w:eastAsia="Times New Roman" w:hAnsi="Arial" w:cs="Arial"/>
          <w:bCs/>
          <w:sz w:val="24"/>
          <w:szCs w:val="24"/>
          <w:lang w:eastAsia="es-CR"/>
        </w:rPr>
        <w:t xml:space="preserve"> en los núcleos internos de los equipos (overhaul), actividad que solo el taller autorizado por el fabricante puede </w:t>
      </w:r>
      <w:r w:rsidR="00BF1611" w:rsidRPr="00927953">
        <w:rPr>
          <w:rFonts w:ascii="Arial" w:eastAsia="Times New Roman" w:hAnsi="Arial" w:cs="Arial"/>
          <w:bCs/>
          <w:sz w:val="24"/>
          <w:szCs w:val="24"/>
          <w:lang w:eastAsia="es-CR"/>
        </w:rPr>
        <w:t>realizar</w:t>
      </w:r>
      <w:r>
        <w:rPr>
          <w:rFonts w:ascii="Arial" w:eastAsia="Times New Roman" w:hAnsi="Arial" w:cs="Arial"/>
          <w:bCs/>
          <w:sz w:val="24"/>
          <w:szCs w:val="24"/>
          <w:lang w:eastAsia="es-CR"/>
        </w:rPr>
        <w:t>.</w:t>
      </w:r>
    </w:p>
    <w:p w14:paraId="52D6090C" w14:textId="77777777" w:rsidR="00BF1611" w:rsidRPr="00927953" w:rsidRDefault="00BF1611" w:rsidP="00B72943">
      <w:pPr>
        <w:spacing w:line="240" w:lineRule="auto"/>
        <w:jc w:val="both"/>
        <w:rPr>
          <w:rFonts w:ascii="Arial" w:eastAsia="Times New Roman" w:hAnsi="Arial" w:cs="Arial"/>
          <w:bCs/>
          <w:sz w:val="24"/>
          <w:szCs w:val="24"/>
          <w:lang w:eastAsia="es-CR"/>
        </w:rPr>
      </w:pPr>
    </w:p>
    <w:p w14:paraId="12795621" w14:textId="6B74ED26" w:rsidR="00CA6420" w:rsidRPr="00927953" w:rsidRDefault="00CA6420" w:rsidP="001856FF">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lastRenderedPageBreak/>
        <w:t>¢6.780,00 miles</w:t>
      </w:r>
      <w:r w:rsidR="00723962">
        <w:rPr>
          <w:rFonts w:ascii="Arial" w:eastAsia="Times New Roman" w:hAnsi="Arial" w:cs="Arial"/>
          <w:bCs/>
          <w:sz w:val="24"/>
          <w:szCs w:val="24"/>
          <w:lang w:eastAsia="es-CR"/>
        </w:rPr>
        <w:t xml:space="preserve"> en la GAM</w:t>
      </w:r>
      <w:r w:rsidRPr="00927953">
        <w:rPr>
          <w:rFonts w:ascii="Arial" w:eastAsia="Times New Roman" w:hAnsi="Arial" w:cs="Arial"/>
          <w:bCs/>
          <w:sz w:val="24"/>
          <w:szCs w:val="24"/>
          <w:lang w:eastAsia="es-CR"/>
        </w:rPr>
        <w:t xml:space="preserve"> para el servicio</w:t>
      </w:r>
      <w:r w:rsidR="00723962">
        <w:rPr>
          <w:rFonts w:ascii="Arial" w:eastAsia="Times New Roman" w:hAnsi="Arial" w:cs="Arial"/>
          <w:bCs/>
          <w:sz w:val="24"/>
          <w:szCs w:val="24"/>
          <w:lang w:eastAsia="es-CR"/>
        </w:rPr>
        <w:t xml:space="preserve"> de</w:t>
      </w:r>
      <w:r w:rsidRPr="00927953">
        <w:rPr>
          <w:rFonts w:ascii="Arial" w:eastAsia="Times New Roman" w:hAnsi="Arial" w:cs="Arial"/>
          <w:bCs/>
          <w:sz w:val="24"/>
          <w:szCs w:val="24"/>
          <w:lang w:eastAsia="es-CR"/>
        </w:rPr>
        <w:t xml:space="preserve"> mantenimiento y reparación por demanda del equipo, como bombas de aire o agua residual y motores eléctricos en cada plantel.   Servicios mantenimiento eléctricos y mecánicos en tuberías de conducción de lodos, aire y agua residual. Como las instalaciones, en general, sufren deterioro acelerado por el tipo de agua, se requiere una contratación para realizar trabajos de reparación o mantenimiento en conjunto con el realizado por el personal técnico. Mantenimiento de analizador de parámetros en la PTAR Lagos de Lindora.</w:t>
      </w:r>
    </w:p>
    <w:p w14:paraId="53E9DCCB" w14:textId="451B67D1" w:rsidR="00CA6420" w:rsidRPr="00927953" w:rsidRDefault="00CA6420" w:rsidP="001856FF">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¢3.670.00 miles </w:t>
      </w:r>
      <w:r w:rsidR="00723962">
        <w:rPr>
          <w:rFonts w:ascii="Arial" w:eastAsia="Times New Roman" w:hAnsi="Arial" w:cs="Arial"/>
          <w:bCs/>
          <w:sz w:val="24"/>
          <w:szCs w:val="24"/>
          <w:lang w:eastAsia="es-CR"/>
        </w:rPr>
        <w:t xml:space="preserve">en la Chorotega: </w:t>
      </w:r>
      <w:r w:rsidRPr="00927953">
        <w:rPr>
          <w:rFonts w:ascii="Arial" w:eastAsia="Times New Roman" w:hAnsi="Arial" w:cs="Arial"/>
          <w:bCs/>
          <w:sz w:val="24"/>
          <w:szCs w:val="24"/>
          <w:lang w:eastAsia="es-CR"/>
        </w:rPr>
        <w:t>para mantenimiento y operación de las plantas de tratamiento de aguas residuales</w:t>
      </w:r>
      <w:r w:rsidR="00723962">
        <w:rPr>
          <w:rFonts w:ascii="Arial" w:eastAsia="Times New Roman" w:hAnsi="Arial" w:cs="Arial"/>
          <w:bCs/>
          <w:sz w:val="24"/>
          <w:szCs w:val="24"/>
          <w:lang w:eastAsia="es-CR"/>
        </w:rPr>
        <w:t>. L</w:t>
      </w:r>
      <w:r w:rsidRPr="00927953">
        <w:rPr>
          <w:rFonts w:ascii="Arial" w:eastAsia="Times New Roman" w:hAnsi="Arial" w:cs="Arial"/>
          <w:bCs/>
          <w:sz w:val="24"/>
          <w:szCs w:val="24"/>
          <w:lang w:eastAsia="es-CR"/>
        </w:rPr>
        <w:t xml:space="preserve">os recolectores de tuberías de aguas </w:t>
      </w:r>
      <w:r w:rsidR="00723962">
        <w:rPr>
          <w:rFonts w:ascii="Arial" w:eastAsia="Times New Roman" w:hAnsi="Arial" w:cs="Arial"/>
          <w:bCs/>
          <w:sz w:val="24"/>
          <w:szCs w:val="24"/>
          <w:lang w:eastAsia="es-CR"/>
        </w:rPr>
        <w:t>residuales</w:t>
      </w:r>
      <w:r w:rsidRPr="00927953">
        <w:rPr>
          <w:rFonts w:ascii="Arial" w:eastAsia="Times New Roman" w:hAnsi="Arial" w:cs="Arial"/>
          <w:bCs/>
          <w:sz w:val="24"/>
          <w:szCs w:val="24"/>
          <w:lang w:eastAsia="es-CR"/>
        </w:rPr>
        <w:t xml:space="preserve"> utilizan destaqued</w:t>
      </w:r>
      <w:r w:rsidR="00723962">
        <w:rPr>
          <w:rFonts w:ascii="Arial" w:eastAsia="Times New Roman" w:hAnsi="Arial" w:cs="Arial"/>
          <w:bCs/>
          <w:sz w:val="24"/>
          <w:szCs w:val="24"/>
          <w:lang w:eastAsia="es-CR"/>
        </w:rPr>
        <w:t>o</w:t>
      </w:r>
      <w:r w:rsidRPr="00927953">
        <w:rPr>
          <w:rFonts w:ascii="Arial" w:eastAsia="Times New Roman" w:hAnsi="Arial" w:cs="Arial"/>
          <w:bCs/>
          <w:sz w:val="24"/>
          <w:szCs w:val="24"/>
          <w:lang w:eastAsia="es-CR"/>
        </w:rPr>
        <w:t>ras, motosierras, podadoras telescópicas, motoguadañas y cortador de césped tipo chapulín, para brindar un adecuado mantenimiento preventivo, por el tipo de trabajo que realizan debe de brindarles el mantenimiento necesario a los activos mencionados.</w:t>
      </w:r>
    </w:p>
    <w:p w14:paraId="4DC84969" w14:textId="77777777" w:rsidR="00CA6420" w:rsidRPr="00927953" w:rsidRDefault="00CA6420" w:rsidP="001856FF">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En Administración Aguas Residuales Pacífico Central se presupuesta ¢5.130,00 miles para el mantenimiento y reparación de maquinarias y equipos de producción, compactadores de suelo y otros que existen en la región.</w:t>
      </w:r>
    </w:p>
    <w:p w14:paraId="17B5300B" w14:textId="2BC05C85" w:rsidR="00CA6420" w:rsidRPr="00927953" w:rsidRDefault="00CA6420" w:rsidP="001856FF">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En la Región Brunca</w:t>
      </w:r>
      <w:r w:rsidR="001856FF">
        <w:rPr>
          <w:rFonts w:ascii="Arial" w:eastAsia="Times New Roman" w:hAnsi="Arial" w:cs="Arial"/>
          <w:bCs/>
          <w:sz w:val="24"/>
          <w:szCs w:val="24"/>
          <w:lang w:eastAsia="es-CR"/>
        </w:rPr>
        <w:t xml:space="preserve"> se presupuestan</w:t>
      </w:r>
      <w:r w:rsidRPr="00927953">
        <w:rPr>
          <w:rFonts w:ascii="Arial" w:eastAsia="Times New Roman" w:hAnsi="Arial" w:cs="Arial"/>
          <w:bCs/>
          <w:sz w:val="24"/>
          <w:szCs w:val="24"/>
          <w:lang w:eastAsia="es-CR"/>
        </w:rPr>
        <w:t xml:space="preserve"> ¢</w:t>
      </w:r>
      <w:r w:rsidR="001856FF">
        <w:rPr>
          <w:rFonts w:ascii="Arial" w:eastAsia="Times New Roman" w:hAnsi="Arial" w:cs="Arial"/>
          <w:bCs/>
          <w:sz w:val="24"/>
          <w:szCs w:val="24"/>
          <w:lang w:eastAsia="es-CR"/>
        </w:rPr>
        <w:t>34.245.20</w:t>
      </w:r>
      <w:r w:rsidRPr="00927953">
        <w:rPr>
          <w:rFonts w:ascii="Arial" w:eastAsia="Times New Roman" w:hAnsi="Arial" w:cs="Arial"/>
          <w:bCs/>
          <w:sz w:val="24"/>
          <w:szCs w:val="24"/>
          <w:lang w:eastAsia="es-CR"/>
        </w:rPr>
        <w:t xml:space="preserve"> </w:t>
      </w:r>
      <w:r w:rsidR="00B72943" w:rsidRPr="00927953">
        <w:rPr>
          <w:rFonts w:ascii="Arial" w:eastAsia="Times New Roman" w:hAnsi="Arial" w:cs="Arial"/>
          <w:bCs/>
          <w:sz w:val="24"/>
          <w:szCs w:val="24"/>
          <w:lang w:eastAsia="es-CR"/>
        </w:rPr>
        <w:t>miles</w:t>
      </w:r>
      <w:r w:rsidR="00693C54" w:rsidRPr="00927953">
        <w:rPr>
          <w:rFonts w:ascii="Arial" w:eastAsia="Times New Roman" w:hAnsi="Arial" w:cs="Arial"/>
          <w:bCs/>
          <w:sz w:val="24"/>
          <w:szCs w:val="24"/>
          <w:lang w:eastAsia="es-CR"/>
        </w:rPr>
        <w:t xml:space="preserve"> para</w:t>
      </w:r>
      <w:r w:rsidRPr="00927953">
        <w:rPr>
          <w:rFonts w:ascii="Arial" w:eastAsia="Times New Roman" w:hAnsi="Arial" w:cs="Arial"/>
          <w:bCs/>
          <w:sz w:val="24"/>
          <w:szCs w:val="24"/>
          <w:lang w:eastAsia="es-CR"/>
        </w:rPr>
        <w:t xml:space="preserve"> dar mantenimiento a los 8 aireadores de las lagunas de agua residual de Pérez Zeledón</w:t>
      </w:r>
      <w:r w:rsidR="001856FF">
        <w:rPr>
          <w:rFonts w:ascii="Arial" w:eastAsia="Times New Roman" w:hAnsi="Arial" w:cs="Arial"/>
          <w:bCs/>
          <w:sz w:val="24"/>
          <w:szCs w:val="24"/>
          <w:lang w:eastAsia="es-CR"/>
        </w:rPr>
        <w:t xml:space="preserve">.  Esta actividad se realiza </w:t>
      </w:r>
      <w:r w:rsidRPr="00927953">
        <w:rPr>
          <w:rFonts w:ascii="Arial" w:eastAsia="Times New Roman" w:hAnsi="Arial" w:cs="Arial"/>
          <w:bCs/>
          <w:sz w:val="24"/>
          <w:szCs w:val="24"/>
          <w:lang w:eastAsia="es-CR"/>
        </w:rPr>
        <w:t>según programación en octubre de cada año</w:t>
      </w:r>
      <w:r w:rsidR="001856FF">
        <w:rPr>
          <w:rFonts w:ascii="Arial" w:eastAsia="Times New Roman" w:hAnsi="Arial" w:cs="Arial"/>
          <w:bCs/>
          <w:sz w:val="24"/>
          <w:szCs w:val="24"/>
          <w:lang w:eastAsia="es-CR"/>
        </w:rPr>
        <w:t>. Mantenimiento y reparación de</w:t>
      </w:r>
      <w:r w:rsidRPr="00927953">
        <w:rPr>
          <w:rFonts w:ascii="Arial" w:eastAsia="Times New Roman" w:hAnsi="Arial" w:cs="Arial"/>
          <w:bCs/>
          <w:sz w:val="24"/>
          <w:szCs w:val="24"/>
          <w:lang w:eastAsia="es-CR"/>
        </w:rPr>
        <w:t xml:space="preserve"> activos que posee la Región en caso de que presenten alguna falla o se les deba realizar algún mantenimiento.</w:t>
      </w:r>
    </w:p>
    <w:p w14:paraId="1D00C2E1" w14:textId="40595648" w:rsidR="00CA6420" w:rsidRPr="00927953" w:rsidRDefault="001856FF" w:rsidP="001856FF">
      <w:pPr>
        <w:spacing w:line="240" w:lineRule="auto"/>
        <w:jc w:val="both"/>
        <w:rPr>
          <w:rFonts w:ascii="Arial" w:eastAsia="Times New Roman" w:hAnsi="Arial" w:cs="Arial"/>
          <w:bCs/>
          <w:sz w:val="24"/>
          <w:szCs w:val="24"/>
          <w:lang w:eastAsia="es-CR"/>
        </w:rPr>
      </w:pPr>
      <w:r>
        <w:rPr>
          <w:rFonts w:ascii="Arial" w:eastAsia="Times New Roman" w:hAnsi="Arial" w:cs="Arial"/>
          <w:bCs/>
          <w:sz w:val="24"/>
          <w:szCs w:val="24"/>
          <w:lang w:eastAsia="es-CR"/>
        </w:rPr>
        <w:t xml:space="preserve">La Región </w:t>
      </w:r>
      <w:r w:rsidR="00CA6420" w:rsidRPr="00927953">
        <w:rPr>
          <w:rFonts w:ascii="Arial" w:eastAsia="Times New Roman" w:hAnsi="Arial" w:cs="Arial"/>
          <w:bCs/>
          <w:sz w:val="24"/>
          <w:szCs w:val="24"/>
          <w:lang w:eastAsia="es-CR"/>
        </w:rPr>
        <w:t>Central</w:t>
      </w:r>
      <w:r>
        <w:rPr>
          <w:rFonts w:ascii="Arial" w:eastAsia="Times New Roman" w:hAnsi="Arial" w:cs="Arial"/>
          <w:bCs/>
          <w:sz w:val="24"/>
          <w:szCs w:val="24"/>
          <w:lang w:eastAsia="es-CR"/>
        </w:rPr>
        <w:t xml:space="preserve"> presupuesta</w:t>
      </w:r>
      <w:r w:rsidR="00CA6420" w:rsidRPr="00927953">
        <w:rPr>
          <w:rFonts w:ascii="Arial" w:eastAsia="Times New Roman" w:hAnsi="Arial" w:cs="Arial"/>
          <w:bCs/>
          <w:sz w:val="24"/>
          <w:szCs w:val="24"/>
          <w:lang w:eastAsia="es-CR"/>
        </w:rPr>
        <w:t xml:space="preserve"> ¢2,260.00 miles para</w:t>
      </w:r>
      <w:r>
        <w:rPr>
          <w:rFonts w:ascii="Arial" w:eastAsia="Times New Roman" w:hAnsi="Arial" w:cs="Arial"/>
          <w:bCs/>
          <w:sz w:val="24"/>
          <w:szCs w:val="24"/>
          <w:lang w:eastAsia="es-CR"/>
        </w:rPr>
        <w:t xml:space="preserve"> la r</w:t>
      </w:r>
      <w:r w:rsidR="00CA6420" w:rsidRPr="00927953">
        <w:rPr>
          <w:rFonts w:ascii="Arial" w:eastAsia="Times New Roman" w:hAnsi="Arial" w:cs="Arial"/>
          <w:bCs/>
          <w:sz w:val="24"/>
          <w:szCs w:val="24"/>
          <w:lang w:eastAsia="es-CR"/>
        </w:rPr>
        <w:t>eparación y mantenimiento de los equipos especiales de las plantas de alcantarillado de Alajuela</w:t>
      </w:r>
      <w:r>
        <w:rPr>
          <w:rFonts w:ascii="Arial" w:eastAsia="Times New Roman" w:hAnsi="Arial" w:cs="Arial"/>
          <w:bCs/>
          <w:sz w:val="24"/>
          <w:szCs w:val="24"/>
          <w:lang w:eastAsia="es-CR"/>
        </w:rPr>
        <w:t>.</w:t>
      </w:r>
      <w:r w:rsidR="00CA6420" w:rsidRPr="00927953">
        <w:rPr>
          <w:rFonts w:ascii="Arial" w:eastAsia="Times New Roman" w:hAnsi="Arial" w:cs="Arial"/>
          <w:bCs/>
          <w:sz w:val="24"/>
          <w:szCs w:val="24"/>
          <w:lang w:eastAsia="es-CR"/>
        </w:rPr>
        <w:t xml:space="preserve"> </w:t>
      </w:r>
    </w:p>
    <w:p w14:paraId="41410403"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1.99.01 Servicios de regulación</w:t>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t xml:space="preserve">                          314.010.00</w:t>
      </w:r>
    </w:p>
    <w:p w14:paraId="7643AB7F" w14:textId="36FE3FDB"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t>Provisión para el pago del canon de vertidos</w:t>
      </w:r>
      <w:r w:rsidR="006A0398">
        <w:rPr>
          <w:rFonts w:ascii="Arial" w:eastAsia="Times New Roman" w:hAnsi="Arial" w:cs="Arial"/>
          <w:bCs/>
          <w:sz w:val="24"/>
          <w:szCs w:val="24"/>
          <w:lang w:eastAsia="es-CR"/>
        </w:rPr>
        <w:t xml:space="preserve"> y canon ARESEP.</w:t>
      </w:r>
    </w:p>
    <w:p w14:paraId="1D17211F"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
          <w:sz w:val="24"/>
          <w:szCs w:val="24"/>
          <w:lang w:eastAsia="es-CR"/>
        </w:rPr>
        <w:t>Materiales y suministros</w:t>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r>
      <w:r w:rsidRPr="00927953">
        <w:rPr>
          <w:rFonts w:ascii="Arial" w:eastAsia="Times New Roman" w:hAnsi="Arial" w:cs="Arial"/>
          <w:b/>
          <w:sz w:val="24"/>
          <w:szCs w:val="24"/>
          <w:lang w:eastAsia="es-CR"/>
        </w:rPr>
        <w:tab/>
        <w:t xml:space="preserve">                                    575.176.52</w:t>
      </w:r>
    </w:p>
    <w:p w14:paraId="1B5E7104"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2.01.01          Combustibles y lubricantes                                                        16.028.50</w:t>
      </w:r>
    </w:p>
    <w:p w14:paraId="11225643" w14:textId="77777777"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t>Estos recursos son necesarios para la adquisición de gasolina, diésel, aceites y demás derivados del petróleo, necesarios para la utilización de vehículos, maquinaria y equipos utilizados en la operación y mantenimiento de alcantarillados en la GAM y las Regiones.</w:t>
      </w:r>
    </w:p>
    <w:p w14:paraId="6D53F778"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2.01.02          Productos farmacéuticos y médicos                                         13.939.36</w:t>
      </w:r>
    </w:p>
    <w:p w14:paraId="49499A19" w14:textId="77777777" w:rsidR="00CA6420" w:rsidRPr="00927953" w:rsidRDefault="00CA6420" w:rsidP="00CA6420">
      <w:pPr>
        <w:spacing w:line="240" w:lineRule="auto"/>
        <w:rPr>
          <w:rFonts w:ascii="Arial" w:eastAsia="Times New Roman" w:hAnsi="Arial" w:cs="Arial"/>
          <w:bCs/>
          <w:sz w:val="24"/>
          <w:szCs w:val="24"/>
          <w:lang w:eastAsia="es-CR"/>
        </w:rPr>
      </w:pPr>
      <w:r w:rsidRPr="00927953">
        <w:rPr>
          <w:rFonts w:ascii="Arial" w:eastAsia="Times New Roman" w:hAnsi="Arial" w:cs="Arial"/>
          <w:bCs/>
          <w:sz w:val="24"/>
          <w:szCs w:val="24"/>
          <w:lang w:eastAsia="es-CR"/>
        </w:rPr>
        <w:t>Estos recursos son necesarios para la adquisición de protectores solares y artículos de botiquín como: Gasas de diferentes tipos y tamaños, curitas, agua oxigenada, algodón, alcohol liquido etc., para el personal de operación y mantenimiento del alcantarillado en la GAM y las Regiones.</w:t>
      </w:r>
    </w:p>
    <w:p w14:paraId="618077EA" w14:textId="77777777" w:rsidR="00BF1611" w:rsidRDefault="00BF1611" w:rsidP="00CA6420">
      <w:pPr>
        <w:spacing w:line="240" w:lineRule="auto"/>
        <w:rPr>
          <w:rFonts w:ascii="Arial" w:eastAsia="Times New Roman" w:hAnsi="Arial" w:cs="Arial"/>
          <w:b/>
          <w:sz w:val="24"/>
          <w:szCs w:val="24"/>
          <w:lang w:eastAsia="es-CR"/>
        </w:rPr>
      </w:pPr>
    </w:p>
    <w:p w14:paraId="27A99351" w14:textId="7825E99F"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lastRenderedPageBreak/>
        <w:t>2.01.04          Tinta, pintura y diluyentes                                                           5.222.50</w:t>
      </w:r>
    </w:p>
    <w:p w14:paraId="2F8542EC" w14:textId="77777777" w:rsidR="00CA6420" w:rsidRPr="00927953" w:rsidRDefault="00CA6420" w:rsidP="00693C54">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Se presupuestan recursos en la GAM y Sistemas Periféricos, para la adquisición de los materiales necesarios para el mantenimiento de edificios y estructuras, como pintura, anticorrosivos, diluyentes, penetrantes de uso en los sistemas de alcantarillado.</w:t>
      </w:r>
    </w:p>
    <w:p w14:paraId="26652FED" w14:textId="77777777" w:rsidR="00CA6420" w:rsidRPr="00927953" w:rsidRDefault="00CA6420" w:rsidP="00CA6420">
      <w:pPr>
        <w:spacing w:line="240" w:lineRule="auto"/>
        <w:rPr>
          <w:rFonts w:ascii="Arial" w:eastAsia="Times New Roman" w:hAnsi="Arial" w:cs="Arial"/>
          <w:b/>
          <w:sz w:val="24"/>
          <w:szCs w:val="24"/>
          <w:lang w:eastAsia="es-CR"/>
        </w:rPr>
      </w:pPr>
      <w:r w:rsidRPr="00927953">
        <w:rPr>
          <w:rFonts w:ascii="Arial" w:eastAsia="Times New Roman" w:hAnsi="Arial" w:cs="Arial"/>
          <w:b/>
          <w:sz w:val="24"/>
          <w:szCs w:val="24"/>
          <w:lang w:eastAsia="es-CR"/>
        </w:rPr>
        <w:t>2.01.99          Otros productos químicos                                                        16.640.00</w:t>
      </w:r>
    </w:p>
    <w:p w14:paraId="12EC68EC" w14:textId="1598D210" w:rsidR="00CA6420" w:rsidRPr="00927953" w:rsidRDefault="00CA6420" w:rsidP="006A0398">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Se presupuestan recursos para la GAM y Sistemas Periféricos, para la adquisición de productos como: Herbicidas, insecticidas, abonos, </w:t>
      </w:r>
      <w:r w:rsidR="00693C54" w:rsidRPr="00927953">
        <w:rPr>
          <w:rFonts w:ascii="Arial" w:eastAsia="Times New Roman" w:hAnsi="Arial" w:cs="Arial"/>
          <w:bCs/>
          <w:sz w:val="24"/>
          <w:szCs w:val="24"/>
          <w:lang w:eastAsia="es-CR"/>
        </w:rPr>
        <w:t>etc.</w:t>
      </w:r>
      <w:r w:rsidRPr="00927953">
        <w:rPr>
          <w:rFonts w:ascii="Arial" w:eastAsia="Times New Roman" w:hAnsi="Arial" w:cs="Arial"/>
          <w:bCs/>
          <w:sz w:val="24"/>
          <w:szCs w:val="24"/>
          <w:lang w:eastAsia="es-CR"/>
        </w:rPr>
        <w:t>; además se contempla la compra de crema desengrasante necesaria en los talleres.</w:t>
      </w:r>
    </w:p>
    <w:p w14:paraId="1281E6B3"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2.03.01          Materiales y productos de metal                                             112.952.55</w:t>
      </w:r>
    </w:p>
    <w:p w14:paraId="1C7C2703"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Para atender las actividades propias de operación y mantenimiento de alcantarillado, la GAM y Sistemas Periféricos, requieren la adquisición de materiales como: Tapas metálicas, cadenas, cerraduras, piezas metálicas, perfiles, rieles, tornillería, tubos, y demás estructuras metálicas de uso en los sistemas de alcantarillado.</w:t>
      </w:r>
    </w:p>
    <w:p w14:paraId="61F16A97"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2.03.02          Materiales y productos de minería y asfalto                                  55.433.50</w:t>
      </w:r>
    </w:p>
    <w:p w14:paraId="05930E28"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Para atender las actividades propias de operación y mantenimiento de alcantarillado, la GAM y Sistemas Periféricos, requieren la adquisición de materiales como: Cemento, arena, piedra, morteros, hormigón, asfalto y otros que se requieren en construcción, para reparaciones y mejoras civiles y estructurales de uso en los sistemas de alcantarillado.</w:t>
      </w:r>
    </w:p>
    <w:p w14:paraId="7592CC33"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2.03.04          Materiales y productos eléctricos                                               33.747.00</w:t>
      </w:r>
    </w:p>
    <w:p w14:paraId="1BB0BF29" w14:textId="2394039C"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Se presupuestan recursos en la GAM y Sistemas Periféricos</w:t>
      </w:r>
      <w:r w:rsidR="006A0398">
        <w:rPr>
          <w:rFonts w:ascii="Arial" w:eastAsia="Times New Roman" w:hAnsi="Arial" w:cs="Arial"/>
          <w:bCs/>
          <w:sz w:val="24"/>
          <w:szCs w:val="24"/>
          <w:lang w:eastAsia="es-CR"/>
        </w:rPr>
        <w:t xml:space="preserve"> </w:t>
      </w:r>
      <w:r w:rsidRPr="00927953">
        <w:rPr>
          <w:rFonts w:ascii="Arial" w:eastAsia="Times New Roman" w:hAnsi="Arial" w:cs="Arial"/>
          <w:bCs/>
          <w:sz w:val="24"/>
          <w:szCs w:val="24"/>
          <w:lang w:eastAsia="es-CR"/>
        </w:rPr>
        <w:t>para la adquisición de materiales eléctricos como: Luminarias, breakers, interruptores, arrancadores, baterías UPS, cable eléctrico y demás materiales eléctricos complementarios requeridos para mantenimiento preventivo y correctivo en las instalaciones del alcantarillado sanitario.</w:t>
      </w:r>
    </w:p>
    <w:p w14:paraId="66A23A78" w14:textId="5888977B"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 xml:space="preserve">2.03.06          Materiales y productos plásticos                                             </w:t>
      </w:r>
      <w:r w:rsidR="006A0398">
        <w:rPr>
          <w:rFonts w:ascii="Arial" w:eastAsia="Times New Roman" w:hAnsi="Arial" w:cs="Arial"/>
          <w:b/>
          <w:sz w:val="24"/>
          <w:szCs w:val="24"/>
          <w:lang w:eastAsia="es-CR"/>
        </w:rPr>
        <w:t xml:space="preserve">   </w:t>
      </w:r>
      <w:r w:rsidRPr="00927953">
        <w:rPr>
          <w:rFonts w:ascii="Arial" w:eastAsia="Times New Roman" w:hAnsi="Arial" w:cs="Arial"/>
          <w:b/>
          <w:sz w:val="24"/>
          <w:szCs w:val="24"/>
          <w:lang w:eastAsia="es-CR"/>
        </w:rPr>
        <w:t>93.732.80</w:t>
      </w:r>
    </w:p>
    <w:p w14:paraId="78A9FEBB" w14:textId="0B2820D4"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Se presupuestan recursos en la GAM y Sistemas Periféricos para la adquisición de materiales plásticos como: mangueras, recipientes, diques, tubos y accesorios de tipo P.V.C o afines (PRFV, PEAD, etc.), láminas entre otros, requeridos para el mantenimiento preventivo y correctivo de los sistemas de tuberías y trasiego de líquidos en los sistemas de alcantarillado sanitario.</w:t>
      </w:r>
    </w:p>
    <w:p w14:paraId="2C9E56C7"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2.04.01          Herramientas e instrumentos                                                    16.131.40</w:t>
      </w:r>
    </w:p>
    <w:p w14:paraId="5173DA19" w14:textId="1D802202"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Se presupuestan recursos en la GAM y Sistemas Periféricos para la adquisición de herramientas necesarias para realizar las labores propias de la operación y mantenimiento del sistema de tratamiento de aguas como: Palas, macanas, cuchillos (machetes), pinzas, desarmadores, martillos, mazos etc. Incluye la reposición de herramientas del taller de mantenimiento de plantas, así como cepillos y pazcones para realizar las labores de </w:t>
      </w:r>
      <w:r w:rsidRPr="00927953">
        <w:rPr>
          <w:rFonts w:ascii="Arial" w:eastAsia="Times New Roman" w:hAnsi="Arial" w:cs="Arial"/>
          <w:bCs/>
          <w:sz w:val="24"/>
          <w:szCs w:val="24"/>
          <w:lang w:eastAsia="es-CR"/>
        </w:rPr>
        <w:lastRenderedPageBreak/>
        <w:t>limpieza y remoción de sólidos flotantes en las unidades de tratamiento de cada una de las plantas de tratamiento y sistemas de alcantarillado.</w:t>
      </w:r>
    </w:p>
    <w:p w14:paraId="6482C7B2"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2.04.02          Repuestos y accesorios                                                           112.425.00</w:t>
      </w:r>
    </w:p>
    <w:p w14:paraId="0833F6F9" w14:textId="29CE6993"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 xml:space="preserve">Para atender las actividades propias de operación y mantenimiento de alcantarillado en la GAM y Sistemas Periféricos, se requiere la adquisición de repuestos y accesorios para la reparación y mantenimiento de los sistemas y equipos hidráulicos y electromecánicos de las plantas y demás sistemas. Incluye fajas, roles, retenedores, filtros, cacheras electrónicas, repuestos para maquinaria industrial, centrífugas, bombas, generadores, tamices, motores en general </w:t>
      </w:r>
      <w:r w:rsidR="00B72943" w:rsidRPr="00927953">
        <w:rPr>
          <w:rFonts w:ascii="Arial" w:eastAsia="Times New Roman" w:hAnsi="Arial" w:cs="Arial"/>
          <w:bCs/>
          <w:sz w:val="24"/>
          <w:szCs w:val="24"/>
          <w:lang w:eastAsia="es-CR"/>
        </w:rPr>
        <w:t>etc.</w:t>
      </w:r>
      <w:r w:rsidRPr="00927953">
        <w:rPr>
          <w:rFonts w:ascii="Arial" w:eastAsia="Times New Roman" w:hAnsi="Arial" w:cs="Arial"/>
          <w:bCs/>
          <w:sz w:val="24"/>
          <w:szCs w:val="24"/>
          <w:lang w:eastAsia="es-CR"/>
        </w:rPr>
        <w:t>; así como la compra de filtros, prefiltros y sondas de uso en el Laboratorio.</w:t>
      </w:r>
    </w:p>
    <w:p w14:paraId="4C9652DF"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2.99.04          Textiles y vestuarios                                                                     4.418.00</w:t>
      </w:r>
    </w:p>
    <w:p w14:paraId="3DF6197E"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En la GAM y Sistemas Periféricos, se requiere la compra de cobertores para contenedores, cortinas protectoras de uso en talleres en procesos de soldadura, corte o esmerilado, varios tipos de cuerdas o mecates de uso frecuente, compra de capas, bolsos y otros artículos como telas (mecha) que se necesita en la instalación de tuberías o reparación de equipos, en la operación y mantenimiento de alcantarillado sanitario.</w:t>
      </w:r>
    </w:p>
    <w:p w14:paraId="253CC081"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2.99.06          Útiles y materiales de resguardo                                               10.050.00</w:t>
      </w:r>
    </w:p>
    <w:p w14:paraId="26B1E484"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En Sistemas Periféricos se requiere la adquisición de implementos de seguridad como: cascos para uso de los motorizados, cascos de seguridad de uso en labores peligrosas, conos de seguridad para uso en vía pública, anteojos, mascarillas, guantes de diferentes tipos, cinturones de seguridad, cintas reflectoras de uso en el personal y para marcar el área de trabajo, necesarios en el desarrollo de la operación y mantenimiento de los sistemas de alcantarillado sanitario.</w:t>
      </w:r>
    </w:p>
    <w:p w14:paraId="119852A7" w14:textId="77777777" w:rsidR="00CA6420" w:rsidRPr="00927953" w:rsidRDefault="00CA6420" w:rsidP="00CA6420">
      <w:pPr>
        <w:spacing w:line="240" w:lineRule="auto"/>
        <w:jc w:val="both"/>
        <w:rPr>
          <w:rFonts w:ascii="Arial" w:eastAsia="Times New Roman" w:hAnsi="Arial" w:cs="Arial"/>
          <w:b/>
          <w:sz w:val="24"/>
          <w:szCs w:val="24"/>
          <w:lang w:eastAsia="es-CR"/>
        </w:rPr>
      </w:pPr>
      <w:r w:rsidRPr="00927953">
        <w:rPr>
          <w:rFonts w:ascii="Arial" w:eastAsia="Times New Roman" w:hAnsi="Arial" w:cs="Arial"/>
          <w:b/>
          <w:sz w:val="24"/>
          <w:szCs w:val="24"/>
          <w:lang w:eastAsia="es-CR"/>
        </w:rPr>
        <w:t>2.99.99          Otros útiles, materiales y suministros                                      58.306.10</w:t>
      </w:r>
    </w:p>
    <w:p w14:paraId="1BA79B13" w14:textId="77777777"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Se presupuestan ¢789.90 miles en útiles y materiales de ingeniería, en reactivos y productos químicos ¢54.107.20 miles y en otros materiales ¢3.409.00 miles.</w:t>
      </w:r>
    </w:p>
    <w:p w14:paraId="07F4E98B" w14:textId="556F9876"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Se requiere la compra de los reactivos necesarios para el funcionamiento de la Planta</w:t>
      </w:r>
      <w:r w:rsidRPr="00927953">
        <w:rPr>
          <w:rFonts w:ascii="Arial" w:hAnsi="Arial" w:cs="Arial"/>
          <w:sz w:val="24"/>
          <w:szCs w:val="24"/>
        </w:rPr>
        <w:t xml:space="preserve"> </w:t>
      </w:r>
      <w:r w:rsidRPr="00927953">
        <w:rPr>
          <w:rFonts w:ascii="Arial" w:eastAsia="Times New Roman" w:hAnsi="Arial" w:cs="Arial"/>
          <w:bCs/>
          <w:sz w:val="24"/>
          <w:szCs w:val="24"/>
          <w:lang w:eastAsia="es-CR"/>
        </w:rPr>
        <w:t xml:space="preserve">Los Tajos y con el objeto de que sostienen el sistema de desodorización y deshidratación. Con el fin de cumplir con la normativa vigente y </w:t>
      </w:r>
      <w:r w:rsidR="006A0398">
        <w:rPr>
          <w:rFonts w:ascii="Arial" w:eastAsia="Times New Roman" w:hAnsi="Arial" w:cs="Arial"/>
          <w:bCs/>
          <w:sz w:val="24"/>
          <w:szCs w:val="24"/>
          <w:lang w:eastAsia="es-CR"/>
        </w:rPr>
        <w:t xml:space="preserve">los </w:t>
      </w:r>
      <w:r w:rsidRPr="00927953">
        <w:rPr>
          <w:rFonts w:ascii="Arial" w:eastAsia="Times New Roman" w:hAnsi="Arial" w:cs="Arial"/>
          <w:bCs/>
          <w:sz w:val="24"/>
          <w:szCs w:val="24"/>
          <w:lang w:eastAsia="es-CR"/>
        </w:rPr>
        <w:t>parámetros establecidos en materia de tratamiento de aguas residuales a nivel nacional. ¢45.000.00 miles.</w:t>
      </w:r>
    </w:p>
    <w:p w14:paraId="59B03177" w14:textId="0C9570B4" w:rsidR="00CA6420" w:rsidRPr="00927953" w:rsidRDefault="00CA6420" w:rsidP="00CA6420">
      <w:pPr>
        <w:spacing w:line="240" w:lineRule="auto"/>
        <w:jc w:val="both"/>
        <w:rPr>
          <w:rFonts w:ascii="Arial" w:eastAsia="Times New Roman" w:hAnsi="Arial" w:cs="Arial"/>
          <w:bCs/>
          <w:sz w:val="24"/>
          <w:szCs w:val="24"/>
          <w:lang w:eastAsia="es-CR"/>
        </w:rPr>
      </w:pPr>
      <w:r w:rsidRPr="00927953">
        <w:rPr>
          <w:rFonts w:ascii="Arial" w:eastAsia="Times New Roman" w:hAnsi="Arial" w:cs="Arial"/>
          <w:bCs/>
          <w:sz w:val="24"/>
          <w:szCs w:val="24"/>
          <w:lang w:eastAsia="es-CR"/>
        </w:rPr>
        <w:t>¢5.500.00 miles para la compra de encimas para la planta de Lomas Buenos Aires y Pérez Zeledón.</w:t>
      </w:r>
    </w:p>
    <w:p w14:paraId="5766965E" w14:textId="77777777" w:rsidR="00CA6420" w:rsidRPr="00927953" w:rsidRDefault="00CA6420" w:rsidP="00CA6420">
      <w:pPr>
        <w:spacing w:line="240" w:lineRule="auto"/>
        <w:jc w:val="both"/>
        <w:rPr>
          <w:rFonts w:ascii="Arial" w:eastAsia="Times New Roman" w:hAnsi="Arial" w:cs="Arial"/>
          <w:bCs/>
          <w:sz w:val="24"/>
          <w:szCs w:val="24"/>
          <w:lang w:eastAsia="es-CR"/>
        </w:rPr>
      </w:pPr>
    </w:p>
    <w:p w14:paraId="15A382D2" w14:textId="77777777" w:rsidR="00CA6420" w:rsidRPr="00927953" w:rsidRDefault="00CA6420" w:rsidP="00CA6420">
      <w:pPr>
        <w:spacing w:line="240" w:lineRule="auto"/>
        <w:jc w:val="both"/>
        <w:rPr>
          <w:rFonts w:ascii="Arial" w:eastAsia="Times New Roman" w:hAnsi="Arial" w:cs="Arial"/>
          <w:bCs/>
          <w:sz w:val="24"/>
          <w:szCs w:val="24"/>
          <w:lang w:eastAsia="es-CR"/>
        </w:rPr>
      </w:pPr>
    </w:p>
    <w:p w14:paraId="3CDE70A1" w14:textId="77777777" w:rsidR="00CA6420" w:rsidRPr="00927953" w:rsidRDefault="00CA6420" w:rsidP="00CA6420">
      <w:pPr>
        <w:spacing w:line="240" w:lineRule="auto"/>
        <w:jc w:val="both"/>
        <w:rPr>
          <w:rFonts w:ascii="Arial" w:eastAsia="Times New Roman" w:hAnsi="Arial" w:cs="Arial"/>
          <w:bCs/>
          <w:sz w:val="24"/>
          <w:szCs w:val="24"/>
          <w:lang w:eastAsia="es-CR"/>
        </w:rPr>
      </w:pPr>
    </w:p>
    <w:p w14:paraId="03E7B711" w14:textId="77777777" w:rsidR="00CA6420" w:rsidRPr="00927953" w:rsidRDefault="00CA6420" w:rsidP="008F1B28">
      <w:pPr>
        <w:spacing w:line="240" w:lineRule="auto"/>
        <w:rPr>
          <w:rFonts w:ascii="Arial" w:eastAsia="Times New Roman" w:hAnsi="Arial" w:cs="Arial"/>
          <w:bCs/>
          <w:sz w:val="24"/>
          <w:szCs w:val="24"/>
          <w:lang w:eastAsia="es-CR"/>
        </w:rPr>
      </w:pPr>
    </w:p>
    <w:p w14:paraId="76468A9B" w14:textId="77777777" w:rsidR="001233F8" w:rsidRPr="00185DA5" w:rsidRDefault="001233F8" w:rsidP="001233F8">
      <w:pPr>
        <w:autoSpaceDE w:val="0"/>
        <w:spacing w:line="360" w:lineRule="auto"/>
        <w:jc w:val="both"/>
        <w:rPr>
          <w:rFonts w:ascii="Arial" w:hAnsi="Arial" w:cs="Arial"/>
          <w:sz w:val="24"/>
          <w:szCs w:val="24"/>
        </w:rPr>
      </w:pPr>
      <w:r w:rsidRPr="00185DA5">
        <w:rPr>
          <w:rFonts w:ascii="Arial" w:eastAsia="Times New Roman" w:hAnsi="Arial" w:cs="Arial"/>
          <w:b/>
          <w:sz w:val="24"/>
          <w:szCs w:val="24"/>
          <w:lang w:eastAsia="ar-SA"/>
        </w:rPr>
        <w:lastRenderedPageBreak/>
        <w:t xml:space="preserve">Programa 05:  Hidrantes </w:t>
      </w:r>
    </w:p>
    <w:p w14:paraId="0B404703" w14:textId="767743D8" w:rsidR="001233F8" w:rsidRPr="00185DA5" w:rsidRDefault="001233F8" w:rsidP="001233F8">
      <w:pPr>
        <w:pStyle w:val="Ttulo2"/>
        <w:numPr>
          <w:ilvl w:val="0"/>
          <w:numId w:val="0"/>
        </w:numPr>
        <w:spacing w:line="240" w:lineRule="auto"/>
        <w:jc w:val="both"/>
        <w:rPr>
          <w:rFonts w:ascii="Arial" w:hAnsi="Arial" w:cs="Arial"/>
          <w:color w:val="auto"/>
          <w:sz w:val="24"/>
          <w:szCs w:val="24"/>
        </w:rPr>
      </w:pPr>
      <w:r w:rsidRPr="00185DA5">
        <w:rPr>
          <w:rFonts w:ascii="Arial" w:hAnsi="Arial" w:cs="Arial"/>
          <w:color w:val="auto"/>
          <w:sz w:val="24"/>
          <w:szCs w:val="24"/>
        </w:rPr>
        <w:t>Los recursos presupuestados en este programa corresponden al monto de ¢5,791,367.2</w:t>
      </w:r>
      <w:r w:rsidR="00C462C2">
        <w:rPr>
          <w:rFonts w:ascii="Arial" w:hAnsi="Arial" w:cs="Arial"/>
          <w:color w:val="auto"/>
          <w:sz w:val="24"/>
          <w:szCs w:val="24"/>
        </w:rPr>
        <w:t>3</w:t>
      </w:r>
      <w:r w:rsidRPr="00185DA5">
        <w:rPr>
          <w:rFonts w:ascii="Arial" w:hAnsi="Arial" w:cs="Arial"/>
          <w:color w:val="auto"/>
          <w:sz w:val="24"/>
          <w:szCs w:val="24"/>
        </w:rPr>
        <w:t xml:space="preserve"> miles según se detalla a continuación:</w:t>
      </w:r>
    </w:p>
    <w:p w14:paraId="0BA27911" w14:textId="77777777" w:rsidR="0093141A" w:rsidRDefault="0093141A" w:rsidP="001233F8">
      <w:pPr>
        <w:rPr>
          <w:rFonts w:ascii="Arial" w:hAnsi="Arial" w:cs="Arial"/>
          <w:sz w:val="24"/>
          <w:szCs w:val="24"/>
        </w:rPr>
      </w:pPr>
    </w:p>
    <w:p w14:paraId="2376301C" w14:textId="5293D014" w:rsidR="001233F8" w:rsidRDefault="001233F8" w:rsidP="001233F8">
      <w:pPr>
        <w:rPr>
          <w:rFonts w:ascii="Arial" w:hAnsi="Arial" w:cs="Arial"/>
          <w:b/>
          <w:sz w:val="24"/>
          <w:szCs w:val="24"/>
        </w:rPr>
      </w:pPr>
      <w:r w:rsidRPr="00185DA5">
        <w:rPr>
          <w:rFonts w:ascii="Arial" w:hAnsi="Arial" w:cs="Arial"/>
          <w:b/>
          <w:sz w:val="24"/>
          <w:szCs w:val="24"/>
        </w:rPr>
        <w:t xml:space="preserve">Cuadro </w:t>
      </w:r>
      <w:r w:rsidR="00334A1C">
        <w:rPr>
          <w:rFonts w:ascii="Arial" w:hAnsi="Arial" w:cs="Arial"/>
          <w:b/>
          <w:sz w:val="24"/>
          <w:szCs w:val="24"/>
        </w:rPr>
        <w:t>62</w:t>
      </w:r>
    </w:p>
    <w:p w14:paraId="2FF6DF52" w14:textId="26886D3C" w:rsidR="005E111C" w:rsidRPr="00185DA5" w:rsidRDefault="001823CC" w:rsidP="005E111C">
      <w:pPr>
        <w:jc w:val="center"/>
        <w:rPr>
          <w:rFonts w:ascii="Arial" w:hAnsi="Arial" w:cs="Arial"/>
          <w:b/>
          <w:sz w:val="24"/>
          <w:szCs w:val="24"/>
        </w:rPr>
      </w:pPr>
      <w:r>
        <w:rPr>
          <w:rFonts w:ascii="Arial" w:hAnsi="Arial" w:cs="Arial"/>
          <w:b/>
          <w:sz w:val="24"/>
          <w:szCs w:val="24"/>
        </w:rPr>
        <w:object w:dxaOrig="7576" w:dyaOrig="4302" w14:anchorId="278B73BE">
          <v:shape id="_x0000_i1246" type="#_x0000_t75" style="width:385.8pt;height:160.3pt" o:ole="">
            <v:imagedata r:id="rId470" o:title=""/>
          </v:shape>
          <o:OLEObject Type="Embed" ProgID="Excel.Sheet.12" ShapeID="_x0000_i1246" DrawAspect="Content" ObjectID="_1638251322" r:id="rId471"/>
        </w:object>
      </w:r>
    </w:p>
    <w:p w14:paraId="28AB77EE" w14:textId="77777777" w:rsidR="001823CC" w:rsidRDefault="001823CC" w:rsidP="001233F8">
      <w:pPr>
        <w:pStyle w:val="Textbody"/>
        <w:rPr>
          <w:rFonts w:ascii="Arial" w:hAnsi="Arial" w:cs="Arial"/>
          <w:b/>
          <w:bCs/>
          <w:szCs w:val="24"/>
          <w:lang w:val="es-CR"/>
        </w:rPr>
      </w:pPr>
    </w:p>
    <w:p w14:paraId="271E1960" w14:textId="7A846468" w:rsidR="001233F8" w:rsidRPr="00185DA5" w:rsidRDefault="001233F8" w:rsidP="001233F8">
      <w:pPr>
        <w:pStyle w:val="Textbody"/>
        <w:rPr>
          <w:rFonts w:ascii="Arial" w:hAnsi="Arial" w:cs="Arial"/>
          <w:b/>
          <w:bCs/>
          <w:szCs w:val="24"/>
          <w:lang w:val="es-CR"/>
        </w:rPr>
      </w:pPr>
      <w:r w:rsidRPr="00185DA5">
        <w:rPr>
          <w:rFonts w:ascii="Arial" w:hAnsi="Arial" w:cs="Arial"/>
          <w:b/>
          <w:bCs/>
          <w:szCs w:val="24"/>
          <w:lang w:val="es-CR"/>
        </w:rPr>
        <w:t>Remuneraciones                                                                                          459.282.5</w:t>
      </w:r>
      <w:r w:rsidR="001823CC">
        <w:rPr>
          <w:rFonts w:ascii="Arial" w:hAnsi="Arial" w:cs="Arial"/>
          <w:b/>
          <w:bCs/>
          <w:szCs w:val="24"/>
          <w:lang w:val="es-CR"/>
        </w:rPr>
        <w:t>4</w:t>
      </w:r>
    </w:p>
    <w:p w14:paraId="48C04174" w14:textId="77777777" w:rsidR="001233F8" w:rsidRPr="00185DA5" w:rsidRDefault="001233F8" w:rsidP="001233F8">
      <w:pPr>
        <w:pStyle w:val="Textbody"/>
        <w:rPr>
          <w:rFonts w:ascii="Arial" w:hAnsi="Arial" w:cs="Arial"/>
          <w:b/>
          <w:bCs/>
          <w:szCs w:val="24"/>
          <w:lang w:val="es-CR"/>
        </w:rPr>
      </w:pPr>
    </w:p>
    <w:p w14:paraId="129BE738" w14:textId="4DE4E3C1" w:rsidR="001233F8" w:rsidRPr="00185DA5" w:rsidRDefault="001233F8" w:rsidP="001233F8">
      <w:pPr>
        <w:pStyle w:val="Textbody"/>
        <w:rPr>
          <w:rFonts w:ascii="Arial" w:hAnsi="Arial" w:cs="Arial"/>
          <w:szCs w:val="24"/>
        </w:rPr>
      </w:pPr>
      <w:r w:rsidRPr="00185DA5">
        <w:rPr>
          <w:rFonts w:ascii="Arial" w:hAnsi="Arial" w:cs="Arial"/>
          <w:szCs w:val="24"/>
        </w:rPr>
        <w:t>El presupuesto de remuneraciones es de ¢459,282.5</w:t>
      </w:r>
      <w:r w:rsidR="001823CC">
        <w:rPr>
          <w:rFonts w:ascii="Arial" w:hAnsi="Arial" w:cs="Arial"/>
          <w:szCs w:val="24"/>
        </w:rPr>
        <w:t>4</w:t>
      </w:r>
      <w:r w:rsidRPr="00185DA5">
        <w:rPr>
          <w:rFonts w:ascii="Arial" w:hAnsi="Arial" w:cs="Arial"/>
          <w:szCs w:val="24"/>
        </w:rPr>
        <w:t xml:space="preserve"> miles</w:t>
      </w:r>
      <w:r w:rsidR="00B03F14">
        <w:rPr>
          <w:rFonts w:ascii="Arial" w:hAnsi="Arial" w:cs="Arial"/>
          <w:szCs w:val="24"/>
        </w:rPr>
        <w:t>. Es</w:t>
      </w:r>
      <w:r w:rsidRPr="00185DA5">
        <w:rPr>
          <w:rFonts w:ascii="Arial" w:hAnsi="Arial" w:cs="Arial"/>
          <w:szCs w:val="24"/>
        </w:rPr>
        <w:t>tos recursos presupuestarios serán destinados a la atención de los pagos de sueldos y salarios a los funcionarios programa.</w:t>
      </w:r>
    </w:p>
    <w:p w14:paraId="7FEE49E5" w14:textId="61024FFB" w:rsidR="005E111C" w:rsidRPr="00185DA5" w:rsidRDefault="005E111C" w:rsidP="005E111C">
      <w:pPr>
        <w:pStyle w:val="Textbody"/>
        <w:rPr>
          <w:rFonts w:ascii="Arial" w:hAnsi="Arial" w:cs="Arial"/>
          <w:szCs w:val="24"/>
          <w:lang w:val="es-CR"/>
        </w:rPr>
      </w:pPr>
    </w:p>
    <w:p w14:paraId="06DCA0F0" w14:textId="34A2B0D3" w:rsidR="001233F8" w:rsidRPr="00185DA5" w:rsidRDefault="001233F8" w:rsidP="001233F8">
      <w:pPr>
        <w:spacing w:line="240" w:lineRule="auto"/>
        <w:jc w:val="both"/>
        <w:rPr>
          <w:rFonts w:ascii="Arial" w:hAnsi="Arial" w:cs="Arial"/>
          <w:b/>
          <w:bCs/>
          <w:sz w:val="24"/>
          <w:szCs w:val="24"/>
        </w:rPr>
      </w:pPr>
      <w:r w:rsidRPr="00185DA5">
        <w:rPr>
          <w:rFonts w:ascii="Arial" w:hAnsi="Arial" w:cs="Arial"/>
          <w:b/>
          <w:bCs/>
          <w:sz w:val="24"/>
          <w:szCs w:val="24"/>
        </w:rPr>
        <w:t xml:space="preserve">Tiempo Extraordinario   </w:t>
      </w:r>
      <w:r w:rsidR="00B03F14">
        <w:rPr>
          <w:rFonts w:ascii="Arial" w:hAnsi="Arial" w:cs="Arial"/>
          <w:b/>
          <w:bCs/>
          <w:sz w:val="24"/>
          <w:szCs w:val="24"/>
        </w:rPr>
        <w:tab/>
      </w:r>
      <w:r w:rsidR="00B03F14">
        <w:rPr>
          <w:rFonts w:ascii="Arial" w:hAnsi="Arial" w:cs="Arial"/>
          <w:b/>
          <w:bCs/>
          <w:sz w:val="24"/>
          <w:szCs w:val="24"/>
        </w:rPr>
        <w:tab/>
      </w:r>
      <w:r w:rsidR="00B03F14">
        <w:rPr>
          <w:rFonts w:ascii="Arial" w:hAnsi="Arial" w:cs="Arial"/>
          <w:b/>
          <w:bCs/>
          <w:sz w:val="24"/>
          <w:szCs w:val="24"/>
        </w:rPr>
        <w:tab/>
      </w:r>
      <w:r w:rsidR="00B03F14">
        <w:rPr>
          <w:rFonts w:ascii="Arial" w:hAnsi="Arial" w:cs="Arial"/>
          <w:b/>
          <w:bCs/>
          <w:sz w:val="24"/>
          <w:szCs w:val="24"/>
        </w:rPr>
        <w:tab/>
      </w:r>
      <w:r w:rsidR="00B03F14">
        <w:rPr>
          <w:rFonts w:ascii="Arial" w:hAnsi="Arial" w:cs="Arial"/>
          <w:b/>
          <w:bCs/>
          <w:sz w:val="24"/>
          <w:szCs w:val="24"/>
        </w:rPr>
        <w:tab/>
      </w:r>
      <w:r w:rsidR="00B03F14">
        <w:rPr>
          <w:rFonts w:ascii="Arial" w:hAnsi="Arial" w:cs="Arial"/>
          <w:b/>
          <w:bCs/>
          <w:sz w:val="24"/>
          <w:szCs w:val="24"/>
        </w:rPr>
        <w:tab/>
      </w:r>
      <w:r w:rsidR="00B03F14">
        <w:rPr>
          <w:rFonts w:ascii="Arial" w:hAnsi="Arial" w:cs="Arial"/>
          <w:b/>
          <w:bCs/>
          <w:sz w:val="24"/>
          <w:szCs w:val="24"/>
        </w:rPr>
        <w:tab/>
      </w:r>
      <w:r w:rsidR="00B03F14">
        <w:rPr>
          <w:rFonts w:ascii="Arial" w:hAnsi="Arial" w:cs="Arial"/>
          <w:b/>
          <w:bCs/>
          <w:sz w:val="24"/>
          <w:szCs w:val="24"/>
        </w:rPr>
        <w:tab/>
        <w:t xml:space="preserve">       13.500.00</w:t>
      </w:r>
      <w:r w:rsidRPr="00185DA5">
        <w:rPr>
          <w:rFonts w:ascii="Arial" w:hAnsi="Arial" w:cs="Arial"/>
          <w:b/>
          <w:bCs/>
          <w:sz w:val="24"/>
          <w:szCs w:val="24"/>
        </w:rPr>
        <w:t xml:space="preserve"> </w:t>
      </w:r>
    </w:p>
    <w:p w14:paraId="5916BC20" w14:textId="20A44124" w:rsidR="001233F8" w:rsidRPr="00185DA5" w:rsidRDefault="001233F8" w:rsidP="001233F8">
      <w:pPr>
        <w:spacing w:before="120" w:line="240" w:lineRule="auto"/>
        <w:jc w:val="both"/>
        <w:rPr>
          <w:rFonts w:ascii="Arial" w:hAnsi="Arial" w:cs="Arial"/>
          <w:sz w:val="24"/>
          <w:szCs w:val="24"/>
        </w:rPr>
      </w:pPr>
      <w:r w:rsidRPr="00185DA5">
        <w:rPr>
          <w:rFonts w:ascii="Arial" w:hAnsi="Arial" w:cs="Arial"/>
          <w:sz w:val="24"/>
          <w:szCs w:val="24"/>
        </w:rPr>
        <w:t xml:space="preserve">Los recursos programados en </w:t>
      </w:r>
      <w:r w:rsidR="00B03F14">
        <w:rPr>
          <w:rFonts w:ascii="Arial" w:hAnsi="Arial" w:cs="Arial"/>
          <w:sz w:val="24"/>
          <w:szCs w:val="24"/>
        </w:rPr>
        <w:t>este</w:t>
      </w:r>
      <w:r w:rsidRPr="00185DA5">
        <w:rPr>
          <w:rFonts w:ascii="Arial" w:hAnsi="Arial" w:cs="Arial"/>
          <w:sz w:val="24"/>
          <w:szCs w:val="24"/>
        </w:rPr>
        <w:t xml:space="preserve"> programa será</w:t>
      </w:r>
      <w:r w:rsidR="00B03F14">
        <w:rPr>
          <w:rFonts w:ascii="Arial" w:hAnsi="Arial" w:cs="Arial"/>
          <w:sz w:val="24"/>
          <w:szCs w:val="24"/>
        </w:rPr>
        <w:t>n</w:t>
      </w:r>
      <w:r w:rsidRPr="00185DA5">
        <w:rPr>
          <w:rFonts w:ascii="Arial" w:hAnsi="Arial" w:cs="Arial"/>
          <w:sz w:val="24"/>
          <w:szCs w:val="24"/>
        </w:rPr>
        <w:t xml:space="preserve"> utilizados en la atención de actividades relacionadas con el correcto funcionamiento de la red de hidrantes a nivel nacional.</w:t>
      </w:r>
    </w:p>
    <w:p w14:paraId="2057B88A" w14:textId="1B6C33CD" w:rsidR="001233F8" w:rsidRPr="00185DA5" w:rsidRDefault="00B03F14" w:rsidP="001233F8">
      <w:pPr>
        <w:spacing w:after="0" w:line="240" w:lineRule="auto"/>
        <w:jc w:val="both"/>
        <w:rPr>
          <w:rFonts w:ascii="Arial" w:hAnsi="Arial" w:cs="Arial"/>
          <w:sz w:val="24"/>
          <w:szCs w:val="24"/>
        </w:rPr>
      </w:pPr>
      <w:r>
        <w:rPr>
          <w:rFonts w:ascii="Arial" w:hAnsi="Arial" w:cs="Arial"/>
          <w:sz w:val="24"/>
          <w:szCs w:val="24"/>
        </w:rPr>
        <w:t xml:space="preserve">Dentro de las actividades se encuentra la </w:t>
      </w:r>
      <w:r w:rsidR="001233F8" w:rsidRPr="00185DA5">
        <w:rPr>
          <w:rFonts w:ascii="Arial" w:hAnsi="Arial" w:cs="Arial"/>
          <w:sz w:val="24"/>
          <w:szCs w:val="24"/>
        </w:rPr>
        <w:t>atención de emergencias producto de vandalismo o accidentes de tránsito, supervisión adecuada de cuadrillas subcontratadas o propias de la Institución en beneficio de garantizar el buen estado de los hidrantes.</w:t>
      </w:r>
    </w:p>
    <w:p w14:paraId="604F54E1" w14:textId="77777777" w:rsidR="001233F8" w:rsidRPr="00185DA5" w:rsidRDefault="001233F8" w:rsidP="001233F8">
      <w:pPr>
        <w:spacing w:after="0" w:line="240" w:lineRule="auto"/>
        <w:jc w:val="both"/>
        <w:rPr>
          <w:rFonts w:ascii="Arial" w:hAnsi="Arial" w:cs="Arial"/>
          <w:sz w:val="24"/>
          <w:szCs w:val="24"/>
        </w:rPr>
      </w:pPr>
      <w:r w:rsidRPr="00185DA5">
        <w:rPr>
          <w:rFonts w:ascii="Arial" w:hAnsi="Arial" w:cs="Arial"/>
          <w:sz w:val="24"/>
          <w:szCs w:val="24"/>
        </w:rPr>
        <w:t xml:space="preserve"> </w:t>
      </w:r>
    </w:p>
    <w:p w14:paraId="4513848F" w14:textId="3DED9C57" w:rsidR="001233F8" w:rsidRPr="00185DA5" w:rsidRDefault="00B03F14" w:rsidP="001233F8">
      <w:pPr>
        <w:spacing w:after="0" w:line="240" w:lineRule="auto"/>
        <w:jc w:val="both"/>
        <w:rPr>
          <w:rFonts w:ascii="Arial" w:hAnsi="Arial" w:cs="Arial"/>
          <w:sz w:val="24"/>
          <w:szCs w:val="24"/>
        </w:rPr>
      </w:pPr>
      <w:r>
        <w:rPr>
          <w:rFonts w:ascii="Arial" w:hAnsi="Arial" w:cs="Arial"/>
          <w:sz w:val="24"/>
          <w:szCs w:val="24"/>
        </w:rPr>
        <w:t xml:space="preserve">En </w:t>
      </w:r>
      <w:r w:rsidR="001233F8" w:rsidRPr="00185DA5">
        <w:rPr>
          <w:rFonts w:ascii="Arial" w:hAnsi="Arial" w:cs="Arial"/>
          <w:sz w:val="24"/>
          <w:szCs w:val="24"/>
        </w:rPr>
        <w:t>mantenimiento correctivo de hidrantes que garantiza una mayor confiabilidad en el uso de los hidrantes para el Benemérito Cuerpo de Bomberos de Costa Rica y por supuesto en beneficio y resguardo de vidas humanas y la sustitución de todo hidrante que se encuentre deteriorado de la red heredada de hidrantes.</w:t>
      </w:r>
    </w:p>
    <w:p w14:paraId="18D14575" w14:textId="77777777" w:rsidR="001233F8" w:rsidRPr="00185DA5" w:rsidRDefault="001233F8" w:rsidP="001233F8">
      <w:pPr>
        <w:spacing w:line="240" w:lineRule="auto"/>
        <w:jc w:val="both"/>
        <w:rPr>
          <w:rFonts w:ascii="Arial" w:hAnsi="Arial" w:cs="Arial"/>
          <w:b/>
          <w:bCs/>
          <w:sz w:val="24"/>
          <w:szCs w:val="24"/>
        </w:rPr>
      </w:pPr>
    </w:p>
    <w:p w14:paraId="39A848F6" w14:textId="77777777" w:rsidR="00B03F14" w:rsidRDefault="00B03F14" w:rsidP="001233F8">
      <w:pPr>
        <w:spacing w:line="240" w:lineRule="auto"/>
        <w:jc w:val="both"/>
        <w:rPr>
          <w:rFonts w:ascii="Arial" w:hAnsi="Arial" w:cs="Arial"/>
          <w:b/>
          <w:bCs/>
          <w:sz w:val="24"/>
          <w:szCs w:val="24"/>
        </w:rPr>
      </w:pPr>
    </w:p>
    <w:p w14:paraId="13CE1183" w14:textId="77777777" w:rsidR="00B03F14" w:rsidRDefault="00B03F14" w:rsidP="001233F8">
      <w:pPr>
        <w:spacing w:line="240" w:lineRule="auto"/>
        <w:jc w:val="both"/>
        <w:rPr>
          <w:rFonts w:ascii="Arial" w:hAnsi="Arial" w:cs="Arial"/>
          <w:b/>
          <w:bCs/>
          <w:sz w:val="24"/>
          <w:szCs w:val="24"/>
        </w:rPr>
      </w:pPr>
    </w:p>
    <w:p w14:paraId="2F62555F" w14:textId="0803C5F6" w:rsidR="001233F8" w:rsidRPr="00185DA5" w:rsidRDefault="001233F8" w:rsidP="001233F8">
      <w:pPr>
        <w:spacing w:line="240" w:lineRule="auto"/>
        <w:jc w:val="both"/>
        <w:rPr>
          <w:rFonts w:ascii="Arial" w:hAnsi="Arial" w:cs="Arial"/>
          <w:b/>
          <w:bCs/>
          <w:sz w:val="24"/>
          <w:szCs w:val="24"/>
        </w:rPr>
      </w:pPr>
      <w:r w:rsidRPr="00185DA5">
        <w:rPr>
          <w:rFonts w:ascii="Arial" w:hAnsi="Arial" w:cs="Arial"/>
          <w:b/>
          <w:bCs/>
          <w:sz w:val="24"/>
          <w:szCs w:val="24"/>
        </w:rPr>
        <w:lastRenderedPageBreak/>
        <w:t xml:space="preserve">Servicios </w:t>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t xml:space="preserve">                                           </w:t>
      </w:r>
      <w:r w:rsidRPr="00185DA5">
        <w:rPr>
          <w:rFonts w:ascii="Arial" w:hAnsi="Arial" w:cs="Arial"/>
          <w:b/>
          <w:bCs/>
          <w:sz w:val="24"/>
          <w:szCs w:val="24"/>
        </w:rPr>
        <w:tab/>
      </w:r>
      <w:r w:rsidRPr="00185DA5">
        <w:rPr>
          <w:rFonts w:ascii="Arial" w:hAnsi="Arial" w:cs="Arial"/>
          <w:b/>
          <w:bCs/>
          <w:sz w:val="24"/>
          <w:szCs w:val="24"/>
        </w:rPr>
        <w:tab/>
        <w:t xml:space="preserve">     841,509.40</w:t>
      </w:r>
    </w:p>
    <w:p w14:paraId="6A71FC5E" w14:textId="77777777" w:rsidR="001233F8" w:rsidRPr="00185DA5" w:rsidRDefault="001233F8" w:rsidP="001233F8">
      <w:pPr>
        <w:spacing w:line="240" w:lineRule="auto"/>
        <w:jc w:val="both"/>
        <w:rPr>
          <w:rFonts w:ascii="Arial" w:hAnsi="Arial" w:cs="Arial"/>
          <w:sz w:val="24"/>
          <w:szCs w:val="24"/>
        </w:rPr>
      </w:pPr>
      <w:r w:rsidRPr="00185DA5">
        <w:rPr>
          <w:rFonts w:ascii="Arial" w:hAnsi="Arial" w:cs="Arial"/>
          <w:b/>
          <w:bCs/>
          <w:sz w:val="24"/>
          <w:szCs w:val="24"/>
        </w:rPr>
        <w:t>Alquileres                                                                                                                   61,520.00</w:t>
      </w:r>
    </w:p>
    <w:p w14:paraId="31EBA0B4" w14:textId="77777777" w:rsidR="001233F8" w:rsidRPr="00185DA5" w:rsidRDefault="001233F8" w:rsidP="001233F8">
      <w:pPr>
        <w:spacing w:line="240" w:lineRule="auto"/>
        <w:jc w:val="both"/>
        <w:rPr>
          <w:rFonts w:ascii="Arial" w:hAnsi="Arial" w:cs="Arial"/>
          <w:b/>
          <w:bCs/>
          <w:sz w:val="24"/>
          <w:szCs w:val="24"/>
        </w:rPr>
      </w:pPr>
      <w:r w:rsidRPr="00185DA5">
        <w:rPr>
          <w:rFonts w:ascii="Arial" w:hAnsi="Arial" w:cs="Arial"/>
          <w:b/>
          <w:bCs/>
          <w:sz w:val="24"/>
          <w:szCs w:val="24"/>
        </w:rPr>
        <w:t>1.01.01 Alquiler de edificios y locales</w:t>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t xml:space="preserve">                                       24,150.00</w:t>
      </w:r>
    </w:p>
    <w:p w14:paraId="67CC5DF1" w14:textId="53532470" w:rsidR="001233F8" w:rsidRPr="00185DA5" w:rsidRDefault="001233F8" w:rsidP="00B03F14">
      <w:pPr>
        <w:spacing w:line="240" w:lineRule="auto"/>
        <w:jc w:val="both"/>
        <w:rPr>
          <w:rFonts w:ascii="Arial" w:hAnsi="Arial" w:cs="Arial"/>
          <w:b/>
          <w:bCs/>
          <w:sz w:val="24"/>
          <w:szCs w:val="24"/>
        </w:rPr>
      </w:pPr>
      <w:r w:rsidRPr="00185DA5">
        <w:rPr>
          <w:rFonts w:ascii="Arial" w:hAnsi="Arial" w:cs="Arial"/>
          <w:sz w:val="24"/>
          <w:szCs w:val="24"/>
        </w:rPr>
        <w:t>Actualmente</w:t>
      </w:r>
      <w:r w:rsidR="00B03F14">
        <w:rPr>
          <w:rFonts w:ascii="Arial" w:hAnsi="Arial" w:cs="Arial"/>
          <w:sz w:val="24"/>
          <w:szCs w:val="24"/>
        </w:rPr>
        <w:t xml:space="preserve">, la Unidad de </w:t>
      </w:r>
      <w:r w:rsidRPr="00185DA5">
        <w:rPr>
          <w:rFonts w:ascii="Arial" w:hAnsi="Arial" w:cs="Arial"/>
          <w:sz w:val="24"/>
          <w:szCs w:val="24"/>
        </w:rPr>
        <w:t xml:space="preserve">Hidrantes se encuentra tanto en las oficinas de Periféricos como en la GAM, por lo que para el 2020 </w:t>
      </w:r>
      <w:r w:rsidRPr="00185DA5">
        <w:rPr>
          <w:rFonts w:ascii="Arial" w:eastAsia="Times New Roman" w:hAnsi="Arial" w:cs="Arial"/>
          <w:sz w:val="24"/>
          <w:szCs w:val="24"/>
          <w:lang w:eastAsia="es-CR"/>
        </w:rPr>
        <w:t xml:space="preserve">se está previendo la posibilidad de alquilar un nuevo edificio de oficinas </w:t>
      </w:r>
      <w:r w:rsidRPr="00185DA5">
        <w:rPr>
          <w:rFonts w:ascii="Arial" w:hAnsi="Arial" w:cs="Arial"/>
          <w:sz w:val="24"/>
          <w:szCs w:val="24"/>
        </w:rPr>
        <w:t xml:space="preserve">en las cuales puedan laborar Hidrantes GAM y Periféricos juntos. </w:t>
      </w:r>
    </w:p>
    <w:p w14:paraId="263CD2E6" w14:textId="0FAC85B0" w:rsidR="001233F8" w:rsidRPr="00185DA5" w:rsidRDefault="001233F8" w:rsidP="001233F8">
      <w:pPr>
        <w:spacing w:line="240" w:lineRule="auto"/>
        <w:rPr>
          <w:rFonts w:ascii="Arial" w:hAnsi="Arial" w:cs="Arial"/>
          <w:sz w:val="24"/>
          <w:szCs w:val="24"/>
        </w:rPr>
      </w:pPr>
      <w:r w:rsidRPr="00185DA5">
        <w:rPr>
          <w:rFonts w:ascii="Arial" w:hAnsi="Arial" w:cs="Arial"/>
          <w:b/>
          <w:bCs/>
          <w:sz w:val="24"/>
          <w:szCs w:val="24"/>
        </w:rPr>
        <w:t xml:space="preserve">1.01.02 Alquiler de maquinaria, equipo y mobiliario                                 </w:t>
      </w:r>
      <w:r w:rsidR="00B5138E">
        <w:rPr>
          <w:rFonts w:ascii="Arial" w:hAnsi="Arial" w:cs="Arial"/>
          <w:b/>
          <w:bCs/>
          <w:sz w:val="24"/>
          <w:szCs w:val="24"/>
        </w:rPr>
        <w:t xml:space="preserve">     </w:t>
      </w:r>
      <w:r w:rsidRPr="00185DA5">
        <w:rPr>
          <w:rFonts w:ascii="Arial" w:hAnsi="Arial" w:cs="Arial"/>
          <w:b/>
          <w:bCs/>
          <w:sz w:val="24"/>
          <w:szCs w:val="24"/>
        </w:rPr>
        <w:t xml:space="preserve"> 20,170.00</w:t>
      </w:r>
    </w:p>
    <w:p w14:paraId="1A1D9A63" w14:textId="37A9C7E9" w:rsidR="001233F8" w:rsidRPr="00185DA5" w:rsidRDefault="001233F8" w:rsidP="001233F8">
      <w:pPr>
        <w:jc w:val="both"/>
        <w:rPr>
          <w:rFonts w:ascii="Arial" w:eastAsia="Times New Roman" w:hAnsi="Arial" w:cs="Arial"/>
          <w:sz w:val="24"/>
          <w:szCs w:val="24"/>
          <w:lang w:eastAsia="es-CR"/>
        </w:rPr>
      </w:pPr>
      <w:r w:rsidRPr="00185DA5">
        <w:rPr>
          <w:rFonts w:ascii="Arial" w:eastAsia="Times New Roman" w:hAnsi="Arial" w:cs="Arial"/>
          <w:sz w:val="24"/>
          <w:szCs w:val="24"/>
          <w:lang w:eastAsia="es-CR"/>
        </w:rPr>
        <w:t>Se requiere para el pago de alquiler de retroexcavadores, los cuales son necesarios en la instalación una línea de tubería para interconectar un nuevo hidrante o reparación de fugas en los hidrantes, el cual ante el aumento del inventario requiere de mayores frentes de trabajo.</w:t>
      </w:r>
    </w:p>
    <w:p w14:paraId="7CB87FA2" w14:textId="1CB5778B" w:rsidR="001233F8" w:rsidRPr="00185DA5" w:rsidRDefault="001233F8" w:rsidP="001233F8">
      <w:pPr>
        <w:spacing w:line="240" w:lineRule="auto"/>
        <w:rPr>
          <w:rFonts w:ascii="Arial" w:hAnsi="Arial" w:cs="Arial"/>
          <w:sz w:val="24"/>
          <w:szCs w:val="24"/>
        </w:rPr>
      </w:pPr>
      <w:r w:rsidRPr="00185DA5">
        <w:rPr>
          <w:rFonts w:ascii="Arial" w:hAnsi="Arial" w:cs="Arial"/>
          <w:b/>
          <w:bCs/>
          <w:sz w:val="24"/>
          <w:szCs w:val="24"/>
        </w:rPr>
        <w:t xml:space="preserve">1.01.03 Alquiler equipo de cómputo                                </w:t>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t xml:space="preserve">   </w:t>
      </w:r>
      <w:r w:rsidR="00B5138E">
        <w:rPr>
          <w:rFonts w:ascii="Arial" w:hAnsi="Arial" w:cs="Arial"/>
          <w:b/>
          <w:bCs/>
          <w:sz w:val="24"/>
          <w:szCs w:val="24"/>
        </w:rPr>
        <w:t xml:space="preserve">   </w:t>
      </w:r>
      <w:r w:rsidRPr="00185DA5">
        <w:rPr>
          <w:rFonts w:ascii="Arial" w:hAnsi="Arial" w:cs="Arial"/>
          <w:b/>
          <w:bCs/>
          <w:sz w:val="24"/>
          <w:szCs w:val="24"/>
        </w:rPr>
        <w:t>17,200.00</w:t>
      </w:r>
    </w:p>
    <w:p w14:paraId="63860F9F" w14:textId="1297BDC7" w:rsidR="001233F8" w:rsidRPr="00B03F14" w:rsidRDefault="00B03F14" w:rsidP="00B03F14">
      <w:pPr>
        <w:jc w:val="both"/>
        <w:rPr>
          <w:rFonts w:ascii="Arial" w:eastAsia="Times New Roman" w:hAnsi="Arial" w:cs="Arial"/>
          <w:sz w:val="24"/>
          <w:szCs w:val="24"/>
          <w:lang w:eastAsia="es-CR"/>
        </w:rPr>
      </w:pPr>
      <w:r>
        <w:rPr>
          <w:rFonts w:ascii="Arial" w:eastAsia="Times New Roman" w:hAnsi="Arial" w:cs="Arial"/>
          <w:sz w:val="24"/>
          <w:szCs w:val="24"/>
          <w:lang w:eastAsia="es-CR"/>
        </w:rPr>
        <w:t xml:space="preserve">Para el pago del alquiler de </w:t>
      </w:r>
      <w:r w:rsidR="001233F8" w:rsidRPr="00185DA5">
        <w:rPr>
          <w:rFonts w:ascii="Arial" w:eastAsia="Times New Roman" w:hAnsi="Arial" w:cs="Arial"/>
          <w:sz w:val="24"/>
          <w:szCs w:val="24"/>
          <w:lang w:eastAsia="es-CR"/>
        </w:rPr>
        <w:t xml:space="preserve">equipo de cómputo </w:t>
      </w:r>
      <w:r>
        <w:rPr>
          <w:rFonts w:ascii="Arial" w:eastAsia="Times New Roman" w:hAnsi="Arial" w:cs="Arial"/>
          <w:sz w:val="24"/>
          <w:szCs w:val="24"/>
          <w:lang w:eastAsia="es-CR"/>
        </w:rPr>
        <w:t>asignado a este programa.</w:t>
      </w:r>
      <w:r w:rsidR="001233F8" w:rsidRPr="00185DA5">
        <w:rPr>
          <w:rFonts w:ascii="Arial" w:eastAsia="Times New Roman" w:hAnsi="Arial" w:cs="Arial"/>
          <w:sz w:val="24"/>
          <w:szCs w:val="24"/>
          <w:lang w:eastAsia="es-CR"/>
        </w:rPr>
        <w:t xml:space="preserve"> </w:t>
      </w:r>
    </w:p>
    <w:p w14:paraId="291237E8" w14:textId="78B7CDD5" w:rsidR="001233F8" w:rsidRPr="00185DA5" w:rsidRDefault="001233F8" w:rsidP="001233F8">
      <w:pPr>
        <w:spacing w:line="240" w:lineRule="auto"/>
        <w:rPr>
          <w:rFonts w:ascii="Arial" w:hAnsi="Arial" w:cs="Arial"/>
          <w:b/>
          <w:bCs/>
          <w:sz w:val="24"/>
          <w:szCs w:val="24"/>
        </w:rPr>
      </w:pPr>
      <w:r w:rsidRPr="00185DA5">
        <w:rPr>
          <w:rFonts w:ascii="Arial" w:hAnsi="Arial" w:cs="Arial"/>
          <w:b/>
          <w:bCs/>
          <w:sz w:val="24"/>
          <w:szCs w:val="24"/>
        </w:rPr>
        <w:t xml:space="preserve">1.04.06 Servicios Generales </w:t>
      </w:r>
      <w:r w:rsidRPr="00185DA5">
        <w:rPr>
          <w:rFonts w:ascii="Arial" w:hAnsi="Arial" w:cs="Arial"/>
          <w:b/>
          <w:bCs/>
          <w:sz w:val="24"/>
          <w:szCs w:val="24"/>
        </w:rPr>
        <w:tab/>
      </w:r>
      <w:r w:rsidRPr="00185DA5">
        <w:rPr>
          <w:rFonts w:ascii="Arial" w:hAnsi="Arial" w:cs="Arial"/>
          <w:b/>
          <w:bCs/>
          <w:sz w:val="24"/>
          <w:szCs w:val="24"/>
        </w:rPr>
        <w:tab/>
        <w:t xml:space="preserve">                         </w:t>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t xml:space="preserve">     </w:t>
      </w:r>
      <w:r w:rsidR="00B5138E">
        <w:rPr>
          <w:rFonts w:ascii="Arial" w:hAnsi="Arial" w:cs="Arial"/>
          <w:b/>
          <w:bCs/>
          <w:sz w:val="24"/>
          <w:szCs w:val="24"/>
        </w:rPr>
        <w:t xml:space="preserve"> </w:t>
      </w:r>
      <w:r w:rsidRPr="00185DA5">
        <w:rPr>
          <w:rFonts w:ascii="Arial" w:hAnsi="Arial" w:cs="Arial"/>
          <w:b/>
          <w:bCs/>
          <w:sz w:val="24"/>
          <w:szCs w:val="24"/>
        </w:rPr>
        <w:t>1,400.00</w:t>
      </w:r>
    </w:p>
    <w:p w14:paraId="3AF77D66" w14:textId="77777777" w:rsidR="001233F8" w:rsidRPr="00185DA5" w:rsidRDefault="001233F8" w:rsidP="001233F8">
      <w:pPr>
        <w:spacing w:line="240" w:lineRule="auto"/>
        <w:jc w:val="both"/>
        <w:rPr>
          <w:rFonts w:ascii="Arial" w:hAnsi="Arial" w:cs="Arial"/>
          <w:sz w:val="24"/>
          <w:szCs w:val="24"/>
        </w:rPr>
      </w:pPr>
      <w:r w:rsidRPr="00185DA5">
        <w:rPr>
          <w:rFonts w:ascii="Arial" w:hAnsi="Arial" w:cs="Arial"/>
          <w:sz w:val="24"/>
          <w:szCs w:val="24"/>
        </w:rPr>
        <w:t xml:space="preserve">El mismo se solicita con el fin de contratar el servicio de soldadura. No tenemos funcionarios que puedan soldar y es necesario la confección de piezas de diferentes formas para poder realizar la instalación de hidrantes, en caso de que tengan que pasar debajo de alcantarillas u otras tuberías existentes en las zonas. </w:t>
      </w:r>
    </w:p>
    <w:p w14:paraId="43927BC9" w14:textId="625833CA" w:rsidR="001233F8" w:rsidRPr="00185DA5" w:rsidRDefault="001233F8" w:rsidP="001233F8">
      <w:pPr>
        <w:spacing w:line="240" w:lineRule="auto"/>
        <w:jc w:val="both"/>
        <w:rPr>
          <w:rFonts w:ascii="Arial" w:hAnsi="Arial" w:cs="Arial"/>
          <w:sz w:val="24"/>
          <w:szCs w:val="24"/>
        </w:rPr>
      </w:pPr>
      <w:r w:rsidRPr="00185DA5">
        <w:rPr>
          <w:rFonts w:ascii="Arial" w:hAnsi="Arial" w:cs="Arial"/>
          <w:sz w:val="24"/>
          <w:szCs w:val="24"/>
        </w:rPr>
        <w:t>También se encuentra el servicio de torno para poder reparar piezas como por ejemplo los vástagos de los hidrantes existentes.</w:t>
      </w:r>
    </w:p>
    <w:p w14:paraId="69FC837A" w14:textId="6D01701D" w:rsidR="001233F8" w:rsidRPr="00185DA5" w:rsidRDefault="001233F8" w:rsidP="00B5138E">
      <w:pPr>
        <w:spacing w:line="240" w:lineRule="auto"/>
        <w:rPr>
          <w:rFonts w:ascii="Arial" w:hAnsi="Arial" w:cs="Arial"/>
          <w:sz w:val="24"/>
          <w:szCs w:val="24"/>
        </w:rPr>
      </w:pPr>
      <w:r w:rsidRPr="00185DA5">
        <w:rPr>
          <w:rFonts w:ascii="Arial" w:hAnsi="Arial" w:cs="Arial"/>
          <w:b/>
          <w:bCs/>
          <w:sz w:val="24"/>
          <w:szCs w:val="24"/>
        </w:rPr>
        <w:t>1.04.99.6 Otros servicios de Gestión</w:t>
      </w:r>
      <w:r w:rsidRPr="00185DA5">
        <w:rPr>
          <w:rFonts w:ascii="Arial" w:hAnsi="Arial" w:cs="Arial"/>
          <w:b/>
          <w:bCs/>
          <w:sz w:val="24"/>
          <w:szCs w:val="24"/>
        </w:rPr>
        <w:tab/>
        <w:t xml:space="preserve">                         </w:t>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t xml:space="preserve">       </w:t>
      </w:r>
      <w:r w:rsidR="00B03F14">
        <w:rPr>
          <w:rFonts w:ascii="Arial" w:hAnsi="Arial" w:cs="Arial"/>
          <w:b/>
          <w:bCs/>
          <w:sz w:val="24"/>
          <w:szCs w:val="24"/>
        </w:rPr>
        <w:t xml:space="preserve">     </w:t>
      </w:r>
      <w:r w:rsidRPr="00185DA5">
        <w:rPr>
          <w:rFonts w:ascii="Arial" w:hAnsi="Arial" w:cs="Arial"/>
          <w:b/>
          <w:bCs/>
          <w:sz w:val="24"/>
          <w:szCs w:val="24"/>
        </w:rPr>
        <w:t>262.00</w:t>
      </w:r>
    </w:p>
    <w:p w14:paraId="7787731F" w14:textId="13B7719A" w:rsidR="001233F8" w:rsidRPr="00185DA5" w:rsidRDefault="001233F8" w:rsidP="001233F8">
      <w:pPr>
        <w:jc w:val="both"/>
        <w:rPr>
          <w:rFonts w:ascii="Arial" w:hAnsi="Arial" w:cs="Arial"/>
          <w:sz w:val="24"/>
          <w:szCs w:val="24"/>
        </w:rPr>
      </w:pPr>
      <w:r w:rsidRPr="00185DA5">
        <w:rPr>
          <w:rFonts w:ascii="Arial" w:hAnsi="Arial" w:cs="Arial"/>
          <w:sz w:val="24"/>
          <w:szCs w:val="24"/>
        </w:rPr>
        <w:t>Se requiere para el pago de las facturas de la revisión técnica vehicular de los 7 vehículos y el retroexcavador de la unidad de hidrantes de la GAM.</w:t>
      </w:r>
    </w:p>
    <w:p w14:paraId="22586067" w14:textId="77777777" w:rsidR="001233F8" w:rsidRPr="00185DA5" w:rsidRDefault="001233F8" w:rsidP="001233F8">
      <w:pPr>
        <w:spacing w:line="240" w:lineRule="auto"/>
        <w:rPr>
          <w:rFonts w:ascii="Arial" w:hAnsi="Arial" w:cs="Arial"/>
          <w:b/>
          <w:bCs/>
          <w:sz w:val="24"/>
          <w:szCs w:val="24"/>
        </w:rPr>
      </w:pPr>
      <w:r w:rsidRPr="00185DA5">
        <w:rPr>
          <w:rFonts w:ascii="Arial" w:hAnsi="Arial" w:cs="Arial"/>
          <w:b/>
          <w:bCs/>
          <w:sz w:val="24"/>
          <w:szCs w:val="24"/>
        </w:rPr>
        <w:t xml:space="preserve">1.05.02 Viáticos dentro país </w:t>
      </w:r>
      <w:r w:rsidRPr="00185DA5">
        <w:rPr>
          <w:rFonts w:ascii="Arial" w:hAnsi="Arial" w:cs="Arial"/>
          <w:b/>
          <w:bCs/>
          <w:sz w:val="24"/>
          <w:szCs w:val="24"/>
        </w:rPr>
        <w:tab/>
      </w:r>
      <w:r w:rsidRPr="00185DA5">
        <w:rPr>
          <w:rFonts w:ascii="Arial" w:hAnsi="Arial" w:cs="Arial"/>
          <w:b/>
          <w:bCs/>
          <w:sz w:val="24"/>
          <w:szCs w:val="24"/>
        </w:rPr>
        <w:tab/>
        <w:t xml:space="preserve">                         </w:t>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t xml:space="preserve">       65,700.00</w:t>
      </w:r>
    </w:p>
    <w:p w14:paraId="337717E0" w14:textId="12CF6846" w:rsidR="001233F8" w:rsidRPr="00185DA5" w:rsidRDefault="001233F8" w:rsidP="001233F8">
      <w:pPr>
        <w:jc w:val="both"/>
        <w:rPr>
          <w:rFonts w:ascii="Arial" w:hAnsi="Arial" w:cs="Arial"/>
          <w:sz w:val="24"/>
          <w:szCs w:val="24"/>
        </w:rPr>
      </w:pPr>
      <w:r w:rsidRPr="00185DA5">
        <w:rPr>
          <w:rFonts w:ascii="Arial" w:hAnsi="Arial" w:cs="Arial"/>
          <w:sz w:val="24"/>
          <w:szCs w:val="24"/>
        </w:rPr>
        <w:t>Se están solicitando plazas operativas con el fin de reforzar las cuadrillas de las 5 regiones</w:t>
      </w:r>
      <w:r w:rsidR="0012112C">
        <w:rPr>
          <w:rFonts w:ascii="Arial" w:hAnsi="Arial" w:cs="Arial"/>
          <w:sz w:val="24"/>
          <w:szCs w:val="24"/>
        </w:rPr>
        <w:t>.  Estos nuevos funcionarios requerirán trasladarse en el cumplimiento de sus funciones a diferentes partes del país, entre las que se encuentran</w:t>
      </w:r>
      <w:r w:rsidRPr="00185DA5">
        <w:rPr>
          <w:rFonts w:ascii="Arial" w:hAnsi="Arial" w:cs="Arial"/>
          <w:sz w:val="24"/>
          <w:szCs w:val="24"/>
        </w:rPr>
        <w:t xml:space="preserve"> el control de la Licitación de Instalación de Hidrantes, el mantenimiento correctivo, las fugas y las distancias entre hidrantes generan traslados en las diversas zonas.</w:t>
      </w:r>
    </w:p>
    <w:p w14:paraId="7ADBB8A6" w14:textId="5982CB54" w:rsidR="001233F8" w:rsidRPr="00185DA5" w:rsidRDefault="001233F8" w:rsidP="001233F8">
      <w:pPr>
        <w:jc w:val="both"/>
        <w:rPr>
          <w:rFonts w:ascii="Arial" w:hAnsi="Arial" w:cs="Arial"/>
          <w:sz w:val="24"/>
          <w:szCs w:val="24"/>
        </w:rPr>
      </w:pPr>
      <w:r w:rsidRPr="00185DA5">
        <w:rPr>
          <w:rFonts w:ascii="Arial" w:hAnsi="Arial" w:cs="Arial"/>
          <w:sz w:val="24"/>
          <w:szCs w:val="24"/>
        </w:rPr>
        <w:t>Además, es necesario cumplir la norma AWWA M17 de “Instalación, pruebas de campo y mantenimiento de hidrantes”</w:t>
      </w:r>
      <w:r w:rsidR="0012112C">
        <w:rPr>
          <w:rFonts w:ascii="Arial" w:hAnsi="Arial" w:cs="Arial"/>
          <w:sz w:val="24"/>
          <w:szCs w:val="24"/>
        </w:rPr>
        <w:t>. D</w:t>
      </w:r>
      <w:r w:rsidRPr="00185DA5">
        <w:rPr>
          <w:rFonts w:ascii="Arial" w:hAnsi="Arial" w:cs="Arial"/>
          <w:sz w:val="24"/>
          <w:szCs w:val="24"/>
        </w:rPr>
        <w:t xml:space="preserve">icha norma sugiera que estos dispositivos deben ser inspeccionados al menos una vez al año. Este mantenimiento garantiza una mayor </w:t>
      </w:r>
      <w:r w:rsidRPr="00185DA5">
        <w:rPr>
          <w:rFonts w:ascii="Arial" w:hAnsi="Arial" w:cs="Arial"/>
          <w:sz w:val="24"/>
          <w:szCs w:val="24"/>
        </w:rPr>
        <w:lastRenderedPageBreak/>
        <w:t>confiabilidad en el uso de los hidrantes para el Benemérito Cuerpo de Bomberos de Costa Rica y por supuesto en beneficio y resguardo de vidas humanas.</w:t>
      </w:r>
    </w:p>
    <w:p w14:paraId="0BF9EAED" w14:textId="77777777" w:rsidR="001233F8" w:rsidRPr="00185DA5" w:rsidRDefault="001233F8" w:rsidP="001233F8">
      <w:pPr>
        <w:spacing w:line="240" w:lineRule="auto"/>
        <w:rPr>
          <w:rFonts w:ascii="Arial" w:hAnsi="Arial" w:cs="Arial"/>
          <w:sz w:val="24"/>
          <w:szCs w:val="24"/>
        </w:rPr>
      </w:pPr>
      <w:r w:rsidRPr="00185DA5">
        <w:rPr>
          <w:rFonts w:ascii="Arial" w:hAnsi="Arial" w:cs="Arial"/>
          <w:b/>
          <w:bCs/>
          <w:sz w:val="24"/>
          <w:szCs w:val="24"/>
        </w:rPr>
        <w:t xml:space="preserve">1.08.03 Mantenimiento Instalaciones y otras obras </w:t>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t xml:space="preserve">     542,410.00</w:t>
      </w:r>
    </w:p>
    <w:p w14:paraId="0DB63DD9" w14:textId="002AF07A" w:rsidR="001233F8" w:rsidRPr="00185DA5" w:rsidRDefault="001233F8" w:rsidP="001233F8">
      <w:pPr>
        <w:spacing w:line="276" w:lineRule="auto"/>
        <w:jc w:val="both"/>
        <w:rPr>
          <w:rFonts w:ascii="Arial" w:hAnsi="Arial" w:cs="Arial"/>
          <w:sz w:val="24"/>
          <w:szCs w:val="24"/>
        </w:rPr>
      </w:pPr>
      <w:r w:rsidRPr="00185DA5">
        <w:rPr>
          <w:rFonts w:ascii="Arial" w:hAnsi="Arial" w:cs="Arial"/>
          <w:sz w:val="24"/>
          <w:szCs w:val="24"/>
        </w:rPr>
        <w:t xml:space="preserve">Se trabajó como Programa Nacional de Hidrantes (GAM y Sistemas Periféricos) la confección de un cartel de licitación para brindarle mantenimiento preventivo </w:t>
      </w:r>
      <w:r w:rsidR="00B14496">
        <w:rPr>
          <w:rFonts w:ascii="Arial" w:hAnsi="Arial" w:cs="Arial"/>
          <w:sz w:val="24"/>
          <w:szCs w:val="24"/>
        </w:rPr>
        <w:t>a los</w:t>
      </w:r>
      <w:r w:rsidRPr="00185DA5">
        <w:rPr>
          <w:rFonts w:ascii="Arial" w:hAnsi="Arial" w:cs="Arial"/>
          <w:sz w:val="24"/>
          <w:szCs w:val="24"/>
        </w:rPr>
        <w:t xml:space="preserve"> hidrantes. El mismo se encuentra en Proveeduría y </w:t>
      </w:r>
      <w:r w:rsidR="00B14496">
        <w:rPr>
          <w:rFonts w:ascii="Arial" w:hAnsi="Arial" w:cs="Arial"/>
          <w:sz w:val="24"/>
          <w:szCs w:val="24"/>
        </w:rPr>
        <w:t>se está</w:t>
      </w:r>
      <w:r w:rsidRPr="00185DA5">
        <w:rPr>
          <w:rFonts w:ascii="Arial" w:hAnsi="Arial" w:cs="Arial"/>
          <w:sz w:val="24"/>
          <w:szCs w:val="24"/>
        </w:rPr>
        <w:t xml:space="preserve"> a la espera de la convocatoria a la Comisión Asesora</w:t>
      </w:r>
      <w:r w:rsidR="00B14496">
        <w:rPr>
          <w:rFonts w:ascii="Arial" w:hAnsi="Arial" w:cs="Arial"/>
          <w:sz w:val="24"/>
          <w:szCs w:val="24"/>
        </w:rPr>
        <w:t>. E</w:t>
      </w:r>
      <w:r w:rsidRPr="00185DA5">
        <w:rPr>
          <w:rFonts w:ascii="Arial" w:hAnsi="Arial" w:cs="Arial"/>
          <w:sz w:val="24"/>
          <w:szCs w:val="24"/>
        </w:rPr>
        <w:t>sta licitación modalidad por demanda permite brindar un mantenimiento preventivo (pintura, engrase, corta de maleza, entre otros) para que las cuadrillas institucionales se encarguen de fugas en tuberías madre, hidrantes que son golpeados por vehículos. Actualmente contamos con un aproximado de 9000 hidrantes a nivel nacional.</w:t>
      </w:r>
    </w:p>
    <w:p w14:paraId="236F66B4" w14:textId="72344A2B" w:rsidR="001233F8" w:rsidRPr="00185DA5" w:rsidRDefault="001233F8" w:rsidP="001233F8">
      <w:pPr>
        <w:spacing w:line="276" w:lineRule="auto"/>
        <w:jc w:val="both"/>
        <w:rPr>
          <w:rFonts w:ascii="Arial" w:hAnsi="Arial" w:cs="Arial"/>
          <w:sz w:val="24"/>
          <w:szCs w:val="24"/>
        </w:rPr>
      </w:pPr>
      <w:r w:rsidRPr="00185DA5">
        <w:rPr>
          <w:rFonts w:ascii="Arial" w:hAnsi="Arial" w:cs="Arial"/>
          <w:sz w:val="24"/>
          <w:szCs w:val="24"/>
        </w:rPr>
        <w:t xml:space="preserve">Además del pago la de la </w:t>
      </w:r>
      <w:r w:rsidRPr="00185DA5">
        <w:rPr>
          <w:rFonts w:ascii="Arial" w:eastAsia="Times New Roman" w:hAnsi="Arial" w:cs="Arial"/>
          <w:sz w:val="24"/>
          <w:szCs w:val="24"/>
          <w:lang w:eastAsia="es-CR"/>
        </w:rPr>
        <w:t xml:space="preserve">licitación 2019LN-00005-PRI, para el mantenimiento de hidrantes GAM y restaurar la capa de rodamiento (asfalto) cuando se realice el mantenimiento </w:t>
      </w:r>
      <w:r w:rsidR="00B52CAC" w:rsidRPr="00185DA5">
        <w:rPr>
          <w:rFonts w:ascii="Arial" w:eastAsia="Times New Roman" w:hAnsi="Arial" w:cs="Arial"/>
          <w:sz w:val="24"/>
          <w:szCs w:val="24"/>
          <w:lang w:eastAsia="es-CR"/>
        </w:rPr>
        <w:t>correctivo hidrante</w:t>
      </w:r>
      <w:r w:rsidRPr="00185DA5">
        <w:rPr>
          <w:rFonts w:ascii="Arial" w:eastAsia="Times New Roman" w:hAnsi="Arial" w:cs="Arial"/>
          <w:sz w:val="24"/>
          <w:szCs w:val="24"/>
          <w:lang w:eastAsia="es-CR"/>
        </w:rPr>
        <w:t xml:space="preserve"> o instalación de nuevos hidrantes.  En el siguiente cuadro se detallan las diferentes obras de manteni</w:t>
      </w:r>
      <w:r w:rsidR="00B14496">
        <w:rPr>
          <w:rFonts w:ascii="Arial" w:eastAsia="Times New Roman" w:hAnsi="Arial" w:cs="Arial"/>
          <w:sz w:val="24"/>
          <w:szCs w:val="24"/>
          <w:lang w:eastAsia="es-CR"/>
        </w:rPr>
        <w:t>miento</w:t>
      </w:r>
      <w:r w:rsidRPr="00185DA5">
        <w:rPr>
          <w:rFonts w:ascii="Arial" w:eastAsia="Times New Roman" w:hAnsi="Arial" w:cs="Arial"/>
          <w:sz w:val="24"/>
          <w:szCs w:val="24"/>
          <w:lang w:eastAsia="es-CR"/>
        </w:rPr>
        <w:t>.</w:t>
      </w:r>
    </w:p>
    <w:p w14:paraId="7A5128F3" w14:textId="2B2F3162" w:rsidR="001233F8" w:rsidRPr="000D68EB" w:rsidRDefault="001233F8" w:rsidP="00490375">
      <w:pPr>
        <w:spacing w:line="240" w:lineRule="auto"/>
        <w:jc w:val="both"/>
        <w:rPr>
          <w:rFonts w:ascii="Arial" w:hAnsi="Arial" w:cs="Arial"/>
          <w:sz w:val="24"/>
          <w:szCs w:val="24"/>
        </w:rPr>
      </w:pPr>
      <w:r w:rsidRPr="00185DA5">
        <w:rPr>
          <w:rFonts w:ascii="Arial" w:hAnsi="Arial" w:cs="Arial"/>
          <w:b/>
          <w:bCs/>
          <w:sz w:val="24"/>
          <w:szCs w:val="24"/>
        </w:rPr>
        <w:t xml:space="preserve">1.99.01 Servicios de Regulación                          </w:t>
      </w:r>
      <w:r w:rsidRPr="00185DA5">
        <w:rPr>
          <w:rFonts w:ascii="Arial" w:hAnsi="Arial" w:cs="Arial"/>
          <w:b/>
          <w:bCs/>
          <w:sz w:val="24"/>
          <w:szCs w:val="24"/>
        </w:rPr>
        <w:tab/>
      </w:r>
      <w:r w:rsidRPr="00185DA5">
        <w:rPr>
          <w:rFonts w:ascii="Arial" w:hAnsi="Arial" w:cs="Arial"/>
          <w:b/>
          <w:bCs/>
          <w:sz w:val="24"/>
          <w:szCs w:val="24"/>
        </w:rPr>
        <w:tab/>
      </w:r>
      <w:r w:rsidRPr="00185DA5">
        <w:rPr>
          <w:rFonts w:ascii="Arial" w:hAnsi="Arial" w:cs="Arial"/>
          <w:b/>
          <w:bCs/>
          <w:sz w:val="24"/>
          <w:szCs w:val="24"/>
        </w:rPr>
        <w:tab/>
        <w:t xml:space="preserve">                99,500.00</w:t>
      </w:r>
    </w:p>
    <w:p w14:paraId="169CF0C2" w14:textId="626E6CA2" w:rsidR="001233F8" w:rsidRPr="00185DA5" w:rsidRDefault="001233F8" w:rsidP="00490375">
      <w:pPr>
        <w:spacing w:after="0" w:line="240" w:lineRule="auto"/>
        <w:jc w:val="both"/>
        <w:rPr>
          <w:rFonts w:ascii="Arial" w:eastAsia="Times New Roman" w:hAnsi="Arial" w:cs="Arial"/>
          <w:color w:val="000000"/>
          <w:sz w:val="24"/>
          <w:szCs w:val="24"/>
          <w:lang w:eastAsia="es-CR"/>
        </w:rPr>
      </w:pPr>
      <w:r w:rsidRPr="00185DA5">
        <w:rPr>
          <w:rFonts w:ascii="Arial" w:eastAsia="Times New Roman" w:hAnsi="Arial" w:cs="Arial"/>
          <w:color w:val="000000"/>
          <w:sz w:val="24"/>
          <w:szCs w:val="24"/>
          <w:lang w:eastAsia="es-CR"/>
        </w:rPr>
        <w:t>En esta partida se cancela el CANON ARESEP.</w:t>
      </w:r>
    </w:p>
    <w:p w14:paraId="510AFC60" w14:textId="77777777" w:rsidR="00490375" w:rsidRDefault="00490375" w:rsidP="00490375">
      <w:pPr>
        <w:spacing w:line="240" w:lineRule="auto"/>
        <w:jc w:val="both"/>
        <w:rPr>
          <w:rFonts w:ascii="Arial" w:hAnsi="Arial" w:cs="Arial"/>
          <w:sz w:val="24"/>
          <w:szCs w:val="24"/>
        </w:rPr>
      </w:pPr>
    </w:p>
    <w:p w14:paraId="5E853AF6" w14:textId="580EF648" w:rsidR="001233F8" w:rsidRPr="00185DA5" w:rsidRDefault="001233F8" w:rsidP="00490375">
      <w:pPr>
        <w:spacing w:line="240" w:lineRule="auto"/>
        <w:jc w:val="both"/>
        <w:rPr>
          <w:rFonts w:ascii="Arial" w:hAnsi="Arial" w:cs="Arial"/>
          <w:b/>
          <w:bCs/>
          <w:sz w:val="24"/>
          <w:szCs w:val="24"/>
        </w:rPr>
      </w:pPr>
      <w:r w:rsidRPr="00185DA5">
        <w:rPr>
          <w:rFonts w:ascii="Arial" w:hAnsi="Arial" w:cs="Arial"/>
          <w:b/>
          <w:bCs/>
          <w:sz w:val="24"/>
          <w:szCs w:val="24"/>
        </w:rPr>
        <w:t xml:space="preserve">Materiales y Suministros </w:t>
      </w:r>
      <w:r w:rsidRPr="00185DA5">
        <w:rPr>
          <w:rFonts w:ascii="Arial" w:hAnsi="Arial" w:cs="Arial"/>
          <w:b/>
          <w:bCs/>
          <w:sz w:val="24"/>
          <w:szCs w:val="24"/>
        </w:rPr>
        <w:tab/>
      </w:r>
      <w:r w:rsidRPr="00185DA5">
        <w:rPr>
          <w:rFonts w:ascii="Arial" w:hAnsi="Arial" w:cs="Arial"/>
          <w:b/>
          <w:bCs/>
          <w:sz w:val="24"/>
          <w:szCs w:val="24"/>
        </w:rPr>
        <w:tab/>
        <w:t xml:space="preserve">                                           </w:t>
      </w:r>
      <w:r w:rsidRPr="00185DA5">
        <w:rPr>
          <w:rFonts w:ascii="Arial" w:hAnsi="Arial" w:cs="Arial"/>
          <w:b/>
          <w:bCs/>
          <w:sz w:val="24"/>
          <w:szCs w:val="24"/>
        </w:rPr>
        <w:tab/>
      </w:r>
      <w:r w:rsidRPr="00185DA5">
        <w:rPr>
          <w:rFonts w:ascii="Arial" w:hAnsi="Arial" w:cs="Arial"/>
          <w:b/>
          <w:bCs/>
          <w:sz w:val="24"/>
          <w:szCs w:val="24"/>
        </w:rPr>
        <w:tab/>
        <w:t xml:space="preserve">     345,185.50</w:t>
      </w:r>
    </w:p>
    <w:p w14:paraId="3833DB57" w14:textId="77777777" w:rsidR="001233F8" w:rsidRPr="00185DA5" w:rsidRDefault="001233F8" w:rsidP="00490375">
      <w:pPr>
        <w:spacing w:line="240" w:lineRule="auto"/>
        <w:rPr>
          <w:rFonts w:ascii="Arial" w:hAnsi="Arial" w:cs="Arial"/>
          <w:b/>
          <w:sz w:val="24"/>
          <w:szCs w:val="24"/>
        </w:rPr>
      </w:pPr>
      <w:r w:rsidRPr="00185DA5">
        <w:rPr>
          <w:rFonts w:ascii="Arial" w:hAnsi="Arial" w:cs="Arial"/>
          <w:b/>
          <w:sz w:val="24"/>
          <w:szCs w:val="24"/>
        </w:rPr>
        <w:t>2.03.01 Materiales y Productos de metal                                                        192,050.00</w:t>
      </w:r>
    </w:p>
    <w:p w14:paraId="553462B4" w14:textId="2D292F06" w:rsidR="001233F8" w:rsidRPr="00185DA5" w:rsidRDefault="001233F8" w:rsidP="001233F8">
      <w:pPr>
        <w:spacing w:line="276" w:lineRule="auto"/>
        <w:jc w:val="both"/>
        <w:rPr>
          <w:rFonts w:ascii="Arial" w:eastAsia="Times New Roman" w:hAnsi="Arial" w:cs="Arial"/>
          <w:sz w:val="24"/>
          <w:szCs w:val="24"/>
          <w:lang w:eastAsia="es-CR"/>
        </w:rPr>
      </w:pPr>
      <w:r w:rsidRPr="00185DA5">
        <w:rPr>
          <w:rFonts w:ascii="Arial" w:hAnsi="Arial" w:cs="Arial"/>
          <w:color w:val="000000"/>
          <w:sz w:val="24"/>
          <w:szCs w:val="24"/>
        </w:rPr>
        <w:t xml:space="preserve">Los recursos son presupuestados para la adquisición de los materiales metálicos y </w:t>
      </w:r>
      <w:r w:rsidRPr="00185DA5">
        <w:rPr>
          <w:rFonts w:ascii="Arial" w:hAnsi="Arial" w:cs="Arial"/>
          <w:sz w:val="24"/>
          <w:szCs w:val="24"/>
        </w:rPr>
        <w:t>confección de piezas mecánicas</w:t>
      </w:r>
      <w:r w:rsidRPr="00185DA5">
        <w:rPr>
          <w:rFonts w:ascii="Arial" w:hAnsi="Arial" w:cs="Arial"/>
          <w:color w:val="000000"/>
          <w:sz w:val="24"/>
          <w:szCs w:val="24"/>
        </w:rPr>
        <w:t xml:space="preserve"> necesarios en la reparación e instalación de los hidrantes, incluyendo válvulas, uniones, silletas, accesorios, cubre válvulas, tuberías y adaptadores entre otros.</w:t>
      </w:r>
      <w:r w:rsidRPr="00185DA5">
        <w:rPr>
          <w:rFonts w:ascii="Arial" w:eastAsia="Times New Roman" w:hAnsi="Arial" w:cs="Arial"/>
          <w:sz w:val="24"/>
          <w:szCs w:val="24"/>
          <w:lang w:eastAsia="es-CR"/>
        </w:rPr>
        <w:t xml:space="preserve"> Estos materiales son utilizados por las cuadrillas</w:t>
      </w:r>
      <w:r w:rsidR="00312868">
        <w:rPr>
          <w:rFonts w:ascii="Arial" w:eastAsia="Times New Roman" w:hAnsi="Arial" w:cs="Arial"/>
          <w:sz w:val="24"/>
          <w:szCs w:val="24"/>
          <w:lang w:eastAsia="es-CR"/>
        </w:rPr>
        <w:t xml:space="preserve"> en</w:t>
      </w:r>
      <w:r w:rsidRPr="00185DA5">
        <w:rPr>
          <w:rFonts w:ascii="Arial" w:eastAsia="Times New Roman" w:hAnsi="Arial" w:cs="Arial"/>
          <w:sz w:val="24"/>
          <w:szCs w:val="24"/>
          <w:lang w:eastAsia="es-CR"/>
        </w:rPr>
        <w:t xml:space="preserve"> todo lo referente al mantenimiento correctivo de los hidrantes.</w:t>
      </w:r>
    </w:p>
    <w:p w14:paraId="55BB7D43" w14:textId="77777777" w:rsidR="001233F8" w:rsidRPr="00185DA5" w:rsidRDefault="001233F8" w:rsidP="001233F8">
      <w:pPr>
        <w:spacing w:line="276" w:lineRule="auto"/>
        <w:rPr>
          <w:rFonts w:ascii="Arial" w:hAnsi="Arial" w:cs="Arial"/>
          <w:b/>
          <w:sz w:val="24"/>
          <w:szCs w:val="24"/>
        </w:rPr>
      </w:pPr>
      <w:r w:rsidRPr="00185DA5">
        <w:rPr>
          <w:rFonts w:ascii="Arial" w:hAnsi="Arial" w:cs="Arial"/>
          <w:b/>
          <w:sz w:val="24"/>
          <w:szCs w:val="24"/>
        </w:rPr>
        <w:t>2.04.02 Repuestos y Accesorios                                                                      55,120.00</w:t>
      </w:r>
    </w:p>
    <w:p w14:paraId="5A8363CC" w14:textId="7B9DE6D6" w:rsidR="001233F8" w:rsidRPr="00185DA5" w:rsidRDefault="001233F8" w:rsidP="001233F8">
      <w:pPr>
        <w:spacing w:line="276" w:lineRule="auto"/>
        <w:jc w:val="both"/>
        <w:rPr>
          <w:rFonts w:ascii="Arial" w:hAnsi="Arial" w:cs="Arial"/>
          <w:sz w:val="24"/>
          <w:szCs w:val="24"/>
        </w:rPr>
      </w:pPr>
      <w:r w:rsidRPr="00185DA5">
        <w:rPr>
          <w:rFonts w:ascii="Arial" w:hAnsi="Arial" w:cs="Arial"/>
          <w:sz w:val="24"/>
          <w:szCs w:val="24"/>
        </w:rPr>
        <w:t>Se requiere para la compra de discos de corte de metal, asfalto, llantas de vehículos y Bakhoe, repuesto para hidrantes, tapas de seguridad y equipo en general.</w:t>
      </w:r>
    </w:p>
    <w:p w14:paraId="107BC98C" w14:textId="77777777" w:rsidR="00312868" w:rsidRDefault="00312868" w:rsidP="001233F8">
      <w:pPr>
        <w:spacing w:line="276" w:lineRule="auto"/>
        <w:jc w:val="both"/>
        <w:rPr>
          <w:rFonts w:ascii="Arial" w:hAnsi="Arial" w:cs="Arial"/>
          <w:b/>
          <w:sz w:val="24"/>
          <w:szCs w:val="24"/>
        </w:rPr>
      </w:pPr>
    </w:p>
    <w:p w14:paraId="406F6B0C" w14:textId="77777777" w:rsidR="00312868" w:rsidRDefault="00312868" w:rsidP="001233F8">
      <w:pPr>
        <w:spacing w:line="276" w:lineRule="auto"/>
        <w:jc w:val="both"/>
        <w:rPr>
          <w:rFonts w:ascii="Arial" w:hAnsi="Arial" w:cs="Arial"/>
          <w:b/>
          <w:sz w:val="24"/>
          <w:szCs w:val="24"/>
        </w:rPr>
      </w:pPr>
    </w:p>
    <w:p w14:paraId="47FB246D" w14:textId="77777777" w:rsidR="00312868" w:rsidRDefault="00312868" w:rsidP="001233F8">
      <w:pPr>
        <w:spacing w:line="276" w:lineRule="auto"/>
        <w:jc w:val="both"/>
        <w:rPr>
          <w:rFonts w:ascii="Arial" w:hAnsi="Arial" w:cs="Arial"/>
          <w:b/>
          <w:sz w:val="24"/>
          <w:szCs w:val="24"/>
        </w:rPr>
      </w:pPr>
    </w:p>
    <w:p w14:paraId="14FBDFC6" w14:textId="77777777" w:rsidR="00312868" w:rsidRDefault="00312868" w:rsidP="001233F8">
      <w:pPr>
        <w:spacing w:line="276" w:lineRule="auto"/>
        <w:jc w:val="both"/>
        <w:rPr>
          <w:rFonts w:ascii="Arial" w:hAnsi="Arial" w:cs="Arial"/>
          <w:b/>
          <w:sz w:val="24"/>
          <w:szCs w:val="24"/>
        </w:rPr>
      </w:pPr>
    </w:p>
    <w:p w14:paraId="7D988124" w14:textId="08B14DA1" w:rsidR="001233F8" w:rsidRPr="00185DA5" w:rsidRDefault="001233F8" w:rsidP="001233F8">
      <w:pPr>
        <w:spacing w:line="276" w:lineRule="auto"/>
        <w:jc w:val="both"/>
        <w:rPr>
          <w:rFonts w:ascii="Arial" w:hAnsi="Arial" w:cs="Arial"/>
          <w:b/>
          <w:sz w:val="24"/>
          <w:szCs w:val="24"/>
        </w:rPr>
      </w:pPr>
      <w:r w:rsidRPr="00185DA5">
        <w:rPr>
          <w:rFonts w:ascii="Arial" w:hAnsi="Arial" w:cs="Arial"/>
          <w:b/>
          <w:sz w:val="24"/>
          <w:szCs w:val="24"/>
        </w:rPr>
        <w:lastRenderedPageBreak/>
        <w:t>Bienes Duraderos</w:t>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t xml:space="preserve">            4,136,500.00</w:t>
      </w:r>
    </w:p>
    <w:p w14:paraId="5E9F41D4" w14:textId="1FFDC516" w:rsidR="001233F8" w:rsidRDefault="001233F8" w:rsidP="001233F8">
      <w:pPr>
        <w:spacing w:line="276" w:lineRule="auto"/>
        <w:jc w:val="both"/>
        <w:rPr>
          <w:rFonts w:ascii="Arial" w:hAnsi="Arial" w:cs="Arial"/>
          <w:b/>
          <w:sz w:val="24"/>
          <w:szCs w:val="24"/>
        </w:rPr>
      </w:pPr>
      <w:r w:rsidRPr="00185DA5">
        <w:rPr>
          <w:rFonts w:ascii="Arial" w:hAnsi="Arial" w:cs="Arial"/>
          <w:b/>
          <w:sz w:val="24"/>
          <w:szCs w:val="24"/>
        </w:rPr>
        <w:t>Maquinaria, Equipo y Mobiliario</w:t>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00B5138E" w:rsidRPr="00185DA5">
        <w:rPr>
          <w:rFonts w:ascii="Arial" w:hAnsi="Arial" w:cs="Arial"/>
          <w:b/>
          <w:sz w:val="24"/>
          <w:szCs w:val="24"/>
        </w:rPr>
        <w:tab/>
        <w:t xml:space="preserve"> 1,070,500.00</w:t>
      </w:r>
    </w:p>
    <w:p w14:paraId="657E908A" w14:textId="1A1E5060" w:rsidR="00312868" w:rsidRPr="00185DA5" w:rsidRDefault="00312868" w:rsidP="001233F8">
      <w:pPr>
        <w:spacing w:line="276" w:lineRule="auto"/>
        <w:jc w:val="both"/>
        <w:rPr>
          <w:rFonts w:ascii="Arial" w:hAnsi="Arial" w:cs="Arial"/>
          <w:b/>
          <w:sz w:val="24"/>
          <w:szCs w:val="24"/>
        </w:rPr>
      </w:pPr>
      <w:r>
        <w:rPr>
          <w:rFonts w:ascii="Arial" w:hAnsi="Arial" w:cs="Arial"/>
          <w:b/>
          <w:sz w:val="24"/>
          <w:szCs w:val="24"/>
        </w:rPr>
        <w:t>5.01.99 Maquinaria y equipo diverso</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976.500.00</w:t>
      </w:r>
    </w:p>
    <w:p w14:paraId="05455726" w14:textId="73AD9FF1" w:rsidR="00B52CAC" w:rsidRDefault="001233F8" w:rsidP="001233F8">
      <w:pPr>
        <w:spacing w:line="276" w:lineRule="auto"/>
        <w:jc w:val="both"/>
        <w:rPr>
          <w:rFonts w:ascii="Arial" w:hAnsi="Arial" w:cs="Arial"/>
          <w:b/>
          <w:sz w:val="24"/>
          <w:szCs w:val="24"/>
        </w:rPr>
      </w:pPr>
      <w:r w:rsidRPr="00185DA5">
        <w:rPr>
          <w:rFonts w:ascii="Arial" w:hAnsi="Arial" w:cs="Arial"/>
          <w:sz w:val="24"/>
          <w:szCs w:val="24"/>
        </w:rPr>
        <w:t xml:space="preserve">Se presupuesta para la compra de 5 </w:t>
      </w:r>
      <w:r w:rsidR="00B52CAC" w:rsidRPr="00185DA5">
        <w:rPr>
          <w:rFonts w:ascii="Arial" w:hAnsi="Arial" w:cs="Arial"/>
          <w:sz w:val="24"/>
          <w:szCs w:val="24"/>
        </w:rPr>
        <w:t>retroexcavadores y</w:t>
      </w:r>
      <w:r w:rsidRPr="00185DA5">
        <w:rPr>
          <w:rFonts w:ascii="Arial" w:hAnsi="Arial" w:cs="Arial"/>
          <w:sz w:val="24"/>
          <w:szCs w:val="24"/>
        </w:rPr>
        <w:t xml:space="preserve"> además la compra de cabezotes multi valvulares.</w:t>
      </w:r>
    </w:p>
    <w:p w14:paraId="76E64FAD" w14:textId="79982EEB" w:rsidR="001233F8" w:rsidRPr="00185DA5" w:rsidRDefault="001233F8" w:rsidP="001233F8">
      <w:pPr>
        <w:spacing w:line="276" w:lineRule="auto"/>
        <w:jc w:val="both"/>
        <w:rPr>
          <w:rFonts w:ascii="Arial" w:hAnsi="Arial" w:cs="Arial"/>
          <w:b/>
          <w:sz w:val="24"/>
          <w:szCs w:val="24"/>
        </w:rPr>
      </w:pPr>
      <w:r w:rsidRPr="00185DA5">
        <w:rPr>
          <w:rFonts w:ascii="Arial" w:hAnsi="Arial" w:cs="Arial"/>
          <w:b/>
          <w:sz w:val="24"/>
          <w:szCs w:val="24"/>
        </w:rPr>
        <w:t>5.02.</w:t>
      </w:r>
      <w:r w:rsidR="00B52CAC">
        <w:rPr>
          <w:rFonts w:ascii="Arial" w:hAnsi="Arial" w:cs="Arial"/>
          <w:b/>
          <w:sz w:val="24"/>
          <w:szCs w:val="24"/>
        </w:rPr>
        <w:t>0</w:t>
      </w:r>
      <w:r w:rsidRPr="00185DA5">
        <w:rPr>
          <w:rFonts w:ascii="Arial" w:hAnsi="Arial" w:cs="Arial"/>
          <w:b/>
          <w:sz w:val="24"/>
          <w:szCs w:val="24"/>
        </w:rPr>
        <w:t>1 Edificios</w:t>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Pr="00185DA5">
        <w:rPr>
          <w:rFonts w:ascii="Arial" w:hAnsi="Arial" w:cs="Arial"/>
          <w:b/>
          <w:sz w:val="24"/>
          <w:szCs w:val="24"/>
        </w:rPr>
        <w:tab/>
      </w:r>
      <w:r w:rsidR="00B52CAC">
        <w:rPr>
          <w:rFonts w:ascii="Arial" w:hAnsi="Arial" w:cs="Arial"/>
          <w:b/>
          <w:sz w:val="24"/>
          <w:szCs w:val="24"/>
        </w:rPr>
        <w:t xml:space="preserve">    </w:t>
      </w:r>
      <w:r w:rsidRPr="00185DA5">
        <w:rPr>
          <w:rFonts w:ascii="Arial" w:hAnsi="Arial" w:cs="Arial"/>
          <w:b/>
          <w:sz w:val="24"/>
          <w:szCs w:val="24"/>
        </w:rPr>
        <w:t>226,000.00</w:t>
      </w:r>
    </w:p>
    <w:p w14:paraId="7C8BA78A" w14:textId="5EAB1BF6" w:rsidR="001233F8" w:rsidRPr="00185DA5" w:rsidRDefault="001233F8" w:rsidP="001233F8">
      <w:pPr>
        <w:spacing w:line="276" w:lineRule="auto"/>
        <w:jc w:val="both"/>
        <w:rPr>
          <w:rFonts w:ascii="Arial" w:eastAsia="Times New Roman" w:hAnsi="Arial" w:cs="Arial"/>
          <w:sz w:val="24"/>
          <w:szCs w:val="24"/>
          <w:lang w:eastAsia="es-CR"/>
        </w:rPr>
      </w:pPr>
      <w:r w:rsidRPr="00185DA5">
        <w:rPr>
          <w:rFonts w:ascii="Arial" w:hAnsi="Arial" w:cs="Arial"/>
          <w:sz w:val="24"/>
          <w:szCs w:val="24"/>
        </w:rPr>
        <w:t>Construcción de la bodega en la instalación Tanque La Florida ya que en la actualidad dicha estructura esta por colapsar debido a su antigüedad, por lo que sección de Hidrantes de la GAM requiere de un espacio físico adecuado para el almacenaje de sus herramientas y vehículos de trabajo.</w:t>
      </w:r>
      <w:r w:rsidRPr="00185DA5">
        <w:rPr>
          <w:rFonts w:ascii="Arial" w:eastAsia="Times New Roman" w:hAnsi="Arial" w:cs="Arial"/>
          <w:sz w:val="24"/>
          <w:szCs w:val="24"/>
          <w:lang w:eastAsia="es-CR"/>
        </w:rPr>
        <w:t xml:space="preserve"> </w:t>
      </w:r>
    </w:p>
    <w:p w14:paraId="14A7578A" w14:textId="09FD635A" w:rsidR="001233F8" w:rsidRPr="00185DA5" w:rsidRDefault="001233F8" w:rsidP="001233F8">
      <w:pPr>
        <w:spacing w:line="276" w:lineRule="auto"/>
        <w:jc w:val="both"/>
        <w:rPr>
          <w:rFonts w:ascii="Arial" w:eastAsia="Times New Roman" w:hAnsi="Arial" w:cs="Arial"/>
          <w:b/>
          <w:sz w:val="24"/>
          <w:szCs w:val="24"/>
          <w:lang w:eastAsia="es-CR"/>
        </w:rPr>
      </w:pPr>
      <w:r w:rsidRPr="00185DA5">
        <w:rPr>
          <w:rFonts w:ascii="Arial" w:eastAsia="Times New Roman" w:hAnsi="Arial" w:cs="Arial"/>
          <w:b/>
          <w:sz w:val="24"/>
          <w:szCs w:val="24"/>
          <w:lang w:eastAsia="es-CR"/>
        </w:rPr>
        <w:t>5.02.07.1</w:t>
      </w:r>
      <w:r w:rsidR="004D7CA8">
        <w:rPr>
          <w:rFonts w:ascii="Arial" w:eastAsia="Times New Roman" w:hAnsi="Arial" w:cs="Arial"/>
          <w:b/>
          <w:sz w:val="24"/>
          <w:szCs w:val="24"/>
          <w:lang w:eastAsia="es-CR"/>
        </w:rPr>
        <w:t xml:space="preserve"> </w:t>
      </w:r>
      <w:r w:rsidRPr="00185DA5">
        <w:rPr>
          <w:rFonts w:ascii="Arial" w:eastAsia="Times New Roman" w:hAnsi="Arial" w:cs="Arial"/>
          <w:b/>
          <w:sz w:val="24"/>
          <w:szCs w:val="24"/>
          <w:lang w:eastAsia="es-CR"/>
        </w:rPr>
        <w:t>Obras par Acueducto</w:t>
      </w:r>
      <w:r w:rsidRPr="00185DA5">
        <w:rPr>
          <w:rFonts w:ascii="Arial" w:eastAsia="Times New Roman" w:hAnsi="Arial" w:cs="Arial"/>
          <w:b/>
          <w:sz w:val="24"/>
          <w:szCs w:val="24"/>
          <w:lang w:eastAsia="es-CR"/>
        </w:rPr>
        <w:tab/>
      </w:r>
      <w:r w:rsidRPr="00185DA5">
        <w:rPr>
          <w:rFonts w:ascii="Arial" w:eastAsia="Times New Roman" w:hAnsi="Arial" w:cs="Arial"/>
          <w:b/>
          <w:sz w:val="24"/>
          <w:szCs w:val="24"/>
          <w:lang w:eastAsia="es-CR"/>
        </w:rPr>
        <w:tab/>
      </w:r>
      <w:r w:rsidRPr="00185DA5">
        <w:rPr>
          <w:rFonts w:ascii="Arial" w:eastAsia="Times New Roman" w:hAnsi="Arial" w:cs="Arial"/>
          <w:b/>
          <w:sz w:val="24"/>
          <w:szCs w:val="24"/>
          <w:lang w:eastAsia="es-CR"/>
        </w:rPr>
        <w:tab/>
      </w:r>
      <w:r w:rsidRPr="00185DA5">
        <w:rPr>
          <w:rFonts w:ascii="Arial" w:eastAsia="Times New Roman" w:hAnsi="Arial" w:cs="Arial"/>
          <w:b/>
          <w:sz w:val="24"/>
          <w:szCs w:val="24"/>
          <w:lang w:eastAsia="es-CR"/>
        </w:rPr>
        <w:tab/>
      </w:r>
      <w:r w:rsidRPr="00185DA5">
        <w:rPr>
          <w:rFonts w:ascii="Arial" w:eastAsia="Times New Roman" w:hAnsi="Arial" w:cs="Arial"/>
          <w:b/>
          <w:sz w:val="24"/>
          <w:szCs w:val="24"/>
          <w:lang w:eastAsia="es-CR"/>
        </w:rPr>
        <w:tab/>
      </w:r>
      <w:r w:rsidRPr="00185DA5">
        <w:rPr>
          <w:rFonts w:ascii="Arial" w:eastAsia="Times New Roman" w:hAnsi="Arial" w:cs="Arial"/>
          <w:b/>
          <w:sz w:val="24"/>
          <w:szCs w:val="24"/>
          <w:lang w:eastAsia="es-CR"/>
        </w:rPr>
        <w:tab/>
      </w:r>
      <w:r w:rsidRPr="00185DA5">
        <w:rPr>
          <w:rFonts w:ascii="Arial" w:eastAsia="Times New Roman" w:hAnsi="Arial" w:cs="Arial"/>
          <w:b/>
          <w:sz w:val="24"/>
          <w:szCs w:val="24"/>
          <w:lang w:eastAsia="es-CR"/>
        </w:rPr>
        <w:tab/>
        <w:t>2,840,000.00</w:t>
      </w:r>
    </w:p>
    <w:p w14:paraId="18C121E5" w14:textId="7F23C1FF" w:rsidR="001233F8" w:rsidRDefault="001233F8" w:rsidP="00DB0A96">
      <w:pPr>
        <w:pStyle w:val="Textoindependiente"/>
        <w:spacing w:line="276" w:lineRule="auto"/>
        <w:rPr>
          <w:rFonts w:ascii="Arial" w:hAnsi="Arial" w:cs="Arial"/>
          <w:lang w:val="es-CR"/>
        </w:rPr>
      </w:pPr>
      <w:r w:rsidRPr="00185DA5">
        <w:rPr>
          <w:rFonts w:ascii="Arial" w:hAnsi="Arial" w:cs="Arial"/>
          <w:lang w:val="es-CR"/>
        </w:rPr>
        <w:t>Contempla la ejecución de la Licitación 2016LN-000008-PRI y Licitación de Hidrantes 2017LN-00023-PRI “Suministro e Instalación de Hidrantes, modalidad según demanda” para la GAM y las regiones Central, Brunca, Huetar, Chorotega y Pacífico. La contratación se realiza tomando en consideración los requerimientos del Benemérito Cuerpo de Bomberos y las mejoras a las tuberías que debemos realizar a los sistemas para cumplir con el diámetro mínimo solicitado por ley.</w:t>
      </w:r>
    </w:p>
    <w:p w14:paraId="19D6556A" w14:textId="77777777" w:rsidR="00DB0A96" w:rsidRPr="00DB0A96" w:rsidRDefault="00DB0A96" w:rsidP="00DB0A96">
      <w:pPr>
        <w:pStyle w:val="Textoindependiente"/>
        <w:spacing w:line="276" w:lineRule="auto"/>
        <w:rPr>
          <w:rFonts w:ascii="Arial" w:hAnsi="Arial" w:cs="Arial"/>
          <w:lang w:val="es-CR"/>
        </w:rPr>
      </w:pPr>
    </w:p>
    <w:p w14:paraId="2ED11D4B" w14:textId="239E9084" w:rsidR="006921A5" w:rsidRPr="00DB0A96" w:rsidRDefault="00DB0A96" w:rsidP="008F1B28">
      <w:pPr>
        <w:spacing w:line="240" w:lineRule="auto"/>
        <w:rPr>
          <w:rFonts w:ascii="Arial" w:eastAsia="Times New Roman" w:hAnsi="Arial" w:cs="Arial"/>
          <w:b/>
          <w:sz w:val="24"/>
          <w:szCs w:val="24"/>
          <w:lang w:eastAsia="es-CR"/>
        </w:rPr>
      </w:pPr>
      <w:r w:rsidRPr="00DB0A96">
        <w:rPr>
          <w:rFonts w:ascii="Arial" w:eastAsia="Times New Roman" w:hAnsi="Arial" w:cs="Arial"/>
          <w:b/>
          <w:sz w:val="24"/>
          <w:szCs w:val="24"/>
          <w:lang w:eastAsia="es-CR"/>
        </w:rPr>
        <w:t>Detalle de Financiamiento interno y externo</w:t>
      </w:r>
    </w:p>
    <w:p w14:paraId="7120681A"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 xml:space="preserve">A continuación, se detalla la metodología para el cálculo del presupuesto de la deuda interna y externa 2020. </w:t>
      </w:r>
    </w:p>
    <w:p w14:paraId="034694DA"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5C915C9" w14:textId="683E81E9"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En el cuadro 6</w:t>
      </w:r>
      <w:r w:rsidR="00EE4FBF">
        <w:rPr>
          <w:rFonts w:ascii="ArialMT" w:hAnsi="ArialMT" w:cs="ArialMT"/>
          <w:sz w:val="24"/>
          <w:szCs w:val="24"/>
        </w:rPr>
        <w:t>7</w:t>
      </w:r>
      <w:r>
        <w:rPr>
          <w:rFonts w:ascii="ArialMT" w:hAnsi="ArialMT" w:cs="ArialMT"/>
          <w:sz w:val="24"/>
          <w:szCs w:val="24"/>
        </w:rPr>
        <w:t xml:space="preserve"> se incluye una ficha con las condiciones de cada uno de los préstamos de acuerdo con los respectivos contratos. </w:t>
      </w:r>
    </w:p>
    <w:p w14:paraId="4E55886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25EB3BB" w14:textId="370BBD8D"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En el cuadro 6</w:t>
      </w:r>
      <w:r w:rsidR="00EE4FBF">
        <w:rPr>
          <w:rFonts w:ascii="ArialMT" w:hAnsi="ArialMT" w:cs="ArialMT"/>
          <w:sz w:val="24"/>
          <w:szCs w:val="24"/>
        </w:rPr>
        <w:t>8</w:t>
      </w:r>
      <w:r>
        <w:rPr>
          <w:rFonts w:ascii="ArialMT" w:hAnsi="ArialMT" w:cs="ArialMT"/>
          <w:sz w:val="24"/>
          <w:szCs w:val="24"/>
        </w:rPr>
        <w:t xml:space="preserve"> se muestra el saldo de la deuda de AyA al 31 de mayo del 2019.</w:t>
      </w:r>
    </w:p>
    <w:p w14:paraId="4621DE6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C5D1A17" w14:textId="77777777" w:rsidR="00B467C3" w:rsidRDefault="00B467C3" w:rsidP="00B467C3">
      <w:pPr>
        <w:autoSpaceDE w:val="0"/>
        <w:autoSpaceDN w:val="0"/>
        <w:adjustRightInd w:val="0"/>
        <w:spacing w:after="0" w:line="240" w:lineRule="auto"/>
        <w:jc w:val="both"/>
        <w:rPr>
          <w:rFonts w:ascii="Arial-BoldMT" w:hAnsi="Arial-BoldMT" w:cs="Arial-BoldMT"/>
          <w:b/>
          <w:bCs/>
          <w:sz w:val="24"/>
          <w:szCs w:val="24"/>
        </w:rPr>
      </w:pPr>
      <w:r>
        <w:rPr>
          <w:rFonts w:ascii="Arial-BoldMT" w:hAnsi="Arial-BoldMT" w:cs="Arial-BoldMT"/>
          <w:b/>
          <w:bCs/>
          <w:sz w:val="24"/>
          <w:szCs w:val="24"/>
        </w:rPr>
        <w:t>Metodología para el cálculo del pago de la deuda:</w:t>
      </w:r>
    </w:p>
    <w:p w14:paraId="3ABE9895" w14:textId="77777777" w:rsidR="00B467C3" w:rsidRDefault="00B467C3" w:rsidP="00B467C3">
      <w:pPr>
        <w:autoSpaceDE w:val="0"/>
        <w:autoSpaceDN w:val="0"/>
        <w:adjustRightInd w:val="0"/>
        <w:spacing w:after="0" w:line="240" w:lineRule="auto"/>
        <w:jc w:val="both"/>
        <w:rPr>
          <w:rFonts w:ascii="Arial-BoldMT" w:hAnsi="Arial-BoldMT" w:cs="Arial-BoldMT"/>
          <w:b/>
          <w:bCs/>
          <w:sz w:val="24"/>
          <w:szCs w:val="24"/>
        </w:rPr>
      </w:pPr>
    </w:p>
    <w:p w14:paraId="3CF056C2"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A continuación, se describe la metodología utilizada para determinar los importes a pagar por cada uno de los préstamos de amortización intereses y comisiones durante el ejercicio 2020:</w:t>
      </w:r>
    </w:p>
    <w:p w14:paraId="6B3D2704"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46D606E" w14:textId="63293CEF" w:rsidR="00B467C3" w:rsidRPr="00B467C3" w:rsidRDefault="00B467C3" w:rsidP="00B467C3">
      <w:pPr>
        <w:pStyle w:val="Prrafodelista"/>
        <w:numPr>
          <w:ilvl w:val="0"/>
          <w:numId w:val="35"/>
        </w:numPr>
        <w:autoSpaceDE w:val="0"/>
        <w:autoSpaceDN w:val="0"/>
        <w:adjustRightInd w:val="0"/>
        <w:spacing w:after="0" w:line="240" w:lineRule="auto"/>
        <w:jc w:val="both"/>
        <w:rPr>
          <w:rFonts w:ascii="ArialMT" w:hAnsi="ArialMT" w:cs="ArialMT"/>
          <w:sz w:val="24"/>
          <w:szCs w:val="24"/>
        </w:rPr>
      </w:pPr>
      <w:r w:rsidRPr="00B467C3">
        <w:rPr>
          <w:rFonts w:ascii="ArialMT" w:hAnsi="ArialMT" w:cs="ArialMT"/>
          <w:sz w:val="24"/>
          <w:szCs w:val="24"/>
        </w:rPr>
        <w:t>La proyección de la deuda está dividida en dos partes:</w:t>
      </w:r>
    </w:p>
    <w:p w14:paraId="53194E00" w14:textId="77777777" w:rsidR="00B467C3" w:rsidRPr="00B467C3" w:rsidRDefault="00B467C3" w:rsidP="00B467C3">
      <w:pPr>
        <w:pStyle w:val="Prrafodelista"/>
        <w:numPr>
          <w:ilvl w:val="0"/>
          <w:numId w:val="35"/>
        </w:numPr>
        <w:autoSpaceDE w:val="0"/>
        <w:autoSpaceDN w:val="0"/>
        <w:adjustRightInd w:val="0"/>
        <w:spacing w:after="0" w:line="240" w:lineRule="auto"/>
        <w:jc w:val="both"/>
        <w:rPr>
          <w:rFonts w:ascii="ArialMT" w:hAnsi="ArialMT" w:cs="ArialMT"/>
          <w:sz w:val="24"/>
          <w:szCs w:val="24"/>
        </w:rPr>
      </w:pPr>
      <w:r w:rsidRPr="00B467C3">
        <w:rPr>
          <w:rFonts w:ascii="ArialMT" w:hAnsi="ArialMT" w:cs="ArialMT"/>
          <w:sz w:val="24"/>
          <w:szCs w:val="24"/>
        </w:rPr>
        <w:t>La proyección de desembolsos según información de las Unidades Ejecutoras responsables de los proyectos.</w:t>
      </w:r>
    </w:p>
    <w:p w14:paraId="0CD2416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922BE83" w14:textId="77777777" w:rsidR="00B467C3" w:rsidRPr="00B467C3" w:rsidRDefault="00B467C3" w:rsidP="00B467C3">
      <w:pPr>
        <w:pStyle w:val="Prrafodelista"/>
        <w:numPr>
          <w:ilvl w:val="0"/>
          <w:numId w:val="35"/>
        </w:numPr>
        <w:autoSpaceDE w:val="0"/>
        <w:autoSpaceDN w:val="0"/>
        <w:adjustRightInd w:val="0"/>
        <w:spacing w:after="0" w:line="240" w:lineRule="auto"/>
        <w:jc w:val="both"/>
        <w:rPr>
          <w:rFonts w:ascii="ArialMT" w:hAnsi="ArialMT" w:cs="ArialMT"/>
          <w:sz w:val="24"/>
          <w:szCs w:val="24"/>
        </w:rPr>
      </w:pPr>
      <w:r w:rsidRPr="00B467C3">
        <w:rPr>
          <w:rFonts w:ascii="ArialMT" w:hAnsi="ArialMT" w:cs="ArialMT"/>
          <w:sz w:val="24"/>
          <w:szCs w:val="24"/>
        </w:rPr>
        <w:lastRenderedPageBreak/>
        <w:t>Los pagos por realizar durante el año 2020.</w:t>
      </w:r>
    </w:p>
    <w:p w14:paraId="44F3A21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19E7252" w14:textId="1195088A"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En el cuadro 6</w:t>
      </w:r>
      <w:r w:rsidR="00EE4FBF">
        <w:rPr>
          <w:rFonts w:ascii="ArialMT" w:hAnsi="ArialMT" w:cs="ArialMT"/>
          <w:sz w:val="24"/>
          <w:szCs w:val="24"/>
        </w:rPr>
        <w:t>9</w:t>
      </w:r>
      <w:r>
        <w:rPr>
          <w:rFonts w:ascii="ArialMT" w:hAnsi="ArialMT" w:cs="ArialMT"/>
          <w:sz w:val="24"/>
          <w:szCs w:val="24"/>
        </w:rPr>
        <w:t xml:space="preserve"> se presenta la proyección de desembolsos elaborada por las Unidades Ejecutoras responsables de la ejecución de proyectos, con base en sus planes de inversión. Esta proyección es fundamental para determinar el importe a pagar, tanto por concepto de amortización, comisiones y de intereses del préstamo.</w:t>
      </w:r>
    </w:p>
    <w:p w14:paraId="46949A7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DF5B50B"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Una vez que se definen los desembolsos, se realizan las siguientes actividades para determinar el importe a pagar por cada préstamo:</w:t>
      </w:r>
    </w:p>
    <w:p w14:paraId="662F589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1665A6B" w14:textId="77777777" w:rsidR="00B467C3" w:rsidRDefault="00B467C3" w:rsidP="00B467C3">
      <w:pPr>
        <w:pStyle w:val="Prrafodelista"/>
        <w:numPr>
          <w:ilvl w:val="0"/>
          <w:numId w:val="32"/>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Se revisan las cláusulas sobre intereses y comisiones de los contratos de Préstamos.</w:t>
      </w:r>
    </w:p>
    <w:p w14:paraId="0EA7923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DA2000E" w14:textId="77777777" w:rsidR="00B467C3" w:rsidRDefault="00B467C3" w:rsidP="00B467C3">
      <w:pPr>
        <w:pStyle w:val="Prrafodelista"/>
        <w:numPr>
          <w:ilvl w:val="0"/>
          <w:numId w:val="32"/>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Se actualizan los controles auxiliares de cada préstamo, con la información de los pagos reales por concepto de amortización, comisiones e intereses, al 31 de mayo del 2019.</w:t>
      </w:r>
    </w:p>
    <w:p w14:paraId="5AE9076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8CCFC77" w14:textId="77777777" w:rsidR="00B467C3" w:rsidRDefault="00B467C3" w:rsidP="00B467C3">
      <w:pPr>
        <w:pStyle w:val="Prrafodelista"/>
        <w:numPr>
          <w:ilvl w:val="0"/>
          <w:numId w:val="32"/>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En los casos de los préstamos en los cuales los contratos establecen una tasa de interés basada en la tasa Libor más un promedio ponderado de las márgenes de costo del Banco. Por la fluctuación existente en la tasa se están considerando las tasas máximas. En el resto de los préstamos se utiliza la tasa establecida en el convenio de préstamos.</w:t>
      </w:r>
    </w:p>
    <w:p w14:paraId="2AFE2E1C"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43BA995" w14:textId="77777777" w:rsidR="00B467C3" w:rsidRDefault="00B467C3" w:rsidP="00B467C3">
      <w:pPr>
        <w:pStyle w:val="Prrafodelista"/>
        <w:numPr>
          <w:ilvl w:val="0"/>
          <w:numId w:val="32"/>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Se estimó un tipo de cambio de ¢625 por dólar para el año 2020, en cuanto al Yen y al Euro también se estiman tipos de cambio conservadores, previendo no tener que enfrentar faltantes de presupuesto derivados de las fluctuaciones negativas de estas monedas.</w:t>
      </w:r>
    </w:p>
    <w:p w14:paraId="2FE5A8EC" w14:textId="77777777" w:rsidR="00B467C3" w:rsidRDefault="00B467C3" w:rsidP="00B467C3">
      <w:pPr>
        <w:pStyle w:val="Prrafodelista"/>
        <w:autoSpaceDE w:val="0"/>
        <w:autoSpaceDN w:val="0"/>
        <w:adjustRightInd w:val="0"/>
        <w:spacing w:after="0" w:line="240" w:lineRule="auto"/>
        <w:jc w:val="both"/>
        <w:rPr>
          <w:rFonts w:ascii="ArialMT" w:hAnsi="ArialMT" w:cs="ArialMT"/>
          <w:sz w:val="24"/>
          <w:szCs w:val="24"/>
        </w:rPr>
      </w:pPr>
    </w:p>
    <w:p w14:paraId="188E3FE0" w14:textId="77777777" w:rsidR="00B467C3" w:rsidRDefault="00B467C3" w:rsidP="00B467C3">
      <w:pPr>
        <w:pStyle w:val="Prrafodelista"/>
        <w:numPr>
          <w:ilvl w:val="0"/>
          <w:numId w:val="32"/>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Los pagos por conceptos de comisiones se determinan conforme la tasa de interés, y las condiciones señaladas en los distintos convenios sobre los saldos no desembolsados. En esta proyección se estiman gastos por comisiones para los prestamos BCIE 1725, BCIE 2129, BID 2493, BCIE 2188, los préstamos JBIC y BCIE 2164 no tienen costos por comisiones.</w:t>
      </w:r>
    </w:p>
    <w:p w14:paraId="24353B8F"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93AA5DB" w14:textId="77777777" w:rsidR="00B467C3" w:rsidRDefault="00B467C3" w:rsidP="00B467C3">
      <w:pPr>
        <w:pStyle w:val="Prrafodelista"/>
        <w:numPr>
          <w:ilvl w:val="0"/>
          <w:numId w:val="33"/>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 xml:space="preserve">Los pagos por conceptos de intereses se calculan sobre las sumas proyectadas como desembolsos, utilizando la fecha en que se prevé el ingreso de estos, para determinar el número de días sobre los cuales se deben pagar los intereses. </w:t>
      </w:r>
    </w:p>
    <w:p w14:paraId="49F99248" w14:textId="77777777" w:rsidR="00B467C3" w:rsidRDefault="00B467C3" w:rsidP="00B467C3">
      <w:pPr>
        <w:pStyle w:val="Prrafodelista"/>
        <w:autoSpaceDE w:val="0"/>
        <w:autoSpaceDN w:val="0"/>
        <w:adjustRightInd w:val="0"/>
        <w:spacing w:after="0" w:line="240" w:lineRule="auto"/>
        <w:jc w:val="both"/>
        <w:rPr>
          <w:rFonts w:ascii="ArialMT" w:hAnsi="ArialMT" w:cs="ArialMT"/>
          <w:sz w:val="24"/>
          <w:szCs w:val="24"/>
        </w:rPr>
      </w:pPr>
    </w:p>
    <w:p w14:paraId="066DB830" w14:textId="77777777" w:rsidR="00B467C3" w:rsidRDefault="00B467C3" w:rsidP="00B467C3">
      <w:pPr>
        <w:pStyle w:val="Prrafodelista"/>
        <w:numPr>
          <w:ilvl w:val="0"/>
          <w:numId w:val="33"/>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En los casos de los préstamos desembolsados en 100%, los intereses se calculan sobre el saldo estimado de deuda a diciembre 2019.</w:t>
      </w:r>
    </w:p>
    <w:p w14:paraId="3A3FCFB9" w14:textId="77777777" w:rsidR="00B467C3" w:rsidRDefault="00B467C3" w:rsidP="00B467C3">
      <w:pPr>
        <w:pStyle w:val="Prrafodelista"/>
        <w:rPr>
          <w:rFonts w:ascii="ArialMT" w:hAnsi="ArialMT" w:cs="ArialMT"/>
          <w:sz w:val="24"/>
          <w:szCs w:val="24"/>
        </w:rPr>
      </w:pPr>
    </w:p>
    <w:p w14:paraId="3D10AE38" w14:textId="77777777" w:rsidR="00B467C3" w:rsidRDefault="00B467C3" w:rsidP="00B467C3">
      <w:pPr>
        <w:pStyle w:val="Prrafodelista"/>
        <w:numPr>
          <w:ilvl w:val="0"/>
          <w:numId w:val="33"/>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 xml:space="preserve">En cuanto a la tasa de interés del préstamo con el Banco Nacional, se considera el promedio de la tasa Libor durante el segundo semestre del 2019 más los puntos </w:t>
      </w:r>
      <w:r>
        <w:rPr>
          <w:rFonts w:ascii="ArialMT" w:hAnsi="ArialMT" w:cs="ArialMT"/>
          <w:sz w:val="24"/>
          <w:szCs w:val="24"/>
        </w:rPr>
        <w:lastRenderedPageBreak/>
        <w:t>porcentuales que establece el contrato, redondeada al múltiplo superior, lo que genera una tasa de 7.9%.</w:t>
      </w:r>
    </w:p>
    <w:p w14:paraId="43F87528" w14:textId="77777777" w:rsidR="00B467C3" w:rsidRDefault="00B467C3" w:rsidP="00B467C3">
      <w:pPr>
        <w:pStyle w:val="Prrafodelista"/>
        <w:rPr>
          <w:rFonts w:ascii="ArialMT" w:hAnsi="ArialMT" w:cs="ArialMT"/>
          <w:sz w:val="24"/>
          <w:szCs w:val="24"/>
        </w:rPr>
      </w:pPr>
    </w:p>
    <w:p w14:paraId="2DB35F11" w14:textId="77777777" w:rsidR="00B467C3" w:rsidRDefault="00B467C3" w:rsidP="00B467C3">
      <w:pPr>
        <w:pStyle w:val="Prrafodelista"/>
        <w:numPr>
          <w:ilvl w:val="0"/>
          <w:numId w:val="33"/>
        </w:num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En el caso de la tasa de interés del préstamo con el COOPEALIANZA, se considera la tasa piso que establece el contrato, la cual es de 13,5% que se deriva de la tasa básica pasiva vigente en la fecha de la firma del contrato, 10.5% más tres puntos porcentuales. En ningún caso se podrá utilizar una tasa menor, pero podría ser mayor si el nivel de la tasa básica pasiva supera el 10.5%.</w:t>
      </w:r>
    </w:p>
    <w:p w14:paraId="5552D95B" w14:textId="77777777" w:rsidR="00B467C3" w:rsidRDefault="00B467C3" w:rsidP="00B467C3">
      <w:pPr>
        <w:pStyle w:val="Prrafodelista"/>
        <w:rPr>
          <w:rFonts w:ascii="ArialMT" w:hAnsi="ArialMT" w:cs="ArialMT"/>
          <w:sz w:val="24"/>
          <w:szCs w:val="24"/>
        </w:rPr>
      </w:pPr>
    </w:p>
    <w:p w14:paraId="66694B2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07501D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3D56E4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DF552E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77ADE23"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FA8934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125AA0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CF7EB9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E14CF2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F5CBF5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425968A"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10D2AD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131338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791949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6FE0539" w14:textId="2B75CDD8" w:rsidR="00B467C3" w:rsidRDefault="00B467C3" w:rsidP="00B467C3">
      <w:pPr>
        <w:autoSpaceDE w:val="0"/>
        <w:autoSpaceDN w:val="0"/>
        <w:adjustRightInd w:val="0"/>
        <w:spacing w:after="0" w:line="240" w:lineRule="auto"/>
        <w:jc w:val="both"/>
        <w:rPr>
          <w:rFonts w:ascii="ArialMT" w:hAnsi="ArialMT" w:cs="ArialMT"/>
          <w:sz w:val="24"/>
          <w:szCs w:val="24"/>
        </w:rPr>
      </w:pPr>
    </w:p>
    <w:p w14:paraId="6166A491" w14:textId="39C44B5B" w:rsidR="00B467C3" w:rsidRDefault="00B467C3" w:rsidP="00B467C3">
      <w:pPr>
        <w:autoSpaceDE w:val="0"/>
        <w:autoSpaceDN w:val="0"/>
        <w:adjustRightInd w:val="0"/>
        <w:spacing w:after="0" w:line="240" w:lineRule="auto"/>
        <w:jc w:val="both"/>
        <w:rPr>
          <w:rFonts w:ascii="ArialMT" w:hAnsi="ArialMT" w:cs="ArialMT"/>
          <w:sz w:val="24"/>
          <w:szCs w:val="24"/>
        </w:rPr>
      </w:pPr>
    </w:p>
    <w:p w14:paraId="3A8BC57D" w14:textId="1F2427AD" w:rsidR="00B467C3" w:rsidRDefault="00B467C3" w:rsidP="00B467C3">
      <w:pPr>
        <w:autoSpaceDE w:val="0"/>
        <w:autoSpaceDN w:val="0"/>
        <w:adjustRightInd w:val="0"/>
        <w:spacing w:after="0" w:line="240" w:lineRule="auto"/>
        <w:jc w:val="both"/>
        <w:rPr>
          <w:rFonts w:ascii="ArialMT" w:hAnsi="ArialMT" w:cs="ArialMT"/>
          <w:sz w:val="24"/>
          <w:szCs w:val="24"/>
        </w:rPr>
      </w:pPr>
    </w:p>
    <w:p w14:paraId="4912D477" w14:textId="726DB10B" w:rsidR="00B467C3" w:rsidRDefault="00B467C3" w:rsidP="00B467C3">
      <w:pPr>
        <w:autoSpaceDE w:val="0"/>
        <w:autoSpaceDN w:val="0"/>
        <w:adjustRightInd w:val="0"/>
        <w:spacing w:after="0" w:line="240" w:lineRule="auto"/>
        <w:jc w:val="both"/>
        <w:rPr>
          <w:rFonts w:ascii="ArialMT" w:hAnsi="ArialMT" w:cs="ArialMT"/>
          <w:sz w:val="24"/>
          <w:szCs w:val="24"/>
        </w:rPr>
      </w:pPr>
    </w:p>
    <w:p w14:paraId="752DEEB3" w14:textId="7E2B4508" w:rsidR="00B467C3" w:rsidRDefault="00B467C3" w:rsidP="00B467C3">
      <w:pPr>
        <w:autoSpaceDE w:val="0"/>
        <w:autoSpaceDN w:val="0"/>
        <w:adjustRightInd w:val="0"/>
        <w:spacing w:after="0" w:line="240" w:lineRule="auto"/>
        <w:jc w:val="both"/>
        <w:rPr>
          <w:rFonts w:ascii="ArialMT" w:hAnsi="ArialMT" w:cs="ArialMT"/>
          <w:sz w:val="24"/>
          <w:szCs w:val="24"/>
        </w:rPr>
      </w:pPr>
    </w:p>
    <w:p w14:paraId="5D04356C" w14:textId="05825145" w:rsidR="00B467C3" w:rsidRDefault="00B467C3" w:rsidP="00B467C3">
      <w:pPr>
        <w:autoSpaceDE w:val="0"/>
        <w:autoSpaceDN w:val="0"/>
        <w:adjustRightInd w:val="0"/>
        <w:spacing w:after="0" w:line="240" w:lineRule="auto"/>
        <w:jc w:val="both"/>
        <w:rPr>
          <w:rFonts w:ascii="ArialMT" w:hAnsi="ArialMT" w:cs="ArialMT"/>
          <w:sz w:val="24"/>
          <w:szCs w:val="24"/>
        </w:rPr>
      </w:pPr>
    </w:p>
    <w:p w14:paraId="73748028" w14:textId="5765724B" w:rsidR="00B467C3" w:rsidRDefault="00B467C3" w:rsidP="00B467C3">
      <w:pPr>
        <w:autoSpaceDE w:val="0"/>
        <w:autoSpaceDN w:val="0"/>
        <w:adjustRightInd w:val="0"/>
        <w:spacing w:after="0" w:line="240" w:lineRule="auto"/>
        <w:jc w:val="both"/>
        <w:rPr>
          <w:rFonts w:ascii="ArialMT" w:hAnsi="ArialMT" w:cs="ArialMT"/>
          <w:sz w:val="24"/>
          <w:szCs w:val="24"/>
        </w:rPr>
      </w:pPr>
    </w:p>
    <w:p w14:paraId="69DE9982" w14:textId="1BB41082" w:rsidR="00B467C3" w:rsidRDefault="00B467C3" w:rsidP="00B467C3">
      <w:pPr>
        <w:autoSpaceDE w:val="0"/>
        <w:autoSpaceDN w:val="0"/>
        <w:adjustRightInd w:val="0"/>
        <w:spacing w:after="0" w:line="240" w:lineRule="auto"/>
        <w:jc w:val="both"/>
        <w:rPr>
          <w:rFonts w:ascii="ArialMT" w:hAnsi="ArialMT" w:cs="ArialMT"/>
          <w:sz w:val="24"/>
          <w:szCs w:val="24"/>
        </w:rPr>
      </w:pPr>
    </w:p>
    <w:p w14:paraId="65E9FD80" w14:textId="5CAF1321" w:rsidR="00B467C3" w:rsidRDefault="00B467C3" w:rsidP="00B467C3">
      <w:pPr>
        <w:autoSpaceDE w:val="0"/>
        <w:autoSpaceDN w:val="0"/>
        <w:adjustRightInd w:val="0"/>
        <w:spacing w:after="0" w:line="240" w:lineRule="auto"/>
        <w:jc w:val="both"/>
        <w:rPr>
          <w:rFonts w:ascii="ArialMT" w:hAnsi="ArialMT" w:cs="ArialMT"/>
          <w:sz w:val="24"/>
          <w:szCs w:val="24"/>
        </w:rPr>
      </w:pPr>
    </w:p>
    <w:p w14:paraId="437DCDF4" w14:textId="4C52D1DF" w:rsidR="00B467C3" w:rsidRDefault="00B467C3" w:rsidP="00B467C3">
      <w:pPr>
        <w:autoSpaceDE w:val="0"/>
        <w:autoSpaceDN w:val="0"/>
        <w:adjustRightInd w:val="0"/>
        <w:spacing w:after="0" w:line="240" w:lineRule="auto"/>
        <w:jc w:val="both"/>
        <w:rPr>
          <w:rFonts w:ascii="ArialMT" w:hAnsi="ArialMT" w:cs="ArialMT"/>
          <w:sz w:val="24"/>
          <w:szCs w:val="24"/>
        </w:rPr>
      </w:pPr>
    </w:p>
    <w:p w14:paraId="204A35C0" w14:textId="59FCC324" w:rsidR="00B467C3" w:rsidRDefault="00B467C3" w:rsidP="00B467C3">
      <w:pPr>
        <w:autoSpaceDE w:val="0"/>
        <w:autoSpaceDN w:val="0"/>
        <w:adjustRightInd w:val="0"/>
        <w:spacing w:after="0" w:line="240" w:lineRule="auto"/>
        <w:jc w:val="both"/>
        <w:rPr>
          <w:rFonts w:ascii="ArialMT" w:hAnsi="ArialMT" w:cs="ArialMT"/>
          <w:sz w:val="24"/>
          <w:szCs w:val="24"/>
        </w:rPr>
      </w:pPr>
    </w:p>
    <w:p w14:paraId="50D7255A" w14:textId="68C0CF66" w:rsidR="00B467C3" w:rsidRDefault="00B467C3" w:rsidP="00B467C3">
      <w:pPr>
        <w:autoSpaceDE w:val="0"/>
        <w:autoSpaceDN w:val="0"/>
        <w:adjustRightInd w:val="0"/>
        <w:spacing w:after="0" w:line="240" w:lineRule="auto"/>
        <w:jc w:val="both"/>
        <w:rPr>
          <w:rFonts w:ascii="ArialMT" w:hAnsi="ArialMT" w:cs="ArialMT"/>
          <w:sz w:val="24"/>
          <w:szCs w:val="24"/>
        </w:rPr>
      </w:pPr>
    </w:p>
    <w:p w14:paraId="47E176DD" w14:textId="2F99CAF6" w:rsidR="00B467C3" w:rsidRDefault="00B467C3" w:rsidP="00B467C3">
      <w:pPr>
        <w:autoSpaceDE w:val="0"/>
        <w:autoSpaceDN w:val="0"/>
        <w:adjustRightInd w:val="0"/>
        <w:spacing w:after="0" w:line="240" w:lineRule="auto"/>
        <w:jc w:val="both"/>
        <w:rPr>
          <w:rFonts w:ascii="ArialMT" w:hAnsi="ArialMT" w:cs="ArialMT"/>
          <w:sz w:val="24"/>
          <w:szCs w:val="24"/>
        </w:rPr>
      </w:pPr>
    </w:p>
    <w:p w14:paraId="3A0C0E91" w14:textId="7B97AA49" w:rsidR="00B467C3" w:rsidRDefault="00B467C3" w:rsidP="00B467C3">
      <w:pPr>
        <w:autoSpaceDE w:val="0"/>
        <w:autoSpaceDN w:val="0"/>
        <w:adjustRightInd w:val="0"/>
        <w:spacing w:after="0" w:line="240" w:lineRule="auto"/>
        <w:jc w:val="both"/>
        <w:rPr>
          <w:rFonts w:ascii="ArialMT" w:hAnsi="ArialMT" w:cs="ArialMT"/>
          <w:sz w:val="24"/>
          <w:szCs w:val="24"/>
        </w:rPr>
      </w:pPr>
    </w:p>
    <w:p w14:paraId="046CBC04" w14:textId="5A75A4EB" w:rsidR="00B467C3" w:rsidRDefault="00B467C3" w:rsidP="00B467C3">
      <w:pPr>
        <w:autoSpaceDE w:val="0"/>
        <w:autoSpaceDN w:val="0"/>
        <w:adjustRightInd w:val="0"/>
        <w:spacing w:after="0" w:line="240" w:lineRule="auto"/>
        <w:jc w:val="both"/>
        <w:rPr>
          <w:rFonts w:ascii="ArialMT" w:hAnsi="ArialMT" w:cs="ArialMT"/>
          <w:sz w:val="24"/>
          <w:szCs w:val="24"/>
        </w:rPr>
      </w:pPr>
    </w:p>
    <w:p w14:paraId="6E449F70" w14:textId="59A5843F" w:rsidR="00B467C3" w:rsidRDefault="00B467C3" w:rsidP="00B467C3">
      <w:pPr>
        <w:autoSpaceDE w:val="0"/>
        <w:autoSpaceDN w:val="0"/>
        <w:adjustRightInd w:val="0"/>
        <w:spacing w:after="0" w:line="240" w:lineRule="auto"/>
        <w:jc w:val="both"/>
        <w:rPr>
          <w:rFonts w:ascii="ArialMT" w:hAnsi="ArialMT" w:cs="ArialMT"/>
          <w:sz w:val="24"/>
          <w:szCs w:val="24"/>
        </w:rPr>
      </w:pPr>
    </w:p>
    <w:p w14:paraId="3DCF48C4" w14:textId="542765E9" w:rsidR="00B467C3" w:rsidRDefault="00B467C3" w:rsidP="00B467C3">
      <w:pPr>
        <w:autoSpaceDE w:val="0"/>
        <w:autoSpaceDN w:val="0"/>
        <w:adjustRightInd w:val="0"/>
        <w:spacing w:after="0" w:line="240" w:lineRule="auto"/>
        <w:jc w:val="both"/>
        <w:rPr>
          <w:rFonts w:ascii="ArialMT" w:hAnsi="ArialMT" w:cs="ArialMT"/>
          <w:sz w:val="24"/>
          <w:szCs w:val="24"/>
        </w:rPr>
      </w:pPr>
    </w:p>
    <w:p w14:paraId="067D8C44" w14:textId="197AC068" w:rsidR="00B467C3" w:rsidRDefault="00B467C3" w:rsidP="00B467C3">
      <w:pPr>
        <w:autoSpaceDE w:val="0"/>
        <w:autoSpaceDN w:val="0"/>
        <w:adjustRightInd w:val="0"/>
        <w:spacing w:after="0" w:line="240" w:lineRule="auto"/>
        <w:jc w:val="both"/>
        <w:rPr>
          <w:rFonts w:ascii="ArialMT" w:hAnsi="ArialMT" w:cs="ArialMT"/>
          <w:sz w:val="24"/>
          <w:szCs w:val="24"/>
        </w:rPr>
      </w:pPr>
    </w:p>
    <w:p w14:paraId="153415FF" w14:textId="0A3CA4AB" w:rsidR="00B467C3" w:rsidRDefault="00B467C3" w:rsidP="00B467C3">
      <w:pPr>
        <w:autoSpaceDE w:val="0"/>
        <w:autoSpaceDN w:val="0"/>
        <w:adjustRightInd w:val="0"/>
        <w:spacing w:after="0" w:line="240" w:lineRule="auto"/>
        <w:jc w:val="both"/>
        <w:rPr>
          <w:rFonts w:ascii="ArialMT" w:hAnsi="ArialMT" w:cs="ArialMT"/>
          <w:sz w:val="24"/>
          <w:szCs w:val="24"/>
        </w:rPr>
      </w:pPr>
    </w:p>
    <w:p w14:paraId="3F98704F"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A1B4788" w14:textId="77777777" w:rsidR="00B467C3" w:rsidRDefault="00B467C3" w:rsidP="00B467C3">
      <w:pPr>
        <w:spacing w:after="0" w:line="240" w:lineRule="auto"/>
        <w:rPr>
          <w:rFonts w:ascii="ArialMT" w:hAnsi="ArialMT" w:cs="ArialMT"/>
          <w:sz w:val="24"/>
          <w:szCs w:val="24"/>
        </w:rPr>
        <w:sectPr w:rsidR="00B467C3">
          <w:pgSz w:w="12240" w:h="15840"/>
          <w:pgMar w:top="2127" w:right="1325" w:bottom="1440" w:left="1440" w:header="709" w:footer="709" w:gutter="0"/>
          <w:cols w:space="720"/>
        </w:sectPr>
      </w:pPr>
    </w:p>
    <w:p w14:paraId="115D5920" w14:textId="12AD1CCA" w:rsidR="00B467C3" w:rsidRPr="00B467C3" w:rsidRDefault="00B467C3" w:rsidP="00B467C3">
      <w:pPr>
        <w:autoSpaceDE w:val="0"/>
        <w:autoSpaceDN w:val="0"/>
        <w:adjustRightInd w:val="0"/>
        <w:spacing w:after="0" w:line="240" w:lineRule="auto"/>
        <w:jc w:val="both"/>
        <w:rPr>
          <w:rFonts w:ascii="ArialMT" w:eastAsiaTheme="minorHAnsi" w:hAnsi="ArialMT" w:cs="ArialMT"/>
          <w:b/>
          <w:bCs/>
          <w:sz w:val="24"/>
          <w:szCs w:val="24"/>
        </w:rPr>
      </w:pPr>
      <w:r w:rsidRPr="00B467C3">
        <w:rPr>
          <w:rFonts w:ascii="ArialMT" w:eastAsiaTheme="minorHAnsi" w:hAnsi="ArialMT" w:cs="ArialMT"/>
          <w:b/>
          <w:bCs/>
          <w:sz w:val="24"/>
          <w:szCs w:val="24"/>
        </w:rPr>
        <w:lastRenderedPageBreak/>
        <w:t>Cuadro 6</w:t>
      </w:r>
      <w:r w:rsidR="0093141A">
        <w:rPr>
          <w:rFonts w:ascii="ArialMT" w:eastAsiaTheme="minorHAnsi" w:hAnsi="ArialMT" w:cs="ArialMT"/>
          <w:b/>
          <w:bCs/>
          <w:sz w:val="24"/>
          <w:szCs w:val="24"/>
        </w:rPr>
        <w:t>3</w:t>
      </w:r>
    </w:p>
    <w:p w14:paraId="0005FB70" w14:textId="77777777" w:rsidR="00B467C3" w:rsidRDefault="00B467C3" w:rsidP="00B467C3">
      <w:pPr>
        <w:autoSpaceDE w:val="0"/>
        <w:autoSpaceDN w:val="0"/>
        <w:adjustRightInd w:val="0"/>
        <w:spacing w:after="0" w:line="240" w:lineRule="auto"/>
        <w:jc w:val="both"/>
        <w:rPr>
          <w:rFonts w:ascii="ArialMT" w:eastAsiaTheme="minorHAnsi" w:hAnsi="ArialMT" w:cs="ArialMT"/>
          <w:sz w:val="24"/>
          <w:szCs w:val="24"/>
        </w:rPr>
      </w:pPr>
    </w:p>
    <w:p w14:paraId="2393EE7F" w14:textId="565360B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eastAsiaTheme="minorHAnsi" w:hAnsi="ArialMT" w:cs="ArialMT"/>
          <w:sz w:val="24"/>
          <w:szCs w:val="24"/>
        </w:rPr>
        <w:object w:dxaOrig="13575" w:dyaOrig="7940" w14:anchorId="14729CB8">
          <v:shape id="_x0000_i1247" type="#_x0000_t75" style="width:678.55pt;height:419.75pt" o:ole="">
            <v:imagedata r:id="rId472" o:title=""/>
          </v:shape>
          <o:OLEObject Type="Embed" ProgID="Excel.Sheet.12" ShapeID="_x0000_i1247" DrawAspect="Content" ObjectID="_1638251323" r:id="rId473"/>
        </w:object>
      </w:r>
    </w:p>
    <w:p w14:paraId="7D31398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479D7FF"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3F850D1" w14:textId="77777777" w:rsidR="00B467C3" w:rsidRPr="00B467C3" w:rsidRDefault="00B467C3" w:rsidP="00B467C3">
      <w:pPr>
        <w:autoSpaceDE w:val="0"/>
        <w:autoSpaceDN w:val="0"/>
        <w:adjustRightInd w:val="0"/>
        <w:spacing w:after="0" w:line="240" w:lineRule="auto"/>
        <w:jc w:val="both"/>
        <w:rPr>
          <w:rFonts w:ascii="ArialMT" w:hAnsi="ArialMT" w:cs="ArialMT"/>
          <w:b/>
          <w:bCs/>
          <w:sz w:val="24"/>
          <w:szCs w:val="24"/>
        </w:rPr>
      </w:pPr>
    </w:p>
    <w:p w14:paraId="54E6112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92D27FD" w14:textId="34EEEC14" w:rsidR="00B467C3" w:rsidRPr="00B467C3" w:rsidRDefault="00B467C3" w:rsidP="00B467C3">
      <w:pPr>
        <w:autoSpaceDE w:val="0"/>
        <w:autoSpaceDN w:val="0"/>
        <w:adjustRightInd w:val="0"/>
        <w:spacing w:after="0" w:line="240" w:lineRule="auto"/>
        <w:jc w:val="both"/>
        <w:rPr>
          <w:rFonts w:ascii="ArialMT" w:hAnsi="ArialMT" w:cs="ArialMT"/>
          <w:b/>
          <w:bCs/>
          <w:sz w:val="24"/>
          <w:szCs w:val="24"/>
        </w:rPr>
      </w:pPr>
      <w:r w:rsidRPr="00B467C3">
        <w:rPr>
          <w:rFonts w:ascii="ArialMT" w:hAnsi="ArialMT" w:cs="ArialMT"/>
          <w:b/>
          <w:bCs/>
          <w:sz w:val="24"/>
          <w:szCs w:val="24"/>
        </w:rPr>
        <w:t>Cuadro 6</w:t>
      </w:r>
      <w:r w:rsidR="0093141A">
        <w:rPr>
          <w:rFonts w:ascii="ArialMT" w:hAnsi="ArialMT" w:cs="ArialMT"/>
          <w:b/>
          <w:bCs/>
          <w:sz w:val="24"/>
          <w:szCs w:val="24"/>
        </w:rPr>
        <w:t>4</w:t>
      </w:r>
    </w:p>
    <w:p w14:paraId="7463E36F" w14:textId="0E82CBB6"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eastAsiaTheme="minorHAnsi" w:hAnsi="ArialMT" w:cs="ArialMT"/>
          <w:sz w:val="24"/>
          <w:szCs w:val="24"/>
        </w:rPr>
        <w:object w:dxaOrig="13860" w:dyaOrig="9375" w14:anchorId="0BF2ECC7">
          <v:shape id="_x0000_i1248" type="#_x0000_t75" style="width:692.85pt;height:415pt" o:ole="">
            <v:imagedata r:id="rId474" o:title=""/>
          </v:shape>
          <o:OLEObject Type="Embed" ProgID="Excel.Sheet.12" ShapeID="_x0000_i1248" DrawAspect="Content" ObjectID="_1638251324" r:id="rId475"/>
        </w:object>
      </w:r>
    </w:p>
    <w:p w14:paraId="371900F3" w14:textId="77777777" w:rsidR="00B467C3" w:rsidRDefault="00B467C3" w:rsidP="00B467C3">
      <w:pPr>
        <w:spacing w:after="0" w:line="240" w:lineRule="auto"/>
        <w:rPr>
          <w:rFonts w:ascii="ArialMT" w:hAnsi="ArialMT" w:cs="ArialMT"/>
          <w:sz w:val="24"/>
          <w:szCs w:val="24"/>
        </w:rPr>
        <w:sectPr w:rsidR="00B467C3">
          <w:pgSz w:w="15840" w:h="12240" w:orient="landscape"/>
          <w:pgMar w:top="1440" w:right="2127" w:bottom="1325" w:left="1440" w:header="709" w:footer="709" w:gutter="0"/>
          <w:cols w:space="720"/>
        </w:sectPr>
      </w:pPr>
    </w:p>
    <w:p w14:paraId="55464C35" w14:textId="57B21F80"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lastRenderedPageBreak/>
        <w:t>En el cuadro siguiente se muestra la necesidad de recursos por préstamo, centro gestor y posiciones financieras, Los montos presentados en la proyección se redondean en el mil superior.</w:t>
      </w:r>
    </w:p>
    <w:p w14:paraId="676F553A" w14:textId="35258935" w:rsidR="00B467C3" w:rsidRDefault="00B467C3" w:rsidP="00B467C3">
      <w:pPr>
        <w:autoSpaceDE w:val="0"/>
        <w:autoSpaceDN w:val="0"/>
        <w:adjustRightInd w:val="0"/>
        <w:spacing w:after="0" w:line="240" w:lineRule="auto"/>
        <w:jc w:val="both"/>
        <w:rPr>
          <w:rFonts w:ascii="ArialMT" w:hAnsi="ArialMT" w:cs="ArialMT"/>
          <w:sz w:val="24"/>
          <w:szCs w:val="24"/>
        </w:rPr>
      </w:pPr>
    </w:p>
    <w:p w14:paraId="7C0D88BF" w14:textId="51F8BD30" w:rsidR="00B467C3" w:rsidRPr="00B467C3" w:rsidRDefault="00B467C3" w:rsidP="00B467C3">
      <w:pPr>
        <w:autoSpaceDE w:val="0"/>
        <w:autoSpaceDN w:val="0"/>
        <w:adjustRightInd w:val="0"/>
        <w:spacing w:after="0" w:line="240" w:lineRule="auto"/>
        <w:jc w:val="both"/>
        <w:rPr>
          <w:rFonts w:ascii="ArialMT" w:hAnsi="ArialMT" w:cs="ArialMT"/>
          <w:b/>
          <w:bCs/>
          <w:sz w:val="24"/>
          <w:szCs w:val="24"/>
        </w:rPr>
      </w:pPr>
      <w:r w:rsidRPr="00B467C3">
        <w:rPr>
          <w:rFonts w:ascii="ArialMT" w:hAnsi="ArialMT" w:cs="ArialMT"/>
          <w:b/>
          <w:bCs/>
          <w:sz w:val="24"/>
          <w:szCs w:val="24"/>
        </w:rPr>
        <w:t>Cuadro 6</w:t>
      </w:r>
      <w:r w:rsidR="0093141A">
        <w:rPr>
          <w:rFonts w:ascii="ArialMT" w:hAnsi="ArialMT" w:cs="ArialMT"/>
          <w:b/>
          <w:bCs/>
          <w:sz w:val="24"/>
          <w:szCs w:val="24"/>
        </w:rPr>
        <w:t>5</w:t>
      </w:r>
    </w:p>
    <w:p w14:paraId="04E6769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860DA9F"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eastAsiaTheme="minorHAnsi" w:hAnsi="ArialMT" w:cs="ArialMT"/>
          <w:sz w:val="24"/>
          <w:szCs w:val="24"/>
        </w:rPr>
        <w:object w:dxaOrig="9555" w:dyaOrig="9185" w14:anchorId="01724F09">
          <v:shape id="_x0000_i1249" type="#_x0000_t75" style="width:477.5pt;height:458.5pt" o:ole="">
            <v:imagedata r:id="rId476" o:title=""/>
          </v:shape>
          <o:OLEObject Type="Embed" ProgID="Excel.Sheet.12" ShapeID="_x0000_i1249" DrawAspect="Content" ObjectID="_1638251325" r:id="rId477"/>
        </w:object>
      </w:r>
    </w:p>
    <w:p w14:paraId="56AFD615"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2B4D90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EF746AC"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F5F1FDB" w14:textId="2BCCF6C3" w:rsidR="00B467C3" w:rsidRDefault="00B467C3" w:rsidP="00B467C3">
      <w:pPr>
        <w:autoSpaceDE w:val="0"/>
        <w:autoSpaceDN w:val="0"/>
        <w:adjustRightInd w:val="0"/>
        <w:spacing w:after="0" w:line="240" w:lineRule="auto"/>
        <w:jc w:val="both"/>
        <w:rPr>
          <w:rFonts w:ascii="ArialMT" w:hAnsi="ArialMT" w:cs="ArialMT"/>
          <w:sz w:val="24"/>
          <w:szCs w:val="24"/>
        </w:rPr>
      </w:pPr>
    </w:p>
    <w:p w14:paraId="71236BE1" w14:textId="76EE9D28" w:rsidR="00B467C3" w:rsidRDefault="00B467C3" w:rsidP="00B467C3">
      <w:pPr>
        <w:autoSpaceDE w:val="0"/>
        <w:autoSpaceDN w:val="0"/>
        <w:adjustRightInd w:val="0"/>
        <w:spacing w:after="0" w:line="240" w:lineRule="auto"/>
        <w:jc w:val="both"/>
        <w:rPr>
          <w:rFonts w:ascii="ArialMT" w:hAnsi="ArialMT" w:cs="ArialMT"/>
          <w:sz w:val="24"/>
          <w:szCs w:val="24"/>
        </w:rPr>
      </w:pPr>
    </w:p>
    <w:p w14:paraId="3B1002A4" w14:textId="704211D6" w:rsidR="00B467C3" w:rsidRDefault="00B467C3" w:rsidP="00B467C3">
      <w:pPr>
        <w:autoSpaceDE w:val="0"/>
        <w:autoSpaceDN w:val="0"/>
        <w:adjustRightInd w:val="0"/>
        <w:spacing w:after="0" w:line="240" w:lineRule="auto"/>
        <w:jc w:val="both"/>
        <w:rPr>
          <w:rFonts w:ascii="ArialMT" w:hAnsi="ArialMT" w:cs="ArialMT"/>
          <w:sz w:val="24"/>
          <w:szCs w:val="24"/>
        </w:rPr>
      </w:pPr>
    </w:p>
    <w:p w14:paraId="31B32ACA" w14:textId="417D5E86" w:rsidR="00B467C3" w:rsidRDefault="00B467C3" w:rsidP="00B467C3">
      <w:pPr>
        <w:autoSpaceDE w:val="0"/>
        <w:autoSpaceDN w:val="0"/>
        <w:adjustRightInd w:val="0"/>
        <w:spacing w:after="0" w:line="240" w:lineRule="auto"/>
        <w:jc w:val="both"/>
        <w:rPr>
          <w:rFonts w:ascii="ArialMT" w:hAnsi="ArialMT" w:cs="ArialMT"/>
          <w:sz w:val="24"/>
          <w:szCs w:val="24"/>
        </w:rPr>
      </w:pPr>
    </w:p>
    <w:p w14:paraId="7053DD74" w14:textId="6D585F27" w:rsidR="00B467C3" w:rsidRPr="00B467C3" w:rsidRDefault="00B467C3" w:rsidP="00B467C3">
      <w:pPr>
        <w:autoSpaceDE w:val="0"/>
        <w:autoSpaceDN w:val="0"/>
        <w:adjustRightInd w:val="0"/>
        <w:spacing w:after="0" w:line="240" w:lineRule="auto"/>
        <w:jc w:val="both"/>
        <w:rPr>
          <w:rFonts w:ascii="ArialMT" w:hAnsi="ArialMT" w:cs="ArialMT"/>
          <w:b/>
          <w:bCs/>
          <w:sz w:val="24"/>
          <w:szCs w:val="24"/>
        </w:rPr>
      </w:pPr>
      <w:r w:rsidRPr="00B467C3">
        <w:rPr>
          <w:rFonts w:ascii="ArialMT" w:hAnsi="ArialMT" w:cs="ArialMT"/>
          <w:b/>
          <w:bCs/>
          <w:sz w:val="24"/>
          <w:szCs w:val="24"/>
        </w:rPr>
        <w:lastRenderedPageBreak/>
        <w:t>Cuadro 6</w:t>
      </w:r>
      <w:r w:rsidR="0093141A">
        <w:rPr>
          <w:rFonts w:ascii="ArialMT" w:hAnsi="ArialMT" w:cs="ArialMT"/>
          <w:b/>
          <w:bCs/>
          <w:sz w:val="24"/>
          <w:szCs w:val="24"/>
        </w:rPr>
        <w:t>6</w:t>
      </w:r>
    </w:p>
    <w:p w14:paraId="5C63AAA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69741F4"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eastAsiaTheme="minorHAnsi" w:hAnsi="ArialMT" w:cs="ArialMT"/>
          <w:sz w:val="24"/>
          <w:szCs w:val="24"/>
        </w:rPr>
        <w:object w:dxaOrig="9995" w:dyaOrig="11675" w14:anchorId="194EBD5A">
          <v:shape id="_x0000_i1250" type="#_x0000_t75" style="width:498.55pt;height:583.45pt" o:ole="">
            <v:imagedata r:id="rId478" o:title=""/>
          </v:shape>
          <o:OLEObject Type="Embed" ProgID="Excel.Sheet.12" ShapeID="_x0000_i1250" DrawAspect="Content" ObjectID="_1638251326" r:id="rId479"/>
        </w:object>
      </w:r>
    </w:p>
    <w:p w14:paraId="23CA13B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A62566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99A675E" w14:textId="77777777" w:rsidR="00B467C3" w:rsidRDefault="00B467C3" w:rsidP="00B467C3">
      <w:pPr>
        <w:autoSpaceDE w:val="0"/>
        <w:autoSpaceDN w:val="0"/>
        <w:adjustRightInd w:val="0"/>
        <w:spacing w:after="0" w:line="240" w:lineRule="auto"/>
        <w:jc w:val="both"/>
        <w:rPr>
          <w:rFonts w:ascii="ArialMT" w:hAnsi="ArialMT" w:cs="ArialMT"/>
          <w:b/>
          <w:bCs/>
          <w:sz w:val="24"/>
          <w:szCs w:val="24"/>
          <w:lang w:val="es-ES"/>
        </w:rPr>
      </w:pPr>
    </w:p>
    <w:p w14:paraId="437C5DD6" w14:textId="77777777" w:rsidR="00B467C3" w:rsidRDefault="00B467C3" w:rsidP="00B467C3">
      <w:pPr>
        <w:autoSpaceDE w:val="0"/>
        <w:autoSpaceDN w:val="0"/>
        <w:adjustRightInd w:val="0"/>
        <w:spacing w:after="0" w:line="240" w:lineRule="auto"/>
        <w:jc w:val="both"/>
        <w:rPr>
          <w:rFonts w:ascii="ArialMT" w:hAnsi="ArialMT" w:cs="ArialMT"/>
          <w:b/>
          <w:bCs/>
          <w:sz w:val="24"/>
          <w:szCs w:val="24"/>
          <w:lang w:val="es-ES"/>
        </w:rPr>
      </w:pPr>
    </w:p>
    <w:p w14:paraId="1528A8AC" w14:textId="34E57024" w:rsidR="00B467C3" w:rsidRDefault="00B467C3" w:rsidP="00B467C3">
      <w:pPr>
        <w:autoSpaceDE w:val="0"/>
        <w:autoSpaceDN w:val="0"/>
        <w:adjustRightInd w:val="0"/>
        <w:spacing w:after="0" w:line="240" w:lineRule="auto"/>
        <w:jc w:val="both"/>
        <w:rPr>
          <w:rFonts w:ascii="ArialMT" w:hAnsi="ArialMT" w:cs="ArialMT"/>
          <w:b/>
          <w:bCs/>
          <w:sz w:val="24"/>
          <w:szCs w:val="24"/>
          <w:lang w:val="es-ES"/>
        </w:rPr>
      </w:pPr>
      <w:r>
        <w:rPr>
          <w:rFonts w:ascii="ArialMT" w:hAnsi="ArialMT" w:cs="ArialMT"/>
          <w:b/>
          <w:bCs/>
          <w:sz w:val="24"/>
          <w:szCs w:val="24"/>
          <w:lang w:val="es-ES"/>
        </w:rPr>
        <w:t>Cuadro 6</w:t>
      </w:r>
      <w:r w:rsidR="0093141A">
        <w:rPr>
          <w:rFonts w:ascii="ArialMT" w:hAnsi="ArialMT" w:cs="ArialMT"/>
          <w:b/>
          <w:bCs/>
          <w:sz w:val="24"/>
          <w:szCs w:val="24"/>
          <w:lang w:val="es-ES"/>
        </w:rPr>
        <w:t>7</w:t>
      </w:r>
    </w:p>
    <w:p w14:paraId="53DB7E5D"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268B9240" w14:textId="4F5354C9"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1</w:t>
      </w:r>
      <w:r>
        <w:rPr>
          <w:rFonts w:ascii="ArialMT" w:hAnsi="ArialMT" w:cs="ArialMT"/>
          <w:sz w:val="24"/>
          <w:szCs w:val="24"/>
        </w:rPr>
        <w:fldChar w:fldCharType="end"/>
      </w:r>
      <w:r>
        <w:rPr>
          <w:rFonts w:ascii="ArialMT" w:hAnsi="ArialMT" w:cs="ArialMT"/>
          <w:b/>
          <w:bCs/>
          <w:i/>
          <w:iCs/>
          <w:sz w:val="24"/>
          <w:szCs w:val="24"/>
        </w:rPr>
        <w:t xml:space="preserve"> Deuda Interna – Banco Nacional</w:t>
      </w:r>
    </w:p>
    <w:p w14:paraId="53765A45"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7E71EBAB" w14:textId="24E0E241" w:rsidR="00B467C3" w:rsidRDefault="00B467C3" w:rsidP="00B467C3">
      <w:pPr>
        <w:autoSpaceDE w:val="0"/>
        <w:autoSpaceDN w:val="0"/>
        <w:adjustRightInd w:val="0"/>
        <w:spacing w:after="0" w:line="240" w:lineRule="auto"/>
        <w:jc w:val="both"/>
        <w:rPr>
          <w:rFonts w:ascii="ArialMT" w:hAnsi="ArialMT" w:cs="ArialMT"/>
          <w:bCs/>
          <w:sz w:val="24"/>
          <w:szCs w:val="24"/>
        </w:rPr>
      </w:pPr>
      <w:r>
        <w:rPr>
          <w:noProof/>
        </w:rPr>
        <w:drawing>
          <wp:anchor distT="0" distB="0" distL="114300" distR="114300" simplePos="0" relativeHeight="251669504" behindDoc="1" locked="0" layoutInCell="1" allowOverlap="1" wp14:anchorId="0EB5261D" wp14:editId="635DE9D8">
            <wp:simplePos x="0" y="0"/>
            <wp:positionH relativeFrom="margin">
              <wp:align>center</wp:align>
            </wp:positionH>
            <wp:positionV relativeFrom="paragraph">
              <wp:posOffset>5080</wp:posOffset>
            </wp:positionV>
            <wp:extent cx="3341370" cy="2347595"/>
            <wp:effectExtent l="0" t="0" r="0" b="0"/>
            <wp:wrapTight wrapText="bothSides">
              <wp:wrapPolygon edited="0">
                <wp:start x="0" y="0"/>
                <wp:lineTo x="0" y="21384"/>
                <wp:lineTo x="21428" y="21384"/>
                <wp:lineTo x="21428" y="0"/>
                <wp:lineTo x="0" y="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3341370" cy="2347595"/>
                    </a:xfrm>
                    <a:prstGeom prst="rect">
                      <a:avLst/>
                    </a:prstGeom>
                    <a:noFill/>
                  </pic:spPr>
                </pic:pic>
              </a:graphicData>
            </a:graphic>
            <wp14:sizeRelH relativeFrom="page">
              <wp14:pctWidth>0</wp14:pctWidth>
            </wp14:sizeRelH>
            <wp14:sizeRelV relativeFrom="page">
              <wp14:pctHeight>0</wp14:pctHeight>
            </wp14:sizeRelV>
          </wp:anchor>
        </w:drawing>
      </w:r>
      <w:r>
        <w:rPr>
          <w:rFonts w:ascii="ArialMT" w:hAnsi="ArialMT" w:cs="ArialMT"/>
          <w:bCs/>
          <w:sz w:val="24"/>
          <w:szCs w:val="24"/>
        </w:rPr>
        <w:tab/>
      </w:r>
      <w:r>
        <w:rPr>
          <w:rFonts w:ascii="ArialMT" w:hAnsi="ArialMT" w:cs="ArialMT"/>
          <w:bCs/>
          <w:sz w:val="24"/>
          <w:szCs w:val="24"/>
        </w:rPr>
        <w:tab/>
      </w:r>
      <w:r>
        <w:rPr>
          <w:rFonts w:ascii="ArialMT" w:hAnsi="ArialMT" w:cs="ArialMT"/>
          <w:bCs/>
          <w:sz w:val="24"/>
          <w:szCs w:val="24"/>
        </w:rPr>
        <w:tab/>
      </w:r>
      <w:r>
        <w:rPr>
          <w:rFonts w:ascii="ArialMT" w:hAnsi="ArialMT" w:cs="ArialMT"/>
          <w:bCs/>
          <w:sz w:val="24"/>
          <w:szCs w:val="24"/>
        </w:rPr>
        <w:tab/>
      </w:r>
    </w:p>
    <w:p w14:paraId="736B00D2" w14:textId="77777777" w:rsidR="00B467C3" w:rsidRDefault="00B467C3" w:rsidP="00B467C3">
      <w:pPr>
        <w:autoSpaceDE w:val="0"/>
        <w:autoSpaceDN w:val="0"/>
        <w:adjustRightInd w:val="0"/>
        <w:spacing w:after="0" w:line="240" w:lineRule="auto"/>
        <w:jc w:val="both"/>
        <w:rPr>
          <w:rFonts w:ascii="ArialMT" w:hAnsi="ArialMT" w:cs="ArialMT"/>
          <w:bCs/>
          <w:sz w:val="24"/>
          <w:szCs w:val="24"/>
        </w:rPr>
      </w:pPr>
    </w:p>
    <w:p w14:paraId="6B0B624F" w14:textId="77777777" w:rsidR="00B467C3" w:rsidRDefault="00B467C3" w:rsidP="00B467C3">
      <w:pPr>
        <w:autoSpaceDE w:val="0"/>
        <w:autoSpaceDN w:val="0"/>
        <w:adjustRightInd w:val="0"/>
        <w:spacing w:after="0" w:line="240" w:lineRule="auto"/>
        <w:jc w:val="both"/>
        <w:rPr>
          <w:rFonts w:ascii="ArialMT" w:hAnsi="ArialMT" w:cs="ArialMT"/>
          <w:bCs/>
          <w:sz w:val="24"/>
          <w:szCs w:val="24"/>
        </w:rPr>
      </w:pPr>
    </w:p>
    <w:p w14:paraId="2EC771CD" w14:textId="77777777" w:rsidR="00B467C3" w:rsidRDefault="00B467C3" w:rsidP="00B467C3">
      <w:pPr>
        <w:autoSpaceDE w:val="0"/>
        <w:autoSpaceDN w:val="0"/>
        <w:adjustRightInd w:val="0"/>
        <w:spacing w:after="0" w:line="240" w:lineRule="auto"/>
        <w:jc w:val="both"/>
        <w:rPr>
          <w:rFonts w:ascii="ArialMT" w:hAnsi="ArialMT" w:cs="ArialMT"/>
          <w:bCs/>
          <w:sz w:val="24"/>
          <w:szCs w:val="24"/>
        </w:rPr>
      </w:pPr>
    </w:p>
    <w:p w14:paraId="34659E1D" w14:textId="77777777" w:rsidR="00B467C3" w:rsidRDefault="00B467C3" w:rsidP="00B467C3">
      <w:pPr>
        <w:autoSpaceDE w:val="0"/>
        <w:autoSpaceDN w:val="0"/>
        <w:adjustRightInd w:val="0"/>
        <w:spacing w:after="0" w:line="240" w:lineRule="auto"/>
        <w:jc w:val="both"/>
        <w:rPr>
          <w:rFonts w:ascii="ArialMT" w:hAnsi="ArialMT" w:cs="ArialMT"/>
          <w:bCs/>
          <w:sz w:val="24"/>
          <w:szCs w:val="24"/>
        </w:rPr>
      </w:pPr>
    </w:p>
    <w:p w14:paraId="396F93CE"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8861470" w14:textId="77777777" w:rsidR="00B467C3" w:rsidRDefault="00B467C3" w:rsidP="00B467C3">
      <w:pPr>
        <w:autoSpaceDE w:val="0"/>
        <w:autoSpaceDN w:val="0"/>
        <w:adjustRightInd w:val="0"/>
        <w:spacing w:after="0" w:line="240" w:lineRule="auto"/>
        <w:jc w:val="both"/>
        <w:rPr>
          <w:rFonts w:ascii="ArialMT" w:hAnsi="ArialMT" w:cs="ArialMT"/>
          <w:bCs/>
          <w:sz w:val="24"/>
          <w:szCs w:val="24"/>
        </w:rPr>
      </w:pPr>
    </w:p>
    <w:p w14:paraId="1ACAD4EC"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7257191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26B039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E7494B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97ADFF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9EDECC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7A0778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216B14A"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Contrato 202-10-30661303</w:t>
      </w:r>
    </w:p>
    <w:p w14:paraId="2B9C3AA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382D92F"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6DD2A29C" w14:textId="4BB3C577"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2</w:t>
      </w:r>
      <w:r>
        <w:rPr>
          <w:rFonts w:ascii="ArialMT" w:hAnsi="ArialMT" w:cs="ArialMT"/>
          <w:sz w:val="24"/>
          <w:szCs w:val="24"/>
        </w:rPr>
        <w:fldChar w:fldCharType="end"/>
      </w:r>
      <w:r>
        <w:rPr>
          <w:rFonts w:ascii="ArialMT" w:hAnsi="ArialMT" w:cs="ArialMT"/>
          <w:b/>
          <w:bCs/>
          <w:i/>
          <w:iCs/>
          <w:sz w:val="24"/>
          <w:szCs w:val="24"/>
        </w:rPr>
        <w:t xml:space="preserve"> Deuda Interna – COOPEALIANZA</w:t>
      </w:r>
    </w:p>
    <w:p w14:paraId="44B51FE6"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7395A3AD" w14:textId="375B8763" w:rsidR="00B467C3" w:rsidRDefault="00B467C3" w:rsidP="00B467C3">
      <w:pPr>
        <w:autoSpaceDE w:val="0"/>
        <w:autoSpaceDN w:val="0"/>
        <w:adjustRightInd w:val="0"/>
        <w:spacing w:after="0" w:line="240" w:lineRule="auto"/>
        <w:jc w:val="both"/>
        <w:rPr>
          <w:rFonts w:ascii="ArialMT" w:hAnsi="ArialMT" w:cs="ArialMT"/>
          <w:b/>
          <w:bCs/>
          <w:sz w:val="24"/>
          <w:szCs w:val="24"/>
        </w:rPr>
      </w:pPr>
      <w:r>
        <w:rPr>
          <w:noProof/>
        </w:rPr>
        <w:drawing>
          <wp:anchor distT="0" distB="0" distL="114300" distR="114300" simplePos="0" relativeHeight="251670528" behindDoc="1" locked="0" layoutInCell="1" allowOverlap="1" wp14:anchorId="5683E360" wp14:editId="48065E46">
            <wp:simplePos x="0" y="0"/>
            <wp:positionH relativeFrom="margin">
              <wp:posOffset>1091565</wp:posOffset>
            </wp:positionH>
            <wp:positionV relativeFrom="paragraph">
              <wp:posOffset>13335</wp:posOffset>
            </wp:positionV>
            <wp:extent cx="3624580" cy="2533650"/>
            <wp:effectExtent l="0" t="0" r="0" b="0"/>
            <wp:wrapTight wrapText="bothSides">
              <wp:wrapPolygon edited="0">
                <wp:start x="0" y="0"/>
                <wp:lineTo x="0" y="21438"/>
                <wp:lineTo x="21456" y="21438"/>
                <wp:lineTo x="21456" y="0"/>
                <wp:lineTo x="0" y="0"/>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3624580" cy="2533650"/>
                    </a:xfrm>
                    <a:prstGeom prst="rect">
                      <a:avLst/>
                    </a:prstGeom>
                    <a:noFill/>
                  </pic:spPr>
                </pic:pic>
              </a:graphicData>
            </a:graphic>
            <wp14:sizeRelH relativeFrom="page">
              <wp14:pctWidth>0</wp14:pctWidth>
            </wp14:sizeRelH>
            <wp14:sizeRelV relativeFrom="page">
              <wp14:pctHeight>0</wp14:pctHeight>
            </wp14:sizeRelV>
          </wp:anchor>
        </w:drawing>
      </w:r>
    </w:p>
    <w:p w14:paraId="4EB51DFB"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154C0306"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201CB2AE"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7FF8B37"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718C73D3"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444645B"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ECAD6E4"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6A2CEE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EE776B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0C2105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FF8B1F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2D12A73"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D56669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6A9906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214D2EC"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Contrato No. 177921</w:t>
      </w:r>
    </w:p>
    <w:p w14:paraId="33EC80F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31CB71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FA9812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4CD19D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B6581C2" w14:textId="0317C8B1"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noProof/>
        </w:rPr>
        <w:lastRenderedPageBreak/>
        <w:drawing>
          <wp:anchor distT="0" distB="0" distL="114300" distR="114300" simplePos="0" relativeHeight="251671552" behindDoc="1" locked="0" layoutInCell="1" allowOverlap="1" wp14:anchorId="1CB6C699" wp14:editId="43F977A3">
            <wp:simplePos x="0" y="0"/>
            <wp:positionH relativeFrom="margin">
              <wp:posOffset>1043940</wp:posOffset>
            </wp:positionH>
            <wp:positionV relativeFrom="paragraph">
              <wp:posOffset>295910</wp:posOffset>
            </wp:positionV>
            <wp:extent cx="3590925" cy="2666365"/>
            <wp:effectExtent l="0" t="0" r="9525" b="635"/>
            <wp:wrapTight wrapText="bothSides">
              <wp:wrapPolygon edited="0">
                <wp:start x="0" y="0"/>
                <wp:lineTo x="0" y="21451"/>
                <wp:lineTo x="21543" y="21451"/>
                <wp:lineTo x="21543" y="0"/>
                <wp:lineTo x="0" y="0"/>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3590925" cy="2666365"/>
                    </a:xfrm>
                    <a:prstGeom prst="rect">
                      <a:avLst/>
                    </a:prstGeom>
                    <a:noFill/>
                  </pic:spPr>
                </pic:pic>
              </a:graphicData>
            </a:graphic>
            <wp14:sizeRelH relativeFrom="page">
              <wp14:pctWidth>0</wp14:pctWidth>
            </wp14:sizeRelH>
            <wp14:sizeRelV relativeFrom="page">
              <wp14:pctHeight>0</wp14:pctHeight>
            </wp14:sizeRelV>
          </wp:anchor>
        </w:drawing>
      </w: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3</w:t>
      </w:r>
      <w:r>
        <w:rPr>
          <w:rFonts w:ascii="ArialMT" w:hAnsi="ArialMT" w:cs="ArialMT"/>
          <w:sz w:val="24"/>
          <w:szCs w:val="24"/>
        </w:rPr>
        <w:fldChar w:fldCharType="end"/>
      </w:r>
      <w:r>
        <w:rPr>
          <w:rFonts w:ascii="ArialMT" w:hAnsi="ArialMT" w:cs="ArialMT"/>
          <w:b/>
          <w:bCs/>
          <w:i/>
          <w:iCs/>
          <w:sz w:val="24"/>
          <w:szCs w:val="24"/>
        </w:rPr>
        <w:t xml:space="preserve"> Deuda Externa – KFW II</w:t>
      </w:r>
    </w:p>
    <w:p w14:paraId="402FC6D8"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3EC1E5F"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1455C415"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9501B7E"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13B7DA6"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7250311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977BC10"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1766596"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624190A"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71E15D8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DCE46D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D81239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E3F1E3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676ECF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B6D703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0768F1A"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F5C96D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E145B87"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Contrato No. 2002 65 595, Cooperación Financiera Alemana</w:t>
      </w:r>
    </w:p>
    <w:p w14:paraId="0E080936"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655614D0"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3269523F" w14:textId="6663497C"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noProof/>
        </w:rPr>
        <w:drawing>
          <wp:anchor distT="0" distB="0" distL="114300" distR="114300" simplePos="0" relativeHeight="251672576" behindDoc="1" locked="0" layoutInCell="1" allowOverlap="1" wp14:anchorId="2AEDA490" wp14:editId="35E23CD4">
            <wp:simplePos x="0" y="0"/>
            <wp:positionH relativeFrom="margin">
              <wp:posOffset>1120140</wp:posOffset>
            </wp:positionH>
            <wp:positionV relativeFrom="paragraph">
              <wp:posOffset>271145</wp:posOffset>
            </wp:positionV>
            <wp:extent cx="3614420" cy="2647950"/>
            <wp:effectExtent l="0" t="0" r="5080" b="0"/>
            <wp:wrapTight wrapText="bothSides">
              <wp:wrapPolygon edited="0">
                <wp:start x="0" y="0"/>
                <wp:lineTo x="0" y="21445"/>
                <wp:lineTo x="21517" y="21445"/>
                <wp:lineTo x="21517" y="0"/>
                <wp:lineTo x="0" y="0"/>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3614420" cy="2647950"/>
                    </a:xfrm>
                    <a:prstGeom prst="rect">
                      <a:avLst/>
                    </a:prstGeom>
                    <a:noFill/>
                  </pic:spPr>
                </pic:pic>
              </a:graphicData>
            </a:graphic>
            <wp14:sizeRelH relativeFrom="page">
              <wp14:pctWidth>0</wp14:pctWidth>
            </wp14:sizeRelH>
            <wp14:sizeRelV relativeFrom="page">
              <wp14:pctHeight>0</wp14:pctHeight>
            </wp14:sizeRelV>
          </wp:anchor>
        </w:drawing>
      </w: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4</w:t>
      </w:r>
      <w:r>
        <w:rPr>
          <w:rFonts w:ascii="ArialMT" w:hAnsi="ArialMT" w:cs="ArialMT"/>
          <w:sz w:val="24"/>
          <w:szCs w:val="24"/>
        </w:rPr>
        <w:fldChar w:fldCharType="end"/>
      </w:r>
      <w:r>
        <w:rPr>
          <w:rFonts w:ascii="ArialMT" w:hAnsi="ArialMT" w:cs="ArialMT"/>
          <w:b/>
          <w:bCs/>
          <w:i/>
          <w:iCs/>
          <w:sz w:val="24"/>
          <w:szCs w:val="24"/>
        </w:rPr>
        <w:t xml:space="preserve"> Deuda Externa – BCIE 1725</w:t>
      </w:r>
    </w:p>
    <w:p w14:paraId="0D84F6D5"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0FE08D8"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6CA61A89"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B54F25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4E16465"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15D55567"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43A1AAC"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41E128D"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0BA6B7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AB874B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1625FD4"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6033B1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4FDE4A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B3A911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0DD342A"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126FF3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01966D3"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Contrato BCIE No. 1725</w:t>
      </w:r>
    </w:p>
    <w:p w14:paraId="798A8CEF"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534DA1C9" w14:textId="524DE729"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noProof/>
        </w:rPr>
        <w:lastRenderedPageBreak/>
        <w:drawing>
          <wp:anchor distT="0" distB="0" distL="114300" distR="114300" simplePos="0" relativeHeight="251675648" behindDoc="1" locked="0" layoutInCell="1" allowOverlap="1" wp14:anchorId="79CEFF00" wp14:editId="357DA88A">
            <wp:simplePos x="0" y="0"/>
            <wp:positionH relativeFrom="margin">
              <wp:posOffset>1082040</wp:posOffset>
            </wp:positionH>
            <wp:positionV relativeFrom="paragraph">
              <wp:posOffset>309245</wp:posOffset>
            </wp:positionV>
            <wp:extent cx="3601720" cy="2695575"/>
            <wp:effectExtent l="0" t="0" r="0" b="9525"/>
            <wp:wrapTight wrapText="bothSides">
              <wp:wrapPolygon edited="0">
                <wp:start x="0" y="0"/>
                <wp:lineTo x="0" y="21524"/>
                <wp:lineTo x="21478" y="21524"/>
                <wp:lineTo x="21478" y="0"/>
                <wp:lineTo x="0" y="0"/>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3601720" cy="2695575"/>
                    </a:xfrm>
                    <a:prstGeom prst="rect">
                      <a:avLst/>
                    </a:prstGeom>
                    <a:noFill/>
                  </pic:spPr>
                </pic:pic>
              </a:graphicData>
            </a:graphic>
            <wp14:sizeRelH relativeFrom="page">
              <wp14:pctWidth>0</wp14:pctWidth>
            </wp14:sizeRelH>
            <wp14:sizeRelV relativeFrom="page">
              <wp14:pctHeight>0</wp14:pctHeight>
            </wp14:sizeRelV>
          </wp:anchor>
        </w:drawing>
      </w: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5</w:t>
      </w:r>
      <w:r>
        <w:rPr>
          <w:rFonts w:ascii="ArialMT" w:hAnsi="ArialMT" w:cs="ArialMT"/>
          <w:sz w:val="24"/>
          <w:szCs w:val="24"/>
        </w:rPr>
        <w:fldChar w:fldCharType="end"/>
      </w:r>
      <w:r>
        <w:rPr>
          <w:rFonts w:ascii="ArialMT" w:hAnsi="ArialMT" w:cs="ArialMT"/>
          <w:b/>
          <w:bCs/>
          <w:i/>
          <w:iCs/>
          <w:sz w:val="24"/>
          <w:szCs w:val="24"/>
        </w:rPr>
        <w:t xml:space="preserve"> Deuda Externa – JBIC</w:t>
      </w:r>
    </w:p>
    <w:p w14:paraId="64448AB0"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48966A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16338037"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0CA814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3CDEBE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DDF49AC"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A19F5AB"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60F28513"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2E80F9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2BAA8D43"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8FA1DC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E553E5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745BB1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9283F1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80A5E35"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0CCD7EA"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D8422D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1399574"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Ley No. 8559</w:t>
      </w:r>
    </w:p>
    <w:p w14:paraId="59276CF0"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88B1F4F"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6C3CF7A8" w14:textId="7AEF4E42"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6</w:t>
      </w:r>
      <w:r>
        <w:rPr>
          <w:rFonts w:ascii="ArialMT" w:hAnsi="ArialMT" w:cs="ArialMT"/>
          <w:sz w:val="24"/>
          <w:szCs w:val="24"/>
        </w:rPr>
        <w:fldChar w:fldCharType="end"/>
      </w:r>
      <w:r>
        <w:rPr>
          <w:rFonts w:ascii="ArialMT" w:hAnsi="ArialMT" w:cs="ArialMT"/>
          <w:b/>
          <w:bCs/>
          <w:i/>
          <w:iCs/>
          <w:sz w:val="24"/>
          <w:szCs w:val="24"/>
        </w:rPr>
        <w:t xml:space="preserve"> Deuda Externa – BID 2493</w:t>
      </w:r>
    </w:p>
    <w:p w14:paraId="79F5DFB0" w14:textId="0E3C7449" w:rsidR="00B467C3" w:rsidRDefault="00B467C3" w:rsidP="00B467C3">
      <w:pPr>
        <w:autoSpaceDE w:val="0"/>
        <w:autoSpaceDN w:val="0"/>
        <w:adjustRightInd w:val="0"/>
        <w:spacing w:after="0" w:line="240" w:lineRule="auto"/>
        <w:jc w:val="both"/>
        <w:rPr>
          <w:rFonts w:ascii="ArialMT" w:hAnsi="ArialMT" w:cs="ArialMT"/>
          <w:b/>
          <w:bCs/>
          <w:sz w:val="24"/>
          <w:szCs w:val="24"/>
        </w:rPr>
      </w:pPr>
      <w:r>
        <w:rPr>
          <w:noProof/>
        </w:rPr>
        <w:drawing>
          <wp:anchor distT="0" distB="0" distL="114300" distR="114300" simplePos="0" relativeHeight="251674624" behindDoc="1" locked="0" layoutInCell="1" allowOverlap="1" wp14:anchorId="1519A946" wp14:editId="1E99D2E6">
            <wp:simplePos x="0" y="0"/>
            <wp:positionH relativeFrom="margin">
              <wp:align>center</wp:align>
            </wp:positionH>
            <wp:positionV relativeFrom="paragraph">
              <wp:posOffset>46990</wp:posOffset>
            </wp:positionV>
            <wp:extent cx="3547745" cy="2633345"/>
            <wp:effectExtent l="0" t="0" r="0" b="0"/>
            <wp:wrapTight wrapText="bothSides">
              <wp:wrapPolygon edited="0">
                <wp:start x="0" y="0"/>
                <wp:lineTo x="0" y="21407"/>
                <wp:lineTo x="21457" y="21407"/>
                <wp:lineTo x="21457" y="0"/>
                <wp:lineTo x="0" y="0"/>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3547745" cy="2633345"/>
                    </a:xfrm>
                    <a:prstGeom prst="rect">
                      <a:avLst/>
                    </a:prstGeom>
                    <a:noFill/>
                  </pic:spPr>
                </pic:pic>
              </a:graphicData>
            </a:graphic>
            <wp14:sizeRelH relativeFrom="page">
              <wp14:pctWidth>0</wp14:pctWidth>
            </wp14:sizeRelH>
            <wp14:sizeRelV relativeFrom="page">
              <wp14:pctHeight>0</wp14:pctHeight>
            </wp14:sizeRelV>
          </wp:anchor>
        </w:drawing>
      </w:r>
    </w:p>
    <w:p w14:paraId="68936649"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79C7E86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52B376C"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65F9DDB5"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DBB60CA"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87CFEC5"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E46C027"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B468A4A"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2C33DE8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CEB8F04"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3DA875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186C3E4"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A15A68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BA2FC7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6BD0C2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D883A54"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Contrato BID No. 2493</w:t>
      </w:r>
    </w:p>
    <w:p w14:paraId="5E3277F0"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13020B5"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E639685"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D925332" w14:textId="3F37CF19"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noProof/>
        </w:rPr>
        <w:lastRenderedPageBreak/>
        <w:drawing>
          <wp:anchor distT="0" distB="0" distL="114300" distR="114300" simplePos="0" relativeHeight="251673600" behindDoc="1" locked="0" layoutInCell="1" allowOverlap="1" wp14:anchorId="147FA917" wp14:editId="0326F71D">
            <wp:simplePos x="0" y="0"/>
            <wp:positionH relativeFrom="margin">
              <wp:posOffset>919480</wp:posOffset>
            </wp:positionH>
            <wp:positionV relativeFrom="paragraph">
              <wp:posOffset>309880</wp:posOffset>
            </wp:positionV>
            <wp:extent cx="3973195" cy="2962275"/>
            <wp:effectExtent l="0" t="0" r="8255" b="9525"/>
            <wp:wrapTight wrapText="bothSides">
              <wp:wrapPolygon edited="0">
                <wp:start x="0" y="0"/>
                <wp:lineTo x="0" y="21531"/>
                <wp:lineTo x="21541" y="21531"/>
                <wp:lineTo x="21541"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3973195" cy="2962275"/>
                    </a:xfrm>
                    <a:prstGeom prst="rect">
                      <a:avLst/>
                    </a:prstGeom>
                    <a:noFill/>
                  </pic:spPr>
                </pic:pic>
              </a:graphicData>
            </a:graphic>
            <wp14:sizeRelH relativeFrom="page">
              <wp14:pctWidth>0</wp14:pctWidth>
            </wp14:sizeRelH>
            <wp14:sizeRelV relativeFrom="page">
              <wp14:pctHeight>0</wp14:pctHeight>
            </wp14:sizeRelV>
          </wp:anchor>
        </w:drawing>
      </w: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7</w:t>
      </w:r>
      <w:r>
        <w:rPr>
          <w:rFonts w:ascii="ArialMT" w:hAnsi="ArialMT" w:cs="ArialMT"/>
          <w:sz w:val="24"/>
          <w:szCs w:val="24"/>
        </w:rPr>
        <w:fldChar w:fldCharType="end"/>
      </w:r>
      <w:r>
        <w:rPr>
          <w:rFonts w:ascii="ArialMT" w:hAnsi="ArialMT" w:cs="ArialMT"/>
          <w:b/>
          <w:bCs/>
          <w:i/>
          <w:iCs/>
          <w:sz w:val="24"/>
          <w:szCs w:val="24"/>
        </w:rPr>
        <w:t xml:space="preserve"> Deuda Externa – BCIE 2129</w:t>
      </w:r>
    </w:p>
    <w:p w14:paraId="418E67B3"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F2D2342"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1AE5DA9"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294C0F90"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65FDC1C1"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2FEFD07"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1B3DCF4F"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2D46D467"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114F50EF"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2AE08850"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2DA345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816A7D4"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83128A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0F1D884"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90C178C"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FF0164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894438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AEFEE8F"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19FAD3A"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Contrato BCIE No. 2129</w:t>
      </w:r>
    </w:p>
    <w:p w14:paraId="75C57CA2" w14:textId="427B8CB9"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sz w:val="24"/>
          <w:szCs w:val="24"/>
        </w:rPr>
        <w:br w:type="page"/>
      </w:r>
      <w:r>
        <w:rPr>
          <w:rFonts w:ascii="ArialMT" w:hAnsi="ArialMT" w:cs="ArialMT"/>
          <w:b/>
          <w:bCs/>
          <w:i/>
          <w:iCs/>
          <w:sz w:val="24"/>
          <w:szCs w:val="24"/>
        </w:rPr>
        <w:lastRenderedPageBreak/>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8</w:t>
      </w:r>
      <w:r>
        <w:rPr>
          <w:rFonts w:ascii="ArialMT" w:hAnsi="ArialMT" w:cs="ArialMT"/>
          <w:sz w:val="24"/>
          <w:szCs w:val="24"/>
        </w:rPr>
        <w:fldChar w:fldCharType="end"/>
      </w:r>
      <w:r>
        <w:rPr>
          <w:rFonts w:ascii="ArialMT" w:hAnsi="ArialMT" w:cs="ArialMT"/>
          <w:b/>
          <w:bCs/>
          <w:i/>
          <w:iCs/>
          <w:sz w:val="24"/>
          <w:szCs w:val="24"/>
        </w:rPr>
        <w:t xml:space="preserve"> Deuda Externa – BCIE 2164</w:t>
      </w:r>
    </w:p>
    <w:p w14:paraId="344B48A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72E83BC" w14:textId="233D1311" w:rsidR="00B467C3" w:rsidRDefault="00B467C3" w:rsidP="00B467C3">
      <w:pPr>
        <w:autoSpaceDE w:val="0"/>
        <w:autoSpaceDN w:val="0"/>
        <w:adjustRightInd w:val="0"/>
        <w:spacing w:after="0" w:line="240" w:lineRule="auto"/>
        <w:jc w:val="both"/>
        <w:rPr>
          <w:rFonts w:ascii="ArialMT" w:hAnsi="ArialMT" w:cs="ArialMT"/>
          <w:b/>
          <w:bCs/>
          <w:sz w:val="24"/>
          <w:szCs w:val="24"/>
        </w:rPr>
      </w:pPr>
      <w:r>
        <w:rPr>
          <w:noProof/>
        </w:rPr>
        <w:drawing>
          <wp:anchor distT="0" distB="0" distL="114300" distR="114300" simplePos="0" relativeHeight="251676672" behindDoc="1" locked="0" layoutInCell="1" allowOverlap="1" wp14:anchorId="008695DA" wp14:editId="443E407F">
            <wp:simplePos x="0" y="0"/>
            <wp:positionH relativeFrom="margin">
              <wp:posOffset>872490</wp:posOffset>
            </wp:positionH>
            <wp:positionV relativeFrom="paragraph">
              <wp:posOffset>18415</wp:posOffset>
            </wp:positionV>
            <wp:extent cx="4104005" cy="4238625"/>
            <wp:effectExtent l="0" t="0" r="0" b="9525"/>
            <wp:wrapTight wrapText="bothSides">
              <wp:wrapPolygon edited="0">
                <wp:start x="0" y="0"/>
                <wp:lineTo x="0" y="21551"/>
                <wp:lineTo x="21456" y="21551"/>
                <wp:lineTo x="21456"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4104005" cy="4238625"/>
                    </a:xfrm>
                    <a:prstGeom prst="rect">
                      <a:avLst/>
                    </a:prstGeom>
                    <a:noFill/>
                  </pic:spPr>
                </pic:pic>
              </a:graphicData>
            </a:graphic>
            <wp14:sizeRelH relativeFrom="page">
              <wp14:pctWidth>0</wp14:pctWidth>
            </wp14:sizeRelH>
            <wp14:sizeRelV relativeFrom="page">
              <wp14:pctHeight>0</wp14:pctHeight>
            </wp14:sizeRelV>
          </wp:anchor>
        </w:drawing>
      </w:r>
    </w:p>
    <w:p w14:paraId="5E809A10"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6A33EB1"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FA8CED6"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A13CCF8"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74AB2F24"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663C6B3E"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6EB0A68"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71FB0C4C"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713BB9E"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B11678D"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45BE6D2E"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56F5933"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BBDCB0E"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B237D2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B85FDD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E6705EF"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15B4E8F"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6E1884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536252C"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93CDBDC"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ECB365A"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4F0F3B5"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AC25ED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DBE24A4"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290980B"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Contrato BCIE No. 2164</w:t>
      </w:r>
    </w:p>
    <w:p w14:paraId="6025D07C"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r>
        <w:rPr>
          <w:rFonts w:ascii="ArialMT" w:hAnsi="ArialMT" w:cs="ArialMT"/>
          <w:b/>
          <w:bCs/>
          <w:sz w:val="24"/>
          <w:szCs w:val="24"/>
        </w:rPr>
        <w:br w:type="page"/>
      </w:r>
    </w:p>
    <w:p w14:paraId="25BC13DE"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3B52F7ED" w14:textId="0192B28B"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9</w:t>
      </w:r>
      <w:r>
        <w:rPr>
          <w:rFonts w:ascii="ArialMT" w:hAnsi="ArialMT" w:cs="ArialMT"/>
          <w:sz w:val="24"/>
          <w:szCs w:val="24"/>
        </w:rPr>
        <w:fldChar w:fldCharType="end"/>
      </w:r>
      <w:r>
        <w:rPr>
          <w:rFonts w:ascii="ArialMT" w:hAnsi="ArialMT" w:cs="ArialMT"/>
          <w:b/>
          <w:bCs/>
          <w:i/>
          <w:iCs/>
          <w:sz w:val="24"/>
          <w:szCs w:val="24"/>
        </w:rPr>
        <w:t xml:space="preserve"> Deuda Externa – BCIE 2188 – Tracto No. 1</w:t>
      </w:r>
    </w:p>
    <w:p w14:paraId="78FE157D"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468B46CF" w14:textId="747BCBE4" w:rsidR="00B467C3" w:rsidRDefault="00B467C3" w:rsidP="00B467C3">
      <w:pPr>
        <w:autoSpaceDE w:val="0"/>
        <w:autoSpaceDN w:val="0"/>
        <w:adjustRightInd w:val="0"/>
        <w:spacing w:after="0" w:line="240" w:lineRule="auto"/>
        <w:jc w:val="both"/>
        <w:rPr>
          <w:rFonts w:ascii="ArialMT" w:hAnsi="ArialMT" w:cs="ArialMT"/>
          <w:b/>
          <w:bCs/>
          <w:sz w:val="24"/>
          <w:szCs w:val="24"/>
        </w:rPr>
      </w:pPr>
      <w:r>
        <w:rPr>
          <w:noProof/>
        </w:rPr>
        <w:drawing>
          <wp:anchor distT="0" distB="0" distL="114300" distR="114300" simplePos="0" relativeHeight="251677696" behindDoc="1" locked="0" layoutInCell="1" allowOverlap="1" wp14:anchorId="462F6C0A" wp14:editId="7C69735E">
            <wp:simplePos x="0" y="0"/>
            <wp:positionH relativeFrom="margin">
              <wp:posOffset>1053465</wp:posOffset>
            </wp:positionH>
            <wp:positionV relativeFrom="paragraph">
              <wp:posOffset>8890</wp:posOffset>
            </wp:positionV>
            <wp:extent cx="3834765" cy="4419600"/>
            <wp:effectExtent l="0" t="0" r="0" b="0"/>
            <wp:wrapTight wrapText="bothSides">
              <wp:wrapPolygon edited="0">
                <wp:start x="0" y="0"/>
                <wp:lineTo x="0" y="21507"/>
                <wp:lineTo x="21461" y="21507"/>
                <wp:lineTo x="21461"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3834765" cy="4419600"/>
                    </a:xfrm>
                    <a:prstGeom prst="rect">
                      <a:avLst/>
                    </a:prstGeom>
                    <a:noFill/>
                  </pic:spPr>
                </pic:pic>
              </a:graphicData>
            </a:graphic>
            <wp14:sizeRelH relativeFrom="page">
              <wp14:pctWidth>0</wp14:pctWidth>
            </wp14:sizeRelH>
            <wp14:sizeRelV relativeFrom="page">
              <wp14:pctHeight>0</wp14:pctHeight>
            </wp14:sizeRelV>
          </wp:anchor>
        </w:drawing>
      </w:r>
    </w:p>
    <w:p w14:paraId="68284A57"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6CB8CEF5"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8E887AA"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5BA94592" w14:textId="77777777" w:rsidR="00B467C3" w:rsidRDefault="00B467C3" w:rsidP="00B467C3">
      <w:pPr>
        <w:autoSpaceDE w:val="0"/>
        <w:autoSpaceDN w:val="0"/>
        <w:adjustRightInd w:val="0"/>
        <w:spacing w:after="0" w:line="240" w:lineRule="auto"/>
        <w:jc w:val="both"/>
        <w:rPr>
          <w:rFonts w:ascii="ArialMT" w:hAnsi="ArialMT" w:cs="ArialMT"/>
          <w:b/>
          <w:bCs/>
          <w:sz w:val="24"/>
          <w:szCs w:val="24"/>
        </w:rPr>
      </w:pPr>
    </w:p>
    <w:p w14:paraId="07DED074"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9EFA086"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8EDF8D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C711B5C"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A3399E6"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8A3E19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2128AA5"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C5D8A2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B8A969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EC0498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1D22AC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6C08AA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39431D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749B52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1B7E9D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792D84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7805A0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20AEC4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818286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1D3D183"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619685A"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7C535C3"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Contrato BCIE No. 2188</w:t>
      </w:r>
    </w:p>
    <w:p w14:paraId="73AC576C"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5A2C56B"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07C6506"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F3C7822"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DD9B234"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396467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71AFBD5"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13BECB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2F566F4"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B7B47C7"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37D6C6B"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5DB52E85"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0AC68281"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7C894EB3"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3A9D1FF0"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38DF1E38"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629710A0"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5865B280" w14:textId="4B3FA01C"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i/>
          <w:iCs/>
          <w:sz w:val="24"/>
          <w:szCs w:val="24"/>
        </w:rPr>
        <w:lastRenderedPageBreak/>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10</w:t>
      </w:r>
      <w:r>
        <w:rPr>
          <w:rFonts w:ascii="ArialMT" w:hAnsi="ArialMT" w:cs="ArialMT"/>
          <w:sz w:val="24"/>
          <w:szCs w:val="24"/>
        </w:rPr>
        <w:fldChar w:fldCharType="end"/>
      </w:r>
      <w:r>
        <w:rPr>
          <w:rFonts w:ascii="ArialMT" w:hAnsi="ArialMT" w:cs="ArialMT"/>
          <w:b/>
          <w:bCs/>
          <w:i/>
          <w:iCs/>
          <w:sz w:val="24"/>
          <w:szCs w:val="24"/>
        </w:rPr>
        <w:t xml:space="preserve"> Deuda Externa – BCIE 2188 – Tracto No. 2</w:t>
      </w:r>
    </w:p>
    <w:p w14:paraId="507DB350" w14:textId="16B5DF8B" w:rsidR="00B467C3" w:rsidRDefault="00B467C3" w:rsidP="00B467C3">
      <w:pPr>
        <w:autoSpaceDE w:val="0"/>
        <w:autoSpaceDN w:val="0"/>
        <w:adjustRightInd w:val="0"/>
        <w:spacing w:after="0" w:line="240" w:lineRule="auto"/>
        <w:jc w:val="both"/>
        <w:rPr>
          <w:rFonts w:ascii="ArialMT" w:hAnsi="ArialMT" w:cs="ArialMT"/>
          <w:sz w:val="24"/>
          <w:szCs w:val="24"/>
          <w:lang w:val="es-ES"/>
        </w:rPr>
      </w:pPr>
      <w:r>
        <w:rPr>
          <w:noProof/>
        </w:rPr>
        <w:drawing>
          <wp:anchor distT="0" distB="0" distL="114300" distR="114300" simplePos="0" relativeHeight="251678720" behindDoc="1" locked="0" layoutInCell="1" allowOverlap="1" wp14:anchorId="24509D0B" wp14:editId="62CABCB2">
            <wp:simplePos x="0" y="0"/>
            <wp:positionH relativeFrom="margin">
              <wp:posOffset>1005840</wp:posOffset>
            </wp:positionH>
            <wp:positionV relativeFrom="paragraph">
              <wp:posOffset>185420</wp:posOffset>
            </wp:positionV>
            <wp:extent cx="3824605" cy="4596765"/>
            <wp:effectExtent l="0" t="0" r="4445" b="0"/>
            <wp:wrapTight wrapText="bothSides">
              <wp:wrapPolygon edited="0">
                <wp:start x="0" y="0"/>
                <wp:lineTo x="0" y="21484"/>
                <wp:lineTo x="21518" y="21484"/>
                <wp:lineTo x="21518" y="0"/>
                <wp:lineTo x="0" y="0"/>
              </wp:wrapPolygon>
            </wp:wrapTight>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3824605" cy="4596765"/>
                    </a:xfrm>
                    <a:prstGeom prst="rect">
                      <a:avLst/>
                    </a:prstGeom>
                    <a:noFill/>
                  </pic:spPr>
                </pic:pic>
              </a:graphicData>
            </a:graphic>
            <wp14:sizeRelH relativeFrom="page">
              <wp14:pctWidth>0</wp14:pctWidth>
            </wp14:sizeRelH>
            <wp14:sizeRelV relativeFrom="page">
              <wp14:pctHeight>0</wp14:pctHeight>
            </wp14:sizeRelV>
          </wp:anchor>
        </w:drawing>
      </w:r>
    </w:p>
    <w:p w14:paraId="0154E39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0AC2EC3"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88AC1EF"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E3EE406"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DBE9572"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377F30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BB351B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952FB8E"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F8925CB"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B7BA0DB"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0D6CFAC"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BE9B25B"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F6C21B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256CB9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6CE273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DC3596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A487D0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9F18ED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301E6B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AFD943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D2BB44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0AF1D3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901C87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4752BB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E1AF02F"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A7D19B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C501E6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8AB339A"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AE78125"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 Contrato BCIE No. 2188</w:t>
      </w:r>
    </w:p>
    <w:p w14:paraId="4E525F5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920E3B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DCD1CDB"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0D8BF93"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63A1ED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EBE70B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AF7801D"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13FAABA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2972A30"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C3A4017" w14:textId="7287EACA"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noProof/>
        </w:rPr>
        <w:lastRenderedPageBreak/>
        <w:drawing>
          <wp:anchor distT="0" distB="0" distL="114300" distR="114300" simplePos="0" relativeHeight="251679744" behindDoc="1" locked="0" layoutInCell="1" allowOverlap="1" wp14:anchorId="43A57308" wp14:editId="290AE979">
            <wp:simplePos x="0" y="0"/>
            <wp:positionH relativeFrom="margin">
              <wp:posOffset>1101090</wp:posOffset>
            </wp:positionH>
            <wp:positionV relativeFrom="paragraph">
              <wp:posOffset>309880</wp:posOffset>
            </wp:positionV>
            <wp:extent cx="3726815" cy="4476750"/>
            <wp:effectExtent l="0" t="0" r="6985" b="0"/>
            <wp:wrapTight wrapText="bothSides">
              <wp:wrapPolygon edited="0">
                <wp:start x="0" y="0"/>
                <wp:lineTo x="0" y="21508"/>
                <wp:lineTo x="21530" y="21508"/>
                <wp:lineTo x="21530" y="0"/>
                <wp:lineTo x="0" y="0"/>
              </wp:wrapPolygon>
            </wp:wrapTight>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3726815" cy="4476750"/>
                    </a:xfrm>
                    <a:prstGeom prst="rect">
                      <a:avLst/>
                    </a:prstGeom>
                    <a:noFill/>
                  </pic:spPr>
                </pic:pic>
              </a:graphicData>
            </a:graphic>
            <wp14:sizeRelH relativeFrom="page">
              <wp14:pctWidth>0</wp14:pctWidth>
            </wp14:sizeRelH>
            <wp14:sizeRelV relativeFrom="page">
              <wp14:pctHeight>0</wp14:pctHeight>
            </wp14:sizeRelV>
          </wp:anchor>
        </w:drawing>
      </w: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11</w:t>
      </w:r>
      <w:r>
        <w:rPr>
          <w:rFonts w:ascii="ArialMT" w:hAnsi="ArialMT" w:cs="ArialMT"/>
          <w:sz w:val="24"/>
          <w:szCs w:val="24"/>
        </w:rPr>
        <w:fldChar w:fldCharType="end"/>
      </w:r>
      <w:r>
        <w:rPr>
          <w:rFonts w:ascii="ArialMT" w:hAnsi="ArialMT" w:cs="ArialMT"/>
          <w:b/>
          <w:bCs/>
          <w:i/>
          <w:iCs/>
          <w:sz w:val="24"/>
          <w:szCs w:val="24"/>
        </w:rPr>
        <w:t xml:space="preserve"> Deuda Externa – BCIE 2188 – Tracto No. 3</w:t>
      </w:r>
    </w:p>
    <w:p w14:paraId="71B9853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538D7DC"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0BE1261"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6D3C5A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552EDF6"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97FE318"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A37B26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5C443CF"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56A11A0"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132EE28"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9E755D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AD5D753"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8B27568"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14EB9A0"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433F45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83240F7"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AF331E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ECD38A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203A6E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125C66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1392DE5"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9A260D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56900D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852F2B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1354EB5"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51970DC"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C0B9278"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2FEEAAB"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87DA39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r>
        <w:rPr>
          <w:rFonts w:ascii="ArialMT" w:hAnsi="ArialMT" w:cs="ArialMT"/>
          <w:sz w:val="24"/>
          <w:szCs w:val="24"/>
        </w:rPr>
        <w:t>Fuente: Contrato BCIE No. 2188</w:t>
      </w:r>
    </w:p>
    <w:p w14:paraId="46F9F9A0"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EEA4F2E"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DEC92A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7C386CE"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3178134"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7C45ED0"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37630E0"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83DB6A7"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294DDC3"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40C6B69" w14:textId="77777777" w:rsidR="00B467C3" w:rsidRDefault="00B467C3" w:rsidP="00B467C3">
      <w:pPr>
        <w:spacing w:after="0" w:line="240" w:lineRule="auto"/>
        <w:rPr>
          <w:rFonts w:ascii="ArialMT" w:hAnsi="ArialMT" w:cs="ArialMT"/>
          <w:sz w:val="24"/>
          <w:szCs w:val="24"/>
          <w:lang w:val="es-ES"/>
        </w:rPr>
        <w:sectPr w:rsidR="00B467C3">
          <w:pgSz w:w="12240" w:h="15840"/>
          <w:pgMar w:top="1417" w:right="1701" w:bottom="1417" w:left="1701" w:header="708" w:footer="708" w:gutter="0"/>
          <w:cols w:space="720"/>
        </w:sectPr>
      </w:pPr>
    </w:p>
    <w:p w14:paraId="4B8198B9" w14:textId="2360A71A" w:rsidR="00B467C3" w:rsidRDefault="00B467C3" w:rsidP="00B467C3">
      <w:pPr>
        <w:autoSpaceDE w:val="0"/>
        <w:autoSpaceDN w:val="0"/>
        <w:adjustRightInd w:val="0"/>
        <w:spacing w:after="0" w:line="240" w:lineRule="auto"/>
        <w:jc w:val="both"/>
        <w:rPr>
          <w:rFonts w:ascii="ArialMT" w:hAnsi="ArialMT" w:cs="ArialMT"/>
          <w:b/>
          <w:bCs/>
          <w:sz w:val="24"/>
          <w:szCs w:val="24"/>
          <w:lang w:val="es-ES"/>
        </w:rPr>
      </w:pPr>
      <w:r>
        <w:rPr>
          <w:rFonts w:ascii="ArialMT" w:hAnsi="ArialMT" w:cs="ArialMT"/>
          <w:b/>
          <w:bCs/>
          <w:sz w:val="24"/>
          <w:szCs w:val="24"/>
          <w:lang w:val="es-ES"/>
        </w:rPr>
        <w:lastRenderedPageBreak/>
        <w:t>Cuadro 68</w:t>
      </w:r>
    </w:p>
    <w:p w14:paraId="45CCDB88"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F0EC094" w14:textId="7F98BF5D"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12</w:t>
      </w:r>
      <w:r>
        <w:rPr>
          <w:rFonts w:ascii="ArialMT" w:hAnsi="ArialMT" w:cs="ArialMT"/>
          <w:sz w:val="24"/>
          <w:szCs w:val="24"/>
        </w:rPr>
        <w:fldChar w:fldCharType="end"/>
      </w:r>
      <w:r>
        <w:rPr>
          <w:rFonts w:ascii="ArialMT" w:hAnsi="ArialMT" w:cs="ArialMT"/>
          <w:b/>
          <w:bCs/>
          <w:i/>
          <w:iCs/>
          <w:sz w:val="24"/>
          <w:szCs w:val="24"/>
        </w:rPr>
        <w:t xml:space="preserve"> Detalle de la Deuda Interna y Externa</w:t>
      </w:r>
    </w:p>
    <w:p w14:paraId="53FED53E" w14:textId="462C0A30" w:rsidR="00B467C3" w:rsidRDefault="00B467C3" w:rsidP="00B467C3">
      <w:pPr>
        <w:autoSpaceDE w:val="0"/>
        <w:autoSpaceDN w:val="0"/>
        <w:adjustRightInd w:val="0"/>
        <w:spacing w:after="0" w:line="240" w:lineRule="auto"/>
        <w:jc w:val="both"/>
        <w:rPr>
          <w:rFonts w:ascii="ArialMT" w:hAnsi="ArialMT" w:cs="ArialMT"/>
          <w:sz w:val="24"/>
          <w:szCs w:val="24"/>
          <w:lang w:val="es-ES"/>
        </w:rPr>
      </w:pPr>
      <w:r>
        <w:rPr>
          <w:noProof/>
        </w:rPr>
        <w:drawing>
          <wp:anchor distT="0" distB="0" distL="114300" distR="114300" simplePos="0" relativeHeight="251680768" behindDoc="1" locked="0" layoutInCell="1" allowOverlap="1" wp14:anchorId="3D3AD10C" wp14:editId="0D56634C">
            <wp:simplePos x="0" y="0"/>
            <wp:positionH relativeFrom="margin">
              <wp:posOffset>975995</wp:posOffset>
            </wp:positionH>
            <wp:positionV relativeFrom="paragraph">
              <wp:posOffset>12065</wp:posOffset>
            </wp:positionV>
            <wp:extent cx="6016625" cy="3913505"/>
            <wp:effectExtent l="0" t="0" r="3175"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6016625" cy="3913505"/>
                    </a:xfrm>
                    <a:prstGeom prst="rect">
                      <a:avLst/>
                    </a:prstGeom>
                    <a:noFill/>
                  </pic:spPr>
                </pic:pic>
              </a:graphicData>
            </a:graphic>
            <wp14:sizeRelH relativeFrom="margin">
              <wp14:pctWidth>0</wp14:pctWidth>
            </wp14:sizeRelH>
            <wp14:sizeRelV relativeFrom="margin">
              <wp14:pctHeight>0</wp14:pctHeight>
            </wp14:sizeRelV>
          </wp:anchor>
        </w:drawing>
      </w:r>
    </w:p>
    <w:p w14:paraId="72477F71"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BF0FCA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71A3E9C"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4E09E45"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8248E5E"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D7662B3"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1B5297E"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E05B703"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3C4AF20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22343E87"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94F932A"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0CCD8F19"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44F76795"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24D8D21"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42C0833"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84364D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0C817869"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5DF50CDD"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CFB6762"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3B9E00F"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3CD587E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6CB647C"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23DAD266"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1CC6555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7FC5C778"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Dirección de Contabilidad, 2019</w:t>
      </w:r>
    </w:p>
    <w:p w14:paraId="61823C01" w14:textId="77777777" w:rsidR="00B467C3" w:rsidRDefault="00B467C3" w:rsidP="00B467C3">
      <w:pPr>
        <w:spacing w:after="0" w:line="240" w:lineRule="auto"/>
        <w:rPr>
          <w:rFonts w:ascii="ArialMT" w:hAnsi="ArialMT" w:cs="ArialMT"/>
          <w:sz w:val="24"/>
          <w:szCs w:val="24"/>
          <w:lang w:val="es-ES"/>
        </w:rPr>
        <w:sectPr w:rsidR="00B467C3">
          <w:pgSz w:w="15840" w:h="12240" w:orient="landscape"/>
          <w:pgMar w:top="1701" w:right="1418" w:bottom="1701" w:left="1418" w:header="708" w:footer="708" w:gutter="0"/>
          <w:cols w:space="720"/>
        </w:sectPr>
      </w:pPr>
    </w:p>
    <w:p w14:paraId="5C44E47A" w14:textId="4352322B" w:rsidR="00B467C3" w:rsidRDefault="00B467C3" w:rsidP="00B467C3">
      <w:pPr>
        <w:autoSpaceDE w:val="0"/>
        <w:autoSpaceDN w:val="0"/>
        <w:adjustRightInd w:val="0"/>
        <w:spacing w:after="0" w:line="240" w:lineRule="auto"/>
        <w:jc w:val="both"/>
        <w:rPr>
          <w:rFonts w:ascii="ArialMT" w:hAnsi="ArialMT" w:cs="ArialMT"/>
          <w:b/>
          <w:bCs/>
          <w:sz w:val="24"/>
          <w:szCs w:val="24"/>
          <w:lang w:val="es-ES"/>
        </w:rPr>
      </w:pPr>
      <w:r>
        <w:rPr>
          <w:rFonts w:ascii="ArialMT" w:hAnsi="ArialMT" w:cs="ArialMT"/>
          <w:b/>
          <w:bCs/>
          <w:sz w:val="24"/>
          <w:szCs w:val="24"/>
          <w:lang w:val="es-ES"/>
        </w:rPr>
        <w:lastRenderedPageBreak/>
        <w:t>Cuadro 69</w:t>
      </w:r>
    </w:p>
    <w:p w14:paraId="59FE0EA9"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02854A48" w14:textId="4A46098E"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13</w:t>
      </w:r>
      <w:r>
        <w:rPr>
          <w:rFonts w:ascii="ArialMT" w:hAnsi="ArialMT" w:cs="ArialMT"/>
          <w:sz w:val="24"/>
          <w:szCs w:val="24"/>
        </w:rPr>
        <w:fldChar w:fldCharType="end"/>
      </w:r>
      <w:r>
        <w:rPr>
          <w:rFonts w:ascii="ArialMT" w:hAnsi="ArialMT" w:cs="ArialMT"/>
          <w:b/>
          <w:bCs/>
          <w:i/>
          <w:iCs/>
          <w:sz w:val="24"/>
          <w:szCs w:val="24"/>
        </w:rPr>
        <w:t xml:space="preserve"> Estimación de Desembolsos, Año 2019</w:t>
      </w:r>
    </w:p>
    <w:p w14:paraId="4E7F5A50"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06B884B6" w14:textId="3A7565AF" w:rsidR="00B467C3" w:rsidRDefault="00B467C3" w:rsidP="00B467C3">
      <w:pPr>
        <w:autoSpaceDE w:val="0"/>
        <w:autoSpaceDN w:val="0"/>
        <w:adjustRightInd w:val="0"/>
        <w:spacing w:after="0" w:line="240" w:lineRule="auto"/>
        <w:jc w:val="both"/>
        <w:rPr>
          <w:rFonts w:ascii="ArialMT" w:hAnsi="ArialMT" w:cs="ArialMT"/>
          <w:sz w:val="24"/>
          <w:szCs w:val="24"/>
          <w:lang w:val="es-ES"/>
        </w:rPr>
      </w:pPr>
      <w:r>
        <w:rPr>
          <w:rFonts w:ascii="ArialMT" w:hAnsi="ArialMT" w:cs="ArialMT"/>
          <w:noProof/>
          <w:sz w:val="24"/>
          <w:szCs w:val="24"/>
          <w:lang w:val="es-ES"/>
        </w:rPr>
        <w:drawing>
          <wp:inline distT="0" distB="0" distL="0" distR="0" wp14:anchorId="7CC2D832" wp14:editId="74C5A512">
            <wp:extent cx="6016625" cy="3133725"/>
            <wp:effectExtent l="0" t="0" r="317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6016625" cy="3133725"/>
                    </a:xfrm>
                    <a:prstGeom prst="rect">
                      <a:avLst/>
                    </a:prstGeom>
                    <a:noFill/>
                    <a:ln>
                      <a:noFill/>
                    </a:ln>
                  </pic:spPr>
                </pic:pic>
              </a:graphicData>
            </a:graphic>
          </wp:inline>
        </w:drawing>
      </w:r>
    </w:p>
    <w:p w14:paraId="6FC7F5D5"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652EE3AA" w14:textId="77777777" w:rsidR="00B467C3" w:rsidRDefault="00B467C3" w:rsidP="00B467C3">
      <w:pPr>
        <w:autoSpaceDE w:val="0"/>
        <w:autoSpaceDN w:val="0"/>
        <w:adjustRightInd w:val="0"/>
        <w:spacing w:after="0" w:line="240" w:lineRule="auto"/>
        <w:jc w:val="both"/>
        <w:rPr>
          <w:rFonts w:ascii="ArialMT" w:hAnsi="ArialMT" w:cs="ArialMT"/>
          <w:sz w:val="24"/>
          <w:szCs w:val="24"/>
        </w:rPr>
      </w:pPr>
      <w:r>
        <w:rPr>
          <w:rFonts w:ascii="ArialMT" w:hAnsi="ArialMT" w:cs="ArialMT"/>
          <w:sz w:val="24"/>
          <w:szCs w:val="24"/>
        </w:rPr>
        <w:t>Fuente: Dirección de Contabilidad, 2019</w:t>
      </w:r>
    </w:p>
    <w:p w14:paraId="52E0D131"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5C615E0"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B41FA61"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5D2F4A6E"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7A474D14"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C64E06B"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5022EE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FCF33EF"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6B0818A3"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30A603A0"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6BE5E5DE"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6DB06032"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22674365"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6E913C73"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54C901E9"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3E5B247B"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49935E8C"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359EEEDC"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2D3E4B22"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49D52FB1"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12937910" w14:textId="77777777" w:rsidR="00B467C3" w:rsidRDefault="00B467C3" w:rsidP="00B467C3">
      <w:pPr>
        <w:autoSpaceDE w:val="0"/>
        <w:autoSpaceDN w:val="0"/>
        <w:adjustRightInd w:val="0"/>
        <w:spacing w:after="0" w:line="240" w:lineRule="auto"/>
        <w:jc w:val="both"/>
        <w:rPr>
          <w:rFonts w:ascii="ArialMT" w:hAnsi="ArialMT" w:cs="ArialMT"/>
          <w:b/>
          <w:bCs/>
          <w:i/>
          <w:iCs/>
          <w:sz w:val="24"/>
          <w:szCs w:val="24"/>
        </w:rPr>
      </w:pPr>
    </w:p>
    <w:p w14:paraId="3E981389" w14:textId="7A7C8068" w:rsidR="00B467C3" w:rsidRDefault="00B467C3" w:rsidP="00B467C3">
      <w:pPr>
        <w:autoSpaceDE w:val="0"/>
        <w:autoSpaceDN w:val="0"/>
        <w:adjustRightInd w:val="0"/>
        <w:spacing w:after="0" w:line="240" w:lineRule="auto"/>
        <w:jc w:val="both"/>
        <w:rPr>
          <w:rFonts w:ascii="ArialMT" w:hAnsi="ArialMT" w:cs="ArialMT"/>
          <w:b/>
          <w:bCs/>
          <w:i/>
          <w:iCs/>
          <w:sz w:val="24"/>
          <w:szCs w:val="24"/>
        </w:rPr>
      </w:pPr>
      <w:r>
        <w:rPr>
          <w:rFonts w:ascii="ArialMT" w:hAnsi="ArialMT" w:cs="ArialMT"/>
          <w:b/>
          <w:bCs/>
          <w:i/>
          <w:iCs/>
          <w:sz w:val="24"/>
          <w:szCs w:val="24"/>
        </w:rPr>
        <w:t xml:space="preserve">Tabla </w:t>
      </w:r>
      <w:r>
        <w:rPr>
          <w:rFonts w:ascii="ArialMT" w:hAnsi="ArialMT" w:cs="ArialMT"/>
          <w:b/>
          <w:bCs/>
          <w:i/>
          <w:iCs/>
          <w:sz w:val="24"/>
          <w:szCs w:val="24"/>
        </w:rPr>
        <w:fldChar w:fldCharType="begin"/>
      </w:r>
      <w:r>
        <w:rPr>
          <w:rFonts w:ascii="ArialMT" w:hAnsi="ArialMT" w:cs="ArialMT"/>
          <w:b/>
          <w:bCs/>
          <w:i/>
          <w:iCs/>
          <w:sz w:val="24"/>
          <w:szCs w:val="24"/>
        </w:rPr>
        <w:instrText xml:space="preserve"> SEQ Tabla \* ARABIC </w:instrText>
      </w:r>
      <w:r>
        <w:rPr>
          <w:rFonts w:ascii="ArialMT" w:hAnsi="ArialMT" w:cs="ArialMT"/>
          <w:b/>
          <w:bCs/>
          <w:i/>
          <w:iCs/>
          <w:sz w:val="24"/>
          <w:szCs w:val="24"/>
        </w:rPr>
        <w:fldChar w:fldCharType="separate"/>
      </w:r>
      <w:r w:rsidR="00C24E29">
        <w:rPr>
          <w:rFonts w:ascii="ArialMT" w:hAnsi="ArialMT" w:cs="ArialMT"/>
          <w:b/>
          <w:bCs/>
          <w:i/>
          <w:iCs/>
          <w:noProof/>
          <w:sz w:val="24"/>
          <w:szCs w:val="24"/>
        </w:rPr>
        <w:t>14</w:t>
      </w:r>
      <w:r>
        <w:rPr>
          <w:rFonts w:ascii="ArialMT" w:hAnsi="ArialMT" w:cs="ArialMT"/>
          <w:sz w:val="24"/>
          <w:szCs w:val="24"/>
        </w:rPr>
        <w:fldChar w:fldCharType="end"/>
      </w:r>
      <w:r>
        <w:rPr>
          <w:rFonts w:ascii="ArialMT" w:hAnsi="ArialMT" w:cs="ArialMT"/>
          <w:b/>
          <w:bCs/>
          <w:i/>
          <w:iCs/>
          <w:sz w:val="24"/>
          <w:szCs w:val="24"/>
        </w:rPr>
        <w:t xml:space="preserve"> Estimación de Desembolsos, Año 2020</w:t>
      </w:r>
    </w:p>
    <w:p w14:paraId="6B323580" w14:textId="77777777" w:rsidR="00B467C3" w:rsidRDefault="00B467C3" w:rsidP="00B467C3">
      <w:pPr>
        <w:autoSpaceDE w:val="0"/>
        <w:autoSpaceDN w:val="0"/>
        <w:adjustRightInd w:val="0"/>
        <w:spacing w:after="0" w:line="240" w:lineRule="auto"/>
        <w:jc w:val="both"/>
        <w:rPr>
          <w:rFonts w:ascii="ArialMT" w:hAnsi="ArialMT" w:cs="ArialMT"/>
          <w:i/>
          <w:iCs/>
          <w:sz w:val="24"/>
          <w:szCs w:val="24"/>
          <w:lang w:val="es-ES"/>
        </w:rPr>
      </w:pPr>
    </w:p>
    <w:p w14:paraId="003B5B53" w14:textId="0B1D8480" w:rsidR="00B467C3" w:rsidRDefault="00B467C3" w:rsidP="00B467C3">
      <w:pPr>
        <w:autoSpaceDE w:val="0"/>
        <w:autoSpaceDN w:val="0"/>
        <w:adjustRightInd w:val="0"/>
        <w:spacing w:after="0" w:line="240" w:lineRule="auto"/>
        <w:jc w:val="both"/>
        <w:rPr>
          <w:rFonts w:ascii="ArialMT" w:hAnsi="ArialMT" w:cs="ArialMT"/>
          <w:sz w:val="24"/>
          <w:szCs w:val="24"/>
          <w:lang w:val="es-ES"/>
        </w:rPr>
      </w:pPr>
      <w:r>
        <w:rPr>
          <w:rFonts w:ascii="ArialMT" w:hAnsi="ArialMT" w:cs="ArialMT"/>
          <w:noProof/>
          <w:sz w:val="24"/>
          <w:szCs w:val="24"/>
          <w:lang w:val="es-ES"/>
        </w:rPr>
        <w:drawing>
          <wp:inline distT="0" distB="0" distL="0" distR="0" wp14:anchorId="59ECEBD6" wp14:editId="3BD23A90">
            <wp:extent cx="6016625" cy="3421380"/>
            <wp:effectExtent l="0" t="0" r="3175" b="762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6016625" cy="3421380"/>
                    </a:xfrm>
                    <a:prstGeom prst="rect">
                      <a:avLst/>
                    </a:prstGeom>
                    <a:noFill/>
                    <a:ln>
                      <a:noFill/>
                    </a:ln>
                  </pic:spPr>
                </pic:pic>
              </a:graphicData>
            </a:graphic>
          </wp:inline>
        </w:drawing>
      </w:r>
    </w:p>
    <w:p w14:paraId="002B4151" w14:textId="77777777" w:rsidR="00B467C3" w:rsidRDefault="00B467C3" w:rsidP="00B467C3">
      <w:pPr>
        <w:autoSpaceDE w:val="0"/>
        <w:autoSpaceDN w:val="0"/>
        <w:adjustRightInd w:val="0"/>
        <w:spacing w:after="0" w:line="240" w:lineRule="auto"/>
        <w:jc w:val="both"/>
        <w:rPr>
          <w:rFonts w:ascii="ArialMT" w:hAnsi="ArialMT" w:cs="ArialMT"/>
          <w:bCs/>
          <w:sz w:val="24"/>
          <w:szCs w:val="24"/>
        </w:rPr>
      </w:pPr>
    </w:p>
    <w:p w14:paraId="167582D1" w14:textId="77777777" w:rsidR="00B467C3" w:rsidRDefault="00B467C3" w:rsidP="00B467C3">
      <w:pPr>
        <w:autoSpaceDE w:val="0"/>
        <w:autoSpaceDN w:val="0"/>
        <w:adjustRightInd w:val="0"/>
        <w:spacing w:after="0" w:line="240" w:lineRule="auto"/>
        <w:jc w:val="both"/>
        <w:rPr>
          <w:rFonts w:ascii="ArialMT" w:hAnsi="ArialMT" w:cs="ArialMT"/>
          <w:bCs/>
          <w:sz w:val="24"/>
          <w:szCs w:val="24"/>
        </w:rPr>
      </w:pPr>
    </w:p>
    <w:p w14:paraId="35284B3B"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r>
        <w:rPr>
          <w:rFonts w:ascii="ArialMT" w:hAnsi="ArialMT" w:cs="ArialMT"/>
          <w:bCs/>
          <w:sz w:val="24"/>
          <w:szCs w:val="24"/>
        </w:rPr>
        <w:t>Fuente: Oficios GG-UE-RANCEE-2019-00362 del 03 de junio del 2019, Correo de la unidad PRE-PAPS- del 31 de mayo del 2019, correos de la Unidad Ejecutora del BCIE, Oficio UEN-PC-2019-01124 del 10 de junio 2019</w:t>
      </w:r>
    </w:p>
    <w:p w14:paraId="65DAD6ED" w14:textId="77777777" w:rsidR="00B467C3" w:rsidRDefault="00B467C3" w:rsidP="00B467C3">
      <w:pPr>
        <w:autoSpaceDE w:val="0"/>
        <w:autoSpaceDN w:val="0"/>
        <w:adjustRightInd w:val="0"/>
        <w:spacing w:after="0" w:line="240" w:lineRule="auto"/>
        <w:jc w:val="both"/>
        <w:rPr>
          <w:rFonts w:ascii="ArialMT" w:hAnsi="ArialMT" w:cs="ArialMT"/>
          <w:sz w:val="24"/>
          <w:szCs w:val="24"/>
          <w:lang w:val="es-ES"/>
        </w:rPr>
      </w:pPr>
    </w:p>
    <w:p w14:paraId="177432DE" w14:textId="77777777" w:rsidR="00B467C3" w:rsidRDefault="00B467C3" w:rsidP="00B467C3">
      <w:pPr>
        <w:autoSpaceDE w:val="0"/>
        <w:autoSpaceDN w:val="0"/>
        <w:adjustRightInd w:val="0"/>
        <w:spacing w:after="0" w:line="240" w:lineRule="auto"/>
        <w:jc w:val="both"/>
        <w:rPr>
          <w:rFonts w:ascii="ArialMT" w:hAnsi="ArialMT" w:cs="ArialMT"/>
          <w:sz w:val="24"/>
          <w:szCs w:val="24"/>
        </w:rPr>
      </w:pPr>
    </w:p>
    <w:p w14:paraId="4C3EA717" w14:textId="77777777" w:rsidR="00BD153B" w:rsidRPr="00927953" w:rsidRDefault="00BD153B" w:rsidP="006921A5">
      <w:pPr>
        <w:spacing w:line="240" w:lineRule="auto"/>
        <w:rPr>
          <w:rFonts w:ascii="Arial" w:eastAsia="Times New Roman" w:hAnsi="Arial" w:cs="Arial"/>
          <w:b/>
          <w:sz w:val="24"/>
          <w:szCs w:val="24"/>
          <w:lang w:eastAsia="es-CR"/>
        </w:rPr>
      </w:pPr>
    </w:p>
    <w:p w14:paraId="133FA547" w14:textId="77777777" w:rsidR="00BD153B" w:rsidRPr="00927953" w:rsidRDefault="00BD153B" w:rsidP="006921A5">
      <w:pPr>
        <w:spacing w:line="240" w:lineRule="auto"/>
        <w:rPr>
          <w:rFonts w:ascii="Arial" w:eastAsia="Times New Roman" w:hAnsi="Arial" w:cs="Arial"/>
          <w:b/>
          <w:sz w:val="24"/>
          <w:szCs w:val="24"/>
          <w:lang w:eastAsia="es-CR"/>
        </w:rPr>
      </w:pPr>
    </w:p>
    <w:p w14:paraId="2064984C" w14:textId="77777777" w:rsidR="00BD153B" w:rsidRPr="00927953" w:rsidRDefault="00BD153B" w:rsidP="006921A5">
      <w:pPr>
        <w:spacing w:line="240" w:lineRule="auto"/>
        <w:rPr>
          <w:rFonts w:ascii="Arial" w:eastAsia="Times New Roman" w:hAnsi="Arial" w:cs="Arial"/>
          <w:b/>
          <w:sz w:val="24"/>
          <w:szCs w:val="24"/>
          <w:lang w:eastAsia="es-CR"/>
        </w:rPr>
      </w:pPr>
    </w:p>
    <w:p w14:paraId="255EC346" w14:textId="77777777" w:rsidR="00BD153B" w:rsidRPr="00927953" w:rsidRDefault="00BD153B" w:rsidP="006921A5">
      <w:pPr>
        <w:spacing w:line="240" w:lineRule="auto"/>
        <w:rPr>
          <w:rFonts w:ascii="Arial" w:eastAsia="Times New Roman" w:hAnsi="Arial" w:cs="Arial"/>
          <w:b/>
          <w:sz w:val="24"/>
          <w:szCs w:val="24"/>
          <w:lang w:eastAsia="es-CR"/>
        </w:rPr>
      </w:pPr>
    </w:p>
    <w:sectPr w:rsidR="00BD153B" w:rsidRPr="00927953" w:rsidSect="008820EA">
      <w:pgSz w:w="12240" w:h="15840"/>
      <w:pgMar w:top="2127" w:right="1325" w:bottom="1440" w:left="144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F7B99A8" w14:textId="77777777" w:rsidR="006B57A1" w:rsidRDefault="006B57A1" w:rsidP="00CB2D94">
      <w:pPr>
        <w:spacing w:after="0" w:line="240" w:lineRule="auto"/>
      </w:pPr>
      <w:r>
        <w:separator/>
      </w:r>
    </w:p>
  </w:endnote>
  <w:endnote w:type="continuationSeparator" w:id="0">
    <w:p w14:paraId="7F4F443C" w14:textId="77777777" w:rsidR="006B57A1" w:rsidRDefault="006B57A1" w:rsidP="00CB2D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Symbol">
    <w:panose1 w:val="05010000000000000000"/>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Malgun Gothic">
    <w:panose1 w:val="020B0503020000020004"/>
    <w:charset w:val="81"/>
    <w:family w:val="swiss"/>
    <w:pitch w:val="variable"/>
    <w:sig w:usb0="9000002F" w:usb1="29D77CFB" w:usb2="00000012" w:usb3="00000000" w:csb0="00080001" w:csb1="00000000"/>
  </w:font>
  <w:font w:name="Arial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52120607"/>
      <w:docPartObj>
        <w:docPartGallery w:val="Page Numbers (Bottom of Page)"/>
        <w:docPartUnique/>
      </w:docPartObj>
    </w:sdtPr>
    <w:sdtEndPr/>
    <w:sdtContent>
      <w:p w14:paraId="112A45BF" w14:textId="47BFACF6" w:rsidR="002661E2" w:rsidRDefault="002661E2">
        <w:pPr>
          <w:pStyle w:val="Piedepgina"/>
          <w:jc w:val="right"/>
        </w:pPr>
        <w:r>
          <w:t xml:space="preserve">Página | </w:t>
        </w:r>
        <w:r>
          <w:fldChar w:fldCharType="begin"/>
        </w:r>
        <w:r>
          <w:instrText>PAGE   \* MERGEFORMAT</w:instrText>
        </w:r>
        <w:r>
          <w:fldChar w:fldCharType="separate"/>
        </w:r>
        <w:r>
          <w:t>2</w:t>
        </w:r>
        <w:r>
          <w:fldChar w:fldCharType="end"/>
        </w:r>
        <w:r>
          <w:t xml:space="preserve"> </w:t>
        </w:r>
      </w:p>
    </w:sdtContent>
  </w:sdt>
  <w:p w14:paraId="401F7076" w14:textId="77777777" w:rsidR="002661E2" w:rsidRDefault="002661E2">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04210472"/>
      <w:docPartObj>
        <w:docPartGallery w:val="Page Numbers (Bottom of Page)"/>
        <w:docPartUnique/>
      </w:docPartObj>
    </w:sdtPr>
    <w:sdtEndPr/>
    <w:sdtContent>
      <w:p w14:paraId="1D4CEEE9" w14:textId="6B817FD8" w:rsidR="002661E2" w:rsidRDefault="002661E2">
        <w:pPr>
          <w:pStyle w:val="Piedepgina"/>
          <w:jc w:val="right"/>
        </w:pPr>
        <w:r>
          <w:t xml:space="preserve">Página | </w:t>
        </w:r>
        <w:r>
          <w:fldChar w:fldCharType="begin"/>
        </w:r>
        <w:r>
          <w:instrText>PAGE   \* MERGEFORMAT</w:instrText>
        </w:r>
        <w:r>
          <w:fldChar w:fldCharType="separate"/>
        </w:r>
        <w:r>
          <w:t>2</w:t>
        </w:r>
        <w:r>
          <w:fldChar w:fldCharType="end"/>
        </w:r>
        <w:r>
          <w:t xml:space="preserve"> </w:t>
        </w:r>
      </w:p>
    </w:sdtContent>
  </w:sdt>
  <w:p w14:paraId="2FD0CBB8" w14:textId="77777777" w:rsidR="002661E2" w:rsidRDefault="002661E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140A9A" w14:textId="77777777" w:rsidR="006B57A1" w:rsidRDefault="006B57A1" w:rsidP="00CB2D94">
      <w:pPr>
        <w:spacing w:after="0" w:line="240" w:lineRule="auto"/>
      </w:pPr>
      <w:r>
        <w:separator/>
      </w:r>
    </w:p>
  </w:footnote>
  <w:footnote w:type="continuationSeparator" w:id="0">
    <w:p w14:paraId="26EF9AFD" w14:textId="77777777" w:rsidR="006B57A1" w:rsidRDefault="006B57A1" w:rsidP="00CB2D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7398C1" w14:textId="77777777" w:rsidR="002661E2" w:rsidRDefault="00223A9B">
    <w:pPr>
      <w:pStyle w:val="Encabezado"/>
    </w:pPr>
    <w:r>
      <w:rPr>
        <w:noProof/>
      </w:rPr>
      <w:pict w14:anchorId="32F0D5D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47" o:spid="_x0000_s2062" type="#_x0000_t75" style="position:absolute;margin-left:0;margin-top:0;width:611.9pt;height:790.9pt;z-index:-251646976;mso-position-horizontal:center;mso-position-horizontal-relative:margin;mso-position-vertical:center;mso-position-vertical-relative:margin" o:allowincell="f">
          <v:imagedata r:id="rId1" o:title="HOJA INFORMES"/>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0815B8" w14:textId="77777777" w:rsidR="002661E2" w:rsidRDefault="00223A9B">
    <w:pPr>
      <w:pStyle w:val="Encabezado"/>
    </w:pPr>
    <w:r>
      <w:rPr>
        <w:noProof/>
      </w:rPr>
      <w:pict w14:anchorId="5C48633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48" o:spid="_x0000_s2063" type="#_x0000_t75" style="position:absolute;margin-left:-79.85pt;margin-top:-104.65pt;width:799.9pt;height:823.35pt;z-index:-251645952;mso-position-horizontal-relative:margin;mso-position-vertical-relative:margin" o:allowincell="f">
          <v:imagedata r:id="rId1" o:title="HOJA INFORMES"/>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785B95" w14:textId="77777777" w:rsidR="002661E2" w:rsidRDefault="00223A9B">
    <w:pPr>
      <w:pStyle w:val="Encabezado"/>
    </w:pPr>
    <w:r>
      <w:rPr>
        <w:noProof/>
      </w:rPr>
      <w:pict w14:anchorId="6012DA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0017046" o:spid="_x0000_s2061" type="#_x0000_t75" style="position:absolute;margin-left:0;margin-top:0;width:611.9pt;height:790.9pt;z-index:-251648000;mso-position-horizontal:center;mso-position-horizontal-relative:margin;mso-position-vertical:center;mso-position-vertical-relative:margin" o:allowincell="f">
          <v:imagedata r:id="rId1" o:title="HOJA INFORMES"/>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D190768" w14:textId="4317AC5A" w:rsidR="002661E2" w:rsidRDefault="00223A9B">
    <w:pPr>
      <w:pStyle w:val="Encabezado"/>
    </w:pPr>
    <w:r>
      <w:rPr>
        <w:noProof/>
      </w:rPr>
      <w:pict w14:anchorId="0161B9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70" type="#_x0000_t75" style="position:absolute;margin-left:-71.5pt;margin-top:-105.35pt;width:791.15pt;height:790.9pt;z-index:-251632640;mso-position-horizontal-relative:margin;mso-position-vertical-relative:margin" o:allowincell="f">
          <v:imagedata r:id="rId1" o:title="HOJA INFORMES"/>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3"/>
    <w:multiLevelType w:val="multilevel"/>
    <w:tmpl w:val="17D6E572"/>
    <w:name w:val="WW8Num3"/>
    <w:lvl w:ilvl="0">
      <w:start w:val="1"/>
      <w:numFmt w:val="decimal"/>
      <w:lvlText w:val="%1."/>
      <w:lvlJc w:val="left"/>
      <w:pPr>
        <w:tabs>
          <w:tab w:val="num" w:pos="0"/>
        </w:tabs>
        <w:ind w:left="720" w:hanging="360"/>
      </w:pPr>
      <w:rPr>
        <w:rFonts w:cs="Wingdings"/>
        <w:b/>
        <w:lang w:val="es-CR"/>
      </w:rPr>
    </w:lvl>
    <w:lvl w:ilvl="1">
      <w:start w:val="1"/>
      <w:numFmt w:val="lowerLetter"/>
      <w:lvlText w:val="%2."/>
      <w:lvlJc w:val="left"/>
      <w:pPr>
        <w:tabs>
          <w:tab w:val="num" w:pos="0"/>
        </w:tabs>
        <w:ind w:left="1440" w:hanging="360"/>
      </w:pPr>
      <w:rPr>
        <w:rFonts w:ascii="Courier New" w:hAnsi="Courier New" w:cs="Courier New"/>
        <w:b/>
        <w:bCs/>
      </w:rPr>
    </w:lvl>
    <w:lvl w:ilvl="2">
      <w:start w:val="1"/>
      <w:numFmt w:val="lowerRoman"/>
      <w:lvlText w:val="%2.%3."/>
      <w:lvlJc w:val="right"/>
      <w:pPr>
        <w:tabs>
          <w:tab w:val="num" w:pos="0"/>
        </w:tabs>
        <w:ind w:left="2160" w:hanging="180"/>
      </w:pPr>
    </w:lvl>
    <w:lvl w:ilvl="3">
      <w:start w:val="1"/>
      <w:numFmt w:val="decimal"/>
      <w:lvlText w:val="%2.%3.%4."/>
      <w:lvlJc w:val="left"/>
      <w:pPr>
        <w:tabs>
          <w:tab w:val="num" w:pos="0"/>
        </w:tabs>
        <w:ind w:left="2880" w:hanging="360"/>
      </w:pPr>
    </w:lvl>
    <w:lvl w:ilvl="4">
      <w:start w:val="1"/>
      <w:numFmt w:val="lowerLetter"/>
      <w:lvlText w:val="%2.%3.%4.%5."/>
      <w:lvlJc w:val="left"/>
      <w:pPr>
        <w:tabs>
          <w:tab w:val="num" w:pos="0"/>
        </w:tabs>
        <w:ind w:left="3600" w:hanging="360"/>
      </w:pPr>
    </w:lvl>
    <w:lvl w:ilvl="5">
      <w:start w:val="1"/>
      <w:numFmt w:val="lowerRoman"/>
      <w:lvlText w:val="%2.%3.%4.%5.%6."/>
      <w:lvlJc w:val="right"/>
      <w:pPr>
        <w:tabs>
          <w:tab w:val="num" w:pos="0"/>
        </w:tabs>
        <w:ind w:left="4320" w:hanging="180"/>
      </w:pPr>
    </w:lvl>
    <w:lvl w:ilvl="6">
      <w:start w:val="1"/>
      <w:numFmt w:val="decimal"/>
      <w:lvlText w:val="%2.%3.%4.%5.%6.%7."/>
      <w:lvlJc w:val="left"/>
      <w:pPr>
        <w:tabs>
          <w:tab w:val="num" w:pos="0"/>
        </w:tabs>
        <w:ind w:left="5040" w:hanging="360"/>
      </w:pPr>
    </w:lvl>
    <w:lvl w:ilvl="7">
      <w:start w:val="1"/>
      <w:numFmt w:val="lowerLetter"/>
      <w:lvlText w:val="%2.%3.%4.%5.%6.%7.%8."/>
      <w:lvlJc w:val="left"/>
      <w:pPr>
        <w:tabs>
          <w:tab w:val="num" w:pos="0"/>
        </w:tabs>
        <w:ind w:left="5760" w:hanging="360"/>
      </w:pPr>
    </w:lvl>
    <w:lvl w:ilvl="8">
      <w:start w:val="1"/>
      <w:numFmt w:val="lowerRoman"/>
      <w:lvlText w:val="%2.%3.%4.%5.%6.%7.%8.%9."/>
      <w:lvlJc w:val="right"/>
      <w:pPr>
        <w:tabs>
          <w:tab w:val="num" w:pos="0"/>
        </w:tabs>
        <w:ind w:left="6480" w:hanging="180"/>
      </w:pPr>
    </w:lvl>
  </w:abstractNum>
  <w:abstractNum w:abstractNumId="1" w15:restartNumberingAfterBreak="0">
    <w:nsid w:val="0000001A"/>
    <w:multiLevelType w:val="multilevel"/>
    <w:tmpl w:val="0000001A"/>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1DA2F70"/>
    <w:multiLevelType w:val="hybridMultilevel"/>
    <w:tmpl w:val="209087B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0BC82F6F"/>
    <w:multiLevelType w:val="hybridMultilevel"/>
    <w:tmpl w:val="7D36FA1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 w15:restartNumberingAfterBreak="0">
    <w:nsid w:val="0BD64252"/>
    <w:multiLevelType w:val="multilevel"/>
    <w:tmpl w:val="FB94E60C"/>
    <w:lvl w:ilvl="0">
      <w:start w:val="1"/>
      <w:numFmt w:val="upperRoman"/>
      <w:lvlText w:val="%1."/>
      <w:lvlJc w:val="left"/>
      <w:pPr>
        <w:ind w:left="1080" w:hanging="720"/>
      </w:pPr>
      <w:rPr>
        <w:rFonts w:hint="default"/>
      </w:rPr>
    </w:lvl>
    <w:lvl w:ilvl="1">
      <w:start w:val="2"/>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0D00753D"/>
    <w:multiLevelType w:val="multilevel"/>
    <w:tmpl w:val="283E1A98"/>
    <w:lvl w:ilvl="0">
      <w:start w:val="1"/>
      <w:numFmt w:val="decimal"/>
      <w:pStyle w:val="Estilo1"/>
      <w:lvlText w:val="%1."/>
      <w:lvlJc w:val="left"/>
      <w:pPr>
        <w:ind w:left="360" w:hanging="360"/>
      </w:pPr>
      <w:rPr>
        <w:sz w:val="24"/>
        <w:szCs w:val="24"/>
      </w:rPr>
    </w:lvl>
    <w:lvl w:ilvl="1">
      <w:start w:val="1"/>
      <w:numFmt w:val="decimal"/>
      <w:isLgl/>
      <w:lvlText w:val="%1.%2"/>
      <w:lvlJc w:val="left"/>
      <w:pPr>
        <w:ind w:left="1065" w:hanging="360"/>
      </w:pPr>
      <w:rPr>
        <w:rFonts w:hint="default"/>
      </w:rPr>
    </w:lvl>
    <w:lvl w:ilvl="2">
      <w:start w:val="1"/>
      <w:numFmt w:val="decimal"/>
      <w:isLgl/>
      <w:lvlText w:val="%1.%2.%3"/>
      <w:lvlJc w:val="left"/>
      <w:pPr>
        <w:ind w:left="2130" w:hanging="720"/>
      </w:pPr>
      <w:rPr>
        <w:rFonts w:hint="default"/>
        <w:b/>
      </w:rPr>
    </w:lvl>
    <w:lvl w:ilvl="3">
      <w:start w:val="1"/>
      <w:numFmt w:val="decimal"/>
      <w:isLgl/>
      <w:lvlText w:val="%1.%2.%3.%4"/>
      <w:lvlJc w:val="left"/>
      <w:pPr>
        <w:ind w:left="2835" w:hanging="720"/>
      </w:pPr>
      <w:rPr>
        <w:rFonts w:hint="default"/>
      </w:rPr>
    </w:lvl>
    <w:lvl w:ilvl="4">
      <w:start w:val="1"/>
      <w:numFmt w:val="decimal"/>
      <w:isLgl/>
      <w:lvlText w:val="%1.%2.%3.%4.%5"/>
      <w:lvlJc w:val="left"/>
      <w:pPr>
        <w:ind w:left="3900" w:hanging="1080"/>
      </w:pPr>
      <w:rPr>
        <w:rFonts w:hint="default"/>
      </w:rPr>
    </w:lvl>
    <w:lvl w:ilvl="5">
      <w:start w:val="1"/>
      <w:numFmt w:val="decimal"/>
      <w:isLgl/>
      <w:lvlText w:val="%1.%2.%3.%4.%5.%6"/>
      <w:lvlJc w:val="left"/>
      <w:pPr>
        <w:ind w:left="4965" w:hanging="1440"/>
      </w:pPr>
      <w:rPr>
        <w:rFonts w:hint="default"/>
      </w:rPr>
    </w:lvl>
    <w:lvl w:ilvl="6">
      <w:start w:val="1"/>
      <w:numFmt w:val="decimal"/>
      <w:isLgl/>
      <w:lvlText w:val="%1.%2.%3.%4.%5.%6.%7"/>
      <w:lvlJc w:val="left"/>
      <w:pPr>
        <w:ind w:left="5670" w:hanging="1440"/>
      </w:pPr>
      <w:rPr>
        <w:rFonts w:hint="default"/>
      </w:rPr>
    </w:lvl>
    <w:lvl w:ilvl="7">
      <w:start w:val="1"/>
      <w:numFmt w:val="decimal"/>
      <w:isLgl/>
      <w:lvlText w:val="%1.%2.%3.%4.%5.%6.%7.%8"/>
      <w:lvlJc w:val="left"/>
      <w:pPr>
        <w:ind w:left="6735" w:hanging="1800"/>
      </w:pPr>
      <w:rPr>
        <w:rFonts w:hint="default"/>
      </w:rPr>
    </w:lvl>
    <w:lvl w:ilvl="8">
      <w:start w:val="1"/>
      <w:numFmt w:val="decimal"/>
      <w:isLgl/>
      <w:lvlText w:val="%1.%2.%3.%4.%5.%6.%7.%8.%9"/>
      <w:lvlJc w:val="left"/>
      <w:pPr>
        <w:ind w:left="7440" w:hanging="1800"/>
      </w:pPr>
      <w:rPr>
        <w:rFonts w:hint="default"/>
      </w:rPr>
    </w:lvl>
  </w:abstractNum>
  <w:abstractNum w:abstractNumId="6" w15:restartNumberingAfterBreak="0">
    <w:nsid w:val="0DAE6EE8"/>
    <w:multiLevelType w:val="hybridMultilevel"/>
    <w:tmpl w:val="14068454"/>
    <w:lvl w:ilvl="0" w:tplc="140A0001">
      <w:start w:val="1"/>
      <w:numFmt w:val="bullet"/>
      <w:lvlText w:val=""/>
      <w:lvlJc w:val="left"/>
      <w:pPr>
        <w:ind w:left="360" w:hanging="360"/>
      </w:pPr>
      <w:rPr>
        <w:rFonts w:ascii="Symbol" w:hAnsi="Symbol" w:hint="default"/>
      </w:rPr>
    </w:lvl>
    <w:lvl w:ilvl="1" w:tplc="140A0003" w:tentative="1">
      <w:start w:val="1"/>
      <w:numFmt w:val="bullet"/>
      <w:lvlText w:val="o"/>
      <w:lvlJc w:val="left"/>
      <w:pPr>
        <w:ind w:left="1500" w:hanging="360"/>
      </w:pPr>
      <w:rPr>
        <w:rFonts w:ascii="Courier New" w:hAnsi="Courier New" w:cs="Courier New" w:hint="default"/>
      </w:rPr>
    </w:lvl>
    <w:lvl w:ilvl="2" w:tplc="140A0005" w:tentative="1">
      <w:start w:val="1"/>
      <w:numFmt w:val="bullet"/>
      <w:lvlText w:val=""/>
      <w:lvlJc w:val="left"/>
      <w:pPr>
        <w:ind w:left="2220" w:hanging="360"/>
      </w:pPr>
      <w:rPr>
        <w:rFonts w:ascii="Wingdings" w:hAnsi="Wingdings" w:hint="default"/>
      </w:rPr>
    </w:lvl>
    <w:lvl w:ilvl="3" w:tplc="140A0001" w:tentative="1">
      <w:start w:val="1"/>
      <w:numFmt w:val="bullet"/>
      <w:lvlText w:val=""/>
      <w:lvlJc w:val="left"/>
      <w:pPr>
        <w:ind w:left="2940" w:hanging="360"/>
      </w:pPr>
      <w:rPr>
        <w:rFonts w:ascii="Symbol" w:hAnsi="Symbol" w:hint="default"/>
      </w:rPr>
    </w:lvl>
    <w:lvl w:ilvl="4" w:tplc="140A0003" w:tentative="1">
      <w:start w:val="1"/>
      <w:numFmt w:val="bullet"/>
      <w:lvlText w:val="o"/>
      <w:lvlJc w:val="left"/>
      <w:pPr>
        <w:ind w:left="3660" w:hanging="360"/>
      </w:pPr>
      <w:rPr>
        <w:rFonts w:ascii="Courier New" w:hAnsi="Courier New" w:cs="Courier New" w:hint="default"/>
      </w:rPr>
    </w:lvl>
    <w:lvl w:ilvl="5" w:tplc="140A0005" w:tentative="1">
      <w:start w:val="1"/>
      <w:numFmt w:val="bullet"/>
      <w:lvlText w:val=""/>
      <w:lvlJc w:val="left"/>
      <w:pPr>
        <w:ind w:left="4380" w:hanging="360"/>
      </w:pPr>
      <w:rPr>
        <w:rFonts w:ascii="Wingdings" w:hAnsi="Wingdings" w:hint="default"/>
      </w:rPr>
    </w:lvl>
    <w:lvl w:ilvl="6" w:tplc="140A0001" w:tentative="1">
      <w:start w:val="1"/>
      <w:numFmt w:val="bullet"/>
      <w:lvlText w:val=""/>
      <w:lvlJc w:val="left"/>
      <w:pPr>
        <w:ind w:left="5100" w:hanging="360"/>
      </w:pPr>
      <w:rPr>
        <w:rFonts w:ascii="Symbol" w:hAnsi="Symbol" w:hint="default"/>
      </w:rPr>
    </w:lvl>
    <w:lvl w:ilvl="7" w:tplc="140A0003" w:tentative="1">
      <w:start w:val="1"/>
      <w:numFmt w:val="bullet"/>
      <w:lvlText w:val="o"/>
      <w:lvlJc w:val="left"/>
      <w:pPr>
        <w:ind w:left="5820" w:hanging="360"/>
      </w:pPr>
      <w:rPr>
        <w:rFonts w:ascii="Courier New" w:hAnsi="Courier New" w:cs="Courier New" w:hint="default"/>
      </w:rPr>
    </w:lvl>
    <w:lvl w:ilvl="8" w:tplc="140A0005" w:tentative="1">
      <w:start w:val="1"/>
      <w:numFmt w:val="bullet"/>
      <w:lvlText w:val=""/>
      <w:lvlJc w:val="left"/>
      <w:pPr>
        <w:ind w:left="6540" w:hanging="360"/>
      </w:pPr>
      <w:rPr>
        <w:rFonts w:ascii="Wingdings" w:hAnsi="Wingdings" w:hint="default"/>
      </w:rPr>
    </w:lvl>
  </w:abstractNum>
  <w:abstractNum w:abstractNumId="7" w15:restartNumberingAfterBreak="0">
    <w:nsid w:val="0DD37979"/>
    <w:multiLevelType w:val="hybridMultilevel"/>
    <w:tmpl w:val="E2882D8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 w15:restartNumberingAfterBreak="0">
    <w:nsid w:val="0F6426B7"/>
    <w:multiLevelType w:val="hybridMultilevel"/>
    <w:tmpl w:val="9A54016E"/>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9" w15:restartNumberingAfterBreak="0">
    <w:nsid w:val="10FA6787"/>
    <w:multiLevelType w:val="hybridMultilevel"/>
    <w:tmpl w:val="6CB8536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1270175E"/>
    <w:multiLevelType w:val="multilevel"/>
    <w:tmpl w:val="6F6CEC1A"/>
    <w:lvl w:ilvl="0">
      <w:start w:val="7"/>
      <w:numFmt w:val="decimal"/>
      <w:lvlText w:val="%1."/>
      <w:lvlJc w:val="left"/>
      <w:pPr>
        <w:tabs>
          <w:tab w:val="num" w:pos="855"/>
        </w:tabs>
        <w:ind w:left="855" w:hanging="855"/>
      </w:pPr>
      <w:rPr>
        <w:rFonts w:hint="default"/>
      </w:rPr>
    </w:lvl>
    <w:lvl w:ilvl="1">
      <w:start w:val="1"/>
      <w:numFmt w:val="decimal"/>
      <w:pStyle w:val="Ttulo2"/>
      <w:lvlText w:val="4.%2"/>
      <w:lvlJc w:val="left"/>
      <w:pPr>
        <w:tabs>
          <w:tab w:val="num" w:pos="855"/>
        </w:tabs>
        <w:ind w:left="855" w:hanging="855"/>
      </w:pPr>
      <w:rPr>
        <w:rFonts w:hint="default"/>
      </w:rPr>
    </w:lvl>
    <w:lvl w:ilvl="2">
      <w:start w:val="1"/>
      <w:numFmt w:val="decimal"/>
      <w:pStyle w:val="Ttulo3"/>
      <w:lvlText w:val="%1.4.%3"/>
      <w:lvlJc w:val="left"/>
      <w:pPr>
        <w:tabs>
          <w:tab w:val="num" w:pos="855"/>
        </w:tabs>
        <w:ind w:left="855" w:hanging="855"/>
      </w:pPr>
      <w:rPr>
        <w:rFonts w:hint="default"/>
      </w:rPr>
    </w:lvl>
    <w:lvl w:ilvl="3">
      <w:start w:val="2"/>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1321011D"/>
    <w:multiLevelType w:val="hybridMultilevel"/>
    <w:tmpl w:val="4872C5EE"/>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1418029C"/>
    <w:multiLevelType w:val="hybridMultilevel"/>
    <w:tmpl w:val="2F44AF4A"/>
    <w:lvl w:ilvl="0" w:tplc="D2A83380">
      <w:start w:val="1"/>
      <w:numFmt w:val="low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72A6619"/>
    <w:multiLevelType w:val="hybridMultilevel"/>
    <w:tmpl w:val="4F94765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4" w15:restartNumberingAfterBreak="0">
    <w:nsid w:val="18896813"/>
    <w:multiLevelType w:val="hybridMultilevel"/>
    <w:tmpl w:val="C49AE47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B6056F2"/>
    <w:multiLevelType w:val="hybridMultilevel"/>
    <w:tmpl w:val="992EF6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6" w15:restartNumberingAfterBreak="0">
    <w:nsid w:val="1D933C81"/>
    <w:multiLevelType w:val="hybridMultilevel"/>
    <w:tmpl w:val="23E08B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1FC9100E"/>
    <w:multiLevelType w:val="hybridMultilevel"/>
    <w:tmpl w:val="9A786C2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8" w15:restartNumberingAfterBreak="0">
    <w:nsid w:val="27B16CAD"/>
    <w:multiLevelType w:val="hybridMultilevel"/>
    <w:tmpl w:val="148CAB7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2E7567C5"/>
    <w:multiLevelType w:val="hybridMultilevel"/>
    <w:tmpl w:val="E4ECDB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3C5D691B"/>
    <w:multiLevelType w:val="hybridMultilevel"/>
    <w:tmpl w:val="B08454C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41CB4F6F"/>
    <w:multiLevelType w:val="hybridMultilevel"/>
    <w:tmpl w:val="55447E0A"/>
    <w:lvl w:ilvl="0" w:tplc="C55C0B0C">
      <w:start w:val="1"/>
      <w:numFmt w:val="upperRoman"/>
      <w:lvlText w:val="%1."/>
      <w:lvlJc w:val="left"/>
      <w:pPr>
        <w:ind w:left="1080" w:hanging="720"/>
      </w:pPr>
      <w:rPr>
        <w:rFonts w:ascii="Arial" w:eastAsia="Times New Roman" w:hAnsi="Arial" w:cs="Arial"/>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44290F6F"/>
    <w:multiLevelType w:val="multilevel"/>
    <w:tmpl w:val="894CC7EE"/>
    <w:styleLink w:val="WW8Num4"/>
    <w:lvl w:ilvl="0">
      <w:numFmt w:val="bullet"/>
      <w:lvlText w:val=""/>
      <w:lvlJc w:val="left"/>
      <w:pPr>
        <w:ind w:left="720" w:hanging="360"/>
      </w:pPr>
      <w:rPr>
        <w:rFonts w:ascii="Symbol" w:hAnsi="Symbol" w:cs="Symbol"/>
        <w:color w:val="000000"/>
        <w:sz w:val="20"/>
        <w:lang w:val="es-MX"/>
      </w:rPr>
    </w:lvl>
    <w:lvl w:ilvl="1">
      <w:numFmt w:val="bullet"/>
      <w:lvlText w:val="o"/>
      <w:lvlJc w:val="left"/>
      <w:pPr>
        <w:ind w:left="1440" w:hanging="360"/>
      </w:pPr>
      <w:rPr>
        <w:rFonts w:ascii="Courier New" w:hAnsi="Courier New" w:cs="Courier New"/>
        <w:sz w:val="20"/>
      </w:rPr>
    </w:lvl>
    <w:lvl w:ilvl="2">
      <w:numFmt w:val="bullet"/>
      <w:lvlText w:val=""/>
      <w:lvlJc w:val="left"/>
      <w:pPr>
        <w:ind w:left="2160" w:hanging="360"/>
      </w:pPr>
      <w:rPr>
        <w:rFonts w:ascii="Wingdings" w:hAnsi="Wingdings" w:cs="Wingdings"/>
        <w:sz w:val="20"/>
      </w:rPr>
    </w:lvl>
    <w:lvl w:ilvl="3">
      <w:numFmt w:val="bullet"/>
      <w:lvlText w:val=""/>
      <w:lvlJc w:val="left"/>
      <w:pPr>
        <w:ind w:left="2880" w:hanging="360"/>
      </w:pPr>
      <w:rPr>
        <w:rFonts w:ascii="Wingdings" w:hAnsi="Wingdings" w:cs="Wingdings"/>
        <w:sz w:val="20"/>
      </w:rPr>
    </w:lvl>
    <w:lvl w:ilvl="4">
      <w:numFmt w:val="bullet"/>
      <w:lvlText w:val=""/>
      <w:lvlJc w:val="left"/>
      <w:pPr>
        <w:ind w:left="3600" w:hanging="360"/>
      </w:pPr>
      <w:rPr>
        <w:rFonts w:ascii="Wingdings" w:hAnsi="Wingdings" w:cs="Wingdings"/>
        <w:sz w:val="20"/>
      </w:rPr>
    </w:lvl>
    <w:lvl w:ilvl="5">
      <w:numFmt w:val="bullet"/>
      <w:lvlText w:val=""/>
      <w:lvlJc w:val="left"/>
      <w:pPr>
        <w:ind w:left="4320" w:hanging="360"/>
      </w:pPr>
      <w:rPr>
        <w:rFonts w:ascii="Wingdings" w:hAnsi="Wingdings" w:cs="Wingdings"/>
        <w:sz w:val="20"/>
      </w:rPr>
    </w:lvl>
    <w:lvl w:ilvl="6">
      <w:numFmt w:val="bullet"/>
      <w:lvlText w:val=""/>
      <w:lvlJc w:val="left"/>
      <w:pPr>
        <w:ind w:left="5040" w:hanging="360"/>
      </w:pPr>
      <w:rPr>
        <w:rFonts w:ascii="Wingdings" w:hAnsi="Wingdings" w:cs="Wingdings"/>
        <w:sz w:val="20"/>
      </w:rPr>
    </w:lvl>
    <w:lvl w:ilvl="7">
      <w:numFmt w:val="bullet"/>
      <w:lvlText w:val=""/>
      <w:lvlJc w:val="left"/>
      <w:pPr>
        <w:ind w:left="5760" w:hanging="360"/>
      </w:pPr>
      <w:rPr>
        <w:rFonts w:ascii="Wingdings" w:hAnsi="Wingdings" w:cs="Wingdings"/>
        <w:sz w:val="20"/>
      </w:rPr>
    </w:lvl>
    <w:lvl w:ilvl="8">
      <w:numFmt w:val="bullet"/>
      <w:lvlText w:val=""/>
      <w:lvlJc w:val="left"/>
      <w:pPr>
        <w:ind w:left="6480" w:hanging="360"/>
      </w:pPr>
      <w:rPr>
        <w:rFonts w:ascii="Wingdings" w:hAnsi="Wingdings" w:cs="Wingdings"/>
        <w:sz w:val="20"/>
      </w:rPr>
    </w:lvl>
  </w:abstractNum>
  <w:abstractNum w:abstractNumId="23" w15:restartNumberingAfterBreak="0">
    <w:nsid w:val="51C23570"/>
    <w:multiLevelType w:val="multilevel"/>
    <w:tmpl w:val="9914FF54"/>
    <w:styleLink w:val="WW8Num1"/>
    <w:lvl w:ilvl="0">
      <w:start w:val="1"/>
      <w:numFmt w:val="none"/>
      <w:suff w:val="nothing"/>
      <w:lvlText w:val="%1"/>
      <w:lvlJc w:val="left"/>
      <w:pPr>
        <w:ind w:left="432" w:hanging="432"/>
      </w:pPr>
    </w:lvl>
    <w:lvl w:ilvl="1">
      <w:start w:val="1"/>
      <w:numFmt w:val="none"/>
      <w:suff w:val="nothing"/>
      <w:lvlText w:val="%2"/>
      <w:lvlJc w:val="left"/>
    </w:lvl>
    <w:lvl w:ilvl="2">
      <w:start w:val="1"/>
      <w:numFmt w:val="none"/>
      <w:suff w:val="nothing"/>
      <w:lvlText w:val="%3"/>
      <w:lvlJc w:val="left"/>
    </w:lvl>
    <w:lvl w:ilvl="3">
      <w:start w:val="1"/>
      <w:numFmt w:val="none"/>
      <w:suff w:val="nothing"/>
      <w:lvlText w:val="%4"/>
      <w:lvlJc w:val="left"/>
      <w:pPr>
        <w:ind w:left="864" w:hanging="864"/>
      </w:pPr>
    </w:lvl>
    <w:lvl w:ilvl="4">
      <w:start w:val="1"/>
      <w:numFmt w:val="none"/>
      <w:suff w:val="nothing"/>
      <w:lvlText w:val="%5"/>
      <w:lvlJc w:val="left"/>
      <w:pPr>
        <w:ind w:left="1008" w:hanging="1008"/>
      </w:pPr>
    </w:lvl>
    <w:lvl w:ilvl="5">
      <w:start w:val="1"/>
      <w:numFmt w:val="none"/>
      <w:suff w:val="nothing"/>
      <w:lvlText w:val="%6"/>
      <w:lvlJc w:val="left"/>
      <w:pPr>
        <w:ind w:left="1152" w:hanging="1152"/>
      </w:pPr>
    </w:lvl>
    <w:lvl w:ilvl="6">
      <w:start w:val="1"/>
      <w:numFmt w:val="none"/>
      <w:suff w:val="nothing"/>
      <w:lvlText w:val="%7"/>
      <w:lvlJc w:val="left"/>
      <w:pPr>
        <w:ind w:left="1296" w:hanging="1296"/>
      </w:pPr>
    </w:lvl>
    <w:lvl w:ilvl="7">
      <w:start w:val="1"/>
      <w:numFmt w:val="none"/>
      <w:suff w:val="nothing"/>
      <w:lvlText w:val="%8"/>
      <w:lvlJc w:val="left"/>
      <w:pPr>
        <w:ind w:left="1440" w:hanging="1440"/>
      </w:pPr>
    </w:lvl>
    <w:lvl w:ilvl="8">
      <w:start w:val="1"/>
      <w:numFmt w:val="none"/>
      <w:suff w:val="nothing"/>
      <w:lvlText w:val="%9"/>
      <w:lvlJc w:val="left"/>
      <w:pPr>
        <w:ind w:left="1584" w:hanging="1584"/>
      </w:pPr>
    </w:lvl>
  </w:abstractNum>
  <w:abstractNum w:abstractNumId="24" w15:restartNumberingAfterBreak="0">
    <w:nsid w:val="53982CE3"/>
    <w:multiLevelType w:val="hybridMultilevel"/>
    <w:tmpl w:val="2B38733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5" w15:restartNumberingAfterBreak="0">
    <w:nsid w:val="57081277"/>
    <w:multiLevelType w:val="hybridMultilevel"/>
    <w:tmpl w:val="20A00F2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5B3F4E52"/>
    <w:multiLevelType w:val="hybridMultilevel"/>
    <w:tmpl w:val="8026940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7" w15:restartNumberingAfterBreak="0">
    <w:nsid w:val="5D5F4BFF"/>
    <w:multiLevelType w:val="hybridMultilevel"/>
    <w:tmpl w:val="8138E9BC"/>
    <w:lvl w:ilvl="0" w:tplc="140A0001">
      <w:start w:val="1"/>
      <w:numFmt w:val="bullet"/>
      <w:lvlText w:val=""/>
      <w:lvlJc w:val="left"/>
      <w:pPr>
        <w:ind w:left="1080" w:hanging="360"/>
      </w:pPr>
      <w:rPr>
        <w:rFonts w:ascii="Symbol" w:hAnsi="Symbol"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28" w15:restartNumberingAfterBreak="0">
    <w:nsid w:val="5E007008"/>
    <w:multiLevelType w:val="multilevel"/>
    <w:tmpl w:val="B5CE5122"/>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9" w15:restartNumberingAfterBreak="0">
    <w:nsid w:val="617D32D5"/>
    <w:multiLevelType w:val="hybridMultilevel"/>
    <w:tmpl w:val="9D5E8B18"/>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63FB59E1"/>
    <w:multiLevelType w:val="hybridMultilevel"/>
    <w:tmpl w:val="98F446F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641C6064"/>
    <w:multiLevelType w:val="multilevel"/>
    <w:tmpl w:val="559EE938"/>
    <w:lvl w:ilvl="0">
      <w:start w:val="1"/>
      <w:numFmt w:val="decimal"/>
      <w:lvlText w:val="%1."/>
      <w:lvlJc w:val="left"/>
      <w:pPr>
        <w:ind w:left="600" w:hanging="600"/>
      </w:pPr>
      <w:rPr>
        <w:rFonts w:hint="default"/>
        <w:b/>
      </w:rPr>
    </w:lvl>
    <w:lvl w:ilvl="1">
      <w:start w:val="2"/>
      <w:numFmt w:val="decimal"/>
      <w:lvlText w:val="%1.%2."/>
      <w:lvlJc w:val="left"/>
      <w:pPr>
        <w:ind w:left="720" w:hanging="720"/>
      </w:pPr>
      <w:rPr>
        <w:rFonts w:hint="default"/>
        <w:b/>
      </w:rPr>
    </w:lvl>
    <w:lvl w:ilvl="2">
      <w:start w:val="3"/>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32" w15:restartNumberingAfterBreak="0">
    <w:nsid w:val="687768AF"/>
    <w:multiLevelType w:val="hybridMultilevel"/>
    <w:tmpl w:val="A934DBD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3" w15:restartNumberingAfterBreak="0">
    <w:nsid w:val="696C1277"/>
    <w:multiLevelType w:val="hybridMultilevel"/>
    <w:tmpl w:val="41F60B36"/>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4" w15:restartNumberingAfterBreak="0">
    <w:nsid w:val="6CC6420B"/>
    <w:multiLevelType w:val="hybridMultilevel"/>
    <w:tmpl w:val="4B963A42"/>
    <w:lvl w:ilvl="0" w:tplc="43185FF4">
      <w:start w:val="1"/>
      <w:numFmt w:val="upperRoman"/>
      <w:lvlText w:val="%1."/>
      <w:lvlJc w:val="left"/>
      <w:pPr>
        <w:ind w:left="1080" w:hanging="720"/>
      </w:pPr>
      <w:rPr>
        <w:rFonts w:ascii="Arial" w:eastAsia="Times New Roman" w:hAnsi="Arial" w:cs="Arial"/>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5" w15:restartNumberingAfterBreak="0">
    <w:nsid w:val="6F945FD1"/>
    <w:multiLevelType w:val="hybridMultilevel"/>
    <w:tmpl w:val="3C26D30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709B3761"/>
    <w:multiLevelType w:val="hybridMultilevel"/>
    <w:tmpl w:val="8C922BCE"/>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7" w15:restartNumberingAfterBreak="0">
    <w:nsid w:val="74830E40"/>
    <w:multiLevelType w:val="hybridMultilevel"/>
    <w:tmpl w:val="F61E8C3C"/>
    <w:lvl w:ilvl="0" w:tplc="140A0001">
      <w:start w:val="1"/>
      <w:numFmt w:val="bullet"/>
      <w:lvlText w:val=""/>
      <w:lvlJc w:val="left"/>
      <w:pPr>
        <w:ind w:left="720" w:hanging="360"/>
      </w:pPr>
      <w:rPr>
        <w:rFonts w:ascii="Symbol" w:hAnsi="Symbol" w:hint="default"/>
      </w:rPr>
    </w:lvl>
    <w:lvl w:ilvl="1" w:tplc="80DC00A0">
      <w:numFmt w:val="bullet"/>
      <w:lvlText w:val="•"/>
      <w:lvlJc w:val="left"/>
      <w:pPr>
        <w:ind w:left="1800" w:hanging="720"/>
      </w:pPr>
      <w:rPr>
        <w:rFonts w:ascii="Arial" w:eastAsia="SimSun" w:hAnsi="Arial" w:cs="Arial"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76264F7A"/>
    <w:multiLevelType w:val="hybridMultilevel"/>
    <w:tmpl w:val="ED88044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9" w15:restartNumberingAfterBreak="0">
    <w:nsid w:val="7A6716D7"/>
    <w:multiLevelType w:val="hybridMultilevel"/>
    <w:tmpl w:val="F4B8FBD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0" w15:restartNumberingAfterBreak="0">
    <w:nsid w:val="7A6B3A37"/>
    <w:multiLevelType w:val="multilevel"/>
    <w:tmpl w:val="13E8EEDA"/>
    <w:lvl w:ilvl="0">
      <w:start w:val="1"/>
      <w:numFmt w:val="decimal"/>
      <w:lvlText w:val="%1."/>
      <w:lvlJc w:val="left"/>
      <w:pPr>
        <w:ind w:left="360" w:hanging="360"/>
      </w:pPr>
      <w:rPr>
        <w:color w:val="auto"/>
      </w:rPr>
    </w:lvl>
    <w:lvl w:ilvl="1">
      <w:start w:val="1"/>
      <w:numFmt w:val="decimal"/>
      <w:pStyle w:val="Estilo3"/>
      <w:lvlText w:val="%1.%2."/>
      <w:lvlJc w:val="left"/>
      <w:pPr>
        <w:ind w:left="5678"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B233F83"/>
    <w:multiLevelType w:val="hybridMultilevel"/>
    <w:tmpl w:val="7018AA3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7F1C2625"/>
    <w:multiLevelType w:val="hybridMultilevel"/>
    <w:tmpl w:val="53EA9E0E"/>
    <w:lvl w:ilvl="0" w:tplc="A1AA7F54">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num w:numId="1">
    <w:abstractNumId w:val="5"/>
  </w:num>
  <w:num w:numId="2">
    <w:abstractNumId w:val="40"/>
  </w:num>
  <w:num w:numId="3">
    <w:abstractNumId w:val="10"/>
  </w:num>
  <w:num w:numId="4">
    <w:abstractNumId w:val="23"/>
  </w:num>
  <w:num w:numId="5">
    <w:abstractNumId w:val="22"/>
  </w:num>
  <w:num w:numId="6">
    <w:abstractNumId w:val="16"/>
  </w:num>
  <w:num w:numId="7">
    <w:abstractNumId w:val="38"/>
  </w:num>
  <w:num w:numId="8">
    <w:abstractNumId w:val="24"/>
  </w:num>
  <w:num w:numId="9">
    <w:abstractNumId w:val="20"/>
  </w:num>
  <w:num w:numId="10">
    <w:abstractNumId w:val="2"/>
  </w:num>
  <w:num w:numId="11">
    <w:abstractNumId w:val="32"/>
  </w:num>
  <w:num w:numId="12">
    <w:abstractNumId w:val="14"/>
  </w:num>
  <w:num w:numId="13">
    <w:abstractNumId w:val="6"/>
  </w:num>
  <w:num w:numId="14">
    <w:abstractNumId w:val="37"/>
  </w:num>
  <w:num w:numId="15">
    <w:abstractNumId w:val="13"/>
  </w:num>
  <w:num w:numId="16">
    <w:abstractNumId w:val="41"/>
  </w:num>
  <w:num w:numId="17">
    <w:abstractNumId w:val="17"/>
  </w:num>
  <w:num w:numId="18">
    <w:abstractNumId w:val="35"/>
  </w:num>
  <w:num w:numId="19">
    <w:abstractNumId w:val="7"/>
  </w:num>
  <w:num w:numId="20">
    <w:abstractNumId w:val="9"/>
  </w:num>
  <w:num w:numId="21">
    <w:abstractNumId w:val="18"/>
  </w:num>
  <w:num w:numId="22">
    <w:abstractNumId w:val="4"/>
  </w:num>
  <w:num w:numId="23">
    <w:abstractNumId w:val="1"/>
  </w:num>
  <w:num w:numId="24">
    <w:abstractNumId w:val="28"/>
  </w:num>
  <w:num w:numId="25">
    <w:abstractNumId w:val="31"/>
  </w:num>
  <w:num w:numId="26">
    <w:abstractNumId w:val="30"/>
  </w:num>
  <w:num w:numId="27">
    <w:abstractNumId w:val="25"/>
  </w:num>
  <w:num w:numId="28">
    <w:abstractNumId w:val="15"/>
  </w:num>
  <w:num w:numId="29">
    <w:abstractNumId w:val="19"/>
  </w:num>
  <w:num w:numId="30">
    <w:abstractNumId w:val="27"/>
  </w:num>
  <w:num w:numId="31">
    <w:abstractNumId w:val="3"/>
  </w:num>
  <w:num w:numId="32">
    <w:abstractNumId w:val="8"/>
  </w:num>
  <w:num w:numId="33">
    <w:abstractNumId w:val="36"/>
  </w:num>
  <w:num w:numId="34">
    <w:abstractNumId w:val="8"/>
  </w:num>
  <w:num w:numId="35">
    <w:abstractNumId w:val="26"/>
  </w:num>
  <w:num w:numId="36">
    <w:abstractNumId w:val="33"/>
  </w:num>
  <w:num w:numId="37">
    <w:abstractNumId w:val="39"/>
  </w:num>
  <w:num w:numId="38">
    <w:abstractNumId w:val="11"/>
  </w:num>
  <w:num w:numId="39">
    <w:abstractNumId w:val="12"/>
  </w:num>
  <w:num w:numId="40">
    <w:abstractNumId w:val="34"/>
  </w:num>
  <w:num w:numId="41">
    <w:abstractNumId w:val="21"/>
  </w:num>
  <w:num w:numId="42">
    <w:abstractNumId w:val="42"/>
  </w:num>
  <w:num w:numId="43">
    <w:abstractNumId w:val="2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ttachedTemplate r:id="rId1"/>
  <w:defaultTabStop w:val="720"/>
  <w:hyphenationZone w:val="425"/>
  <w:characterSpacingControl w:val="doNotCompress"/>
  <w:hdrShapeDefaults>
    <o:shapedefaults v:ext="edit" spidmax="2071"/>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7B21"/>
    <w:rsid w:val="00001AEB"/>
    <w:rsid w:val="00001CB4"/>
    <w:rsid w:val="00002608"/>
    <w:rsid w:val="000038B9"/>
    <w:rsid w:val="00007319"/>
    <w:rsid w:val="00010404"/>
    <w:rsid w:val="00010DF0"/>
    <w:rsid w:val="00011EEF"/>
    <w:rsid w:val="00012367"/>
    <w:rsid w:val="00015BD3"/>
    <w:rsid w:val="00016663"/>
    <w:rsid w:val="000169CE"/>
    <w:rsid w:val="00017464"/>
    <w:rsid w:val="0001751A"/>
    <w:rsid w:val="0002245D"/>
    <w:rsid w:val="000235DB"/>
    <w:rsid w:val="00023917"/>
    <w:rsid w:val="0002446B"/>
    <w:rsid w:val="00024492"/>
    <w:rsid w:val="0002468A"/>
    <w:rsid w:val="000273FF"/>
    <w:rsid w:val="00027B82"/>
    <w:rsid w:val="00031153"/>
    <w:rsid w:val="000311F6"/>
    <w:rsid w:val="00034649"/>
    <w:rsid w:val="00035EC8"/>
    <w:rsid w:val="0003736A"/>
    <w:rsid w:val="00040469"/>
    <w:rsid w:val="0004184D"/>
    <w:rsid w:val="000421D2"/>
    <w:rsid w:val="0004294F"/>
    <w:rsid w:val="00042FC7"/>
    <w:rsid w:val="00044F46"/>
    <w:rsid w:val="000451FE"/>
    <w:rsid w:val="00047567"/>
    <w:rsid w:val="000506A9"/>
    <w:rsid w:val="000507BB"/>
    <w:rsid w:val="000514ED"/>
    <w:rsid w:val="000531CD"/>
    <w:rsid w:val="000538F8"/>
    <w:rsid w:val="00053AF1"/>
    <w:rsid w:val="000576CF"/>
    <w:rsid w:val="00061D9F"/>
    <w:rsid w:val="00064251"/>
    <w:rsid w:val="0006602B"/>
    <w:rsid w:val="0006651F"/>
    <w:rsid w:val="00066C5E"/>
    <w:rsid w:val="00066D88"/>
    <w:rsid w:val="000670DB"/>
    <w:rsid w:val="00067BFC"/>
    <w:rsid w:val="0007143A"/>
    <w:rsid w:val="00071909"/>
    <w:rsid w:val="00074854"/>
    <w:rsid w:val="000752B9"/>
    <w:rsid w:val="00077FC7"/>
    <w:rsid w:val="00082FFE"/>
    <w:rsid w:val="000840F9"/>
    <w:rsid w:val="00084C45"/>
    <w:rsid w:val="00085553"/>
    <w:rsid w:val="0008721A"/>
    <w:rsid w:val="00087DA0"/>
    <w:rsid w:val="00092D5F"/>
    <w:rsid w:val="000971D2"/>
    <w:rsid w:val="000974AB"/>
    <w:rsid w:val="000A161C"/>
    <w:rsid w:val="000A1ADB"/>
    <w:rsid w:val="000A1DF4"/>
    <w:rsid w:val="000A2D99"/>
    <w:rsid w:val="000A2E89"/>
    <w:rsid w:val="000A474C"/>
    <w:rsid w:val="000A61C4"/>
    <w:rsid w:val="000A64AE"/>
    <w:rsid w:val="000A76F3"/>
    <w:rsid w:val="000A7780"/>
    <w:rsid w:val="000B218E"/>
    <w:rsid w:val="000B22D6"/>
    <w:rsid w:val="000B2BA2"/>
    <w:rsid w:val="000B309E"/>
    <w:rsid w:val="000B3F9A"/>
    <w:rsid w:val="000B4B0F"/>
    <w:rsid w:val="000C12FC"/>
    <w:rsid w:val="000C4FB4"/>
    <w:rsid w:val="000C5E23"/>
    <w:rsid w:val="000C6CDF"/>
    <w:rsid w:val="000C7020"/>
    <w:rsid w:val="000D1168"/>
    <w:rsid w:val="000D3BC5"/>
    <w:rsid w:val="000D5098"/>
    <w:rsid w:val="000D61DF"/>
    <w:rsid w:val="000D68EB"/>
    <w:rsid w:val="000D7D94"/>
    <w:rsid w:val="000D7EA1"/>
    <w:rsid w:val="000E622D"/>
    <w:rsid w:val="000E703E"/>
    <w:rsid w:val="000E70EA"/>
    <w:rsid w:val="000E7691"/>
    <w:rsid w:val="000F1450"/>
    <w:rsid w:val="000F2729"/>
    <w:rsid w:val="000F7EEC"/>
    <w:rsid w:val="00101533"/>
    <w:rsid w:val="00101CD5"/>
    <w:rsid w:val="0010414D"/>
    <w:rsid w:val="0010579C"/>
    <w:rsid w:val="0010595B"/>
    <w:rsid w:val="001063C4"/>
    <w:rsid w:val="00111749"/>
    <w:rsid w:val="00111E27"/>
    <w:rsid w:val="0011529E"/>
    <w:rsid w:val="0012112C"/>
    <w:rsid w:val="001233F8"/>
    <w:rsid w:val="001234E5"/>
    <w:rsid w:val="00123D00"/>
    <w:rsid w:val="00126AB5"/>
    <w:rsid w:val="00131581"/>
    <w:rsid w:val="001323F2"/>
    <w:rsid w:val="00133D07"/>
    <w:rsid w:val="00141DF2"/>
    <w:rsid w:val="00142D18"/>
    <w:rsid w:val="00144527"/>
    <w:rsid w:val="001445C2"/>
    <w:rsid w:val="0014675E"/>
    <w:rsid w:val="00150BC4"/>
    <w:rsid w:val="00150EC7"/>
    <w:rsid w:val="0015428F"/>
    <w:rsid w:val="00154B8C"/>
    <w:rsid w:val="001550A7"/>
    <w:rsid w:val="00155DFE"/>
    <w:rsid w:val="00155E73"/>
    <w:rsid w:val="00156528"/>
    <w:rsid w:val="001579A2"/>
    <w:rsid w:val="001619A0"/>
    <w:rsid w:val="00161BE9"/>
    <w:rsid w:val="00165408"/>
    <w:rsid w:val="00165806"/>
    <w:rsid w:val="00166F99"/>
    <w:rsid w:val="001673B7"/>
    <w:rsid w:val="00170259"/>
    <w:rsid w:val="001721F4"/>
    <w:rsid w:val="00173A8A"/>
    <w:rsid w:val="001741D2"/>
    <w:rsid w:val="00174526"/>
    <w:rsid w:val="001749BD"/>
    <w:rsid w:val="00174A26"/>
    <w:rsid w:val="00176318"/>
    <w:rsid w:val="00177968"/>
    <w:rsid w:val="001823CC"/>
    <w:rsid w:val="00183153"/>
    <w:rsid w:val="001856FF"/>
    <w:rsid w:val="00185EDA"/>
    <w:rsid w:val="001865ED"/>
    <w:rsid w:val="00186F8F"/>
    <w:rsid w:val="00192065"/>
    <w:rsid w:val="00193485"/>
    <w:rsid w:val="00193F56"/>
    <w:rsid w:val="00194AB1"/>
    <w:rsid w:val="0019530C"/>
    <w:rsid w:val="001A078F"/>
    <w:rsid w:val="001A195A"/>
    <w:rsid w:val="001A422F"/>
    <w:rsid w:val="001A5946"/>
    <w:rsid w:val="001A68D9"/>
    <w:rsid w:val="001A7C07"/>
    <w:rsid w:val="001B065E"/>
    <w:rsid w:val="001B12A8"/>
    <w:rsid w:val="001B201D"/>
    <w:rsid w:val="001B2BD2"/>
    <w:rsid w:val="001B38B4"/>
    <w:rsid w:val="001C036D"/>
    <w:rsid w:val="001C0845"/>
    <w:rsid w:val="001C196A"/>
    <w:rsid w:val="001C2250"/>
    <w:rsid w:val="001C233C"/>
    <w:rsid w:val="001C27DE"/>
    <w:rsid w:val="001C284A"/>
    <w:rsid w:val="001C36B8"/>
    <w:rsid w:val="001C3AB8"/>
    <w:rsid w:val="001C7226"/>
    <w:rsid w:val="001C7377"/>
    <w:rsid w:val="001D0728"/>
    <w:rsid w:val="001D17C2"/>
    <w:rsid w:val="001D1DA3"/>
    <w:rsid w:val="001D202E"/>
    <w:rsid w:val="001D2DB3"/>
    <w:rsid w:val="001D436E"/>
    <w:rsid w:val="001D4A25"/>
    <w:rsid w:val="001D5AC6"/>
    <w:rsid w:val="001D69AD"/>
    <w:rsid w:val="001D7616"/>
    <w:rsid w:val="001D7B7B"/>
    <w:rsid w:val="001D7D67"/>
    <w:rsid w:val="001E52DE"/>
    <w:rsid w:val="001E6238"/>
    <w:rsid w:val="001F03E2"/>
    <w:rsid w:val="001F0E71"/>
    <w:rsid w:val="001F2A19"/>
    <w:rsid w:val="002007BB"/>
    <w:rsid w:val="002019D8"/>
    <w:rsid w:val="00202397"/>
    <w:rsid w:val="002042AD"/>
    <w:rsid w:val="00206C2D"/>
    <w:rsid w:val="00207396"/>
    <w:rsid w:val="00207F4A"/>
    <w:rsid w:val="002124E5"/>
    <w:rsid w:val="00213E9D"/>
    <w:rsid w:val="00215E40"/>
    <w:rsid w:val="0021639C"/>
    <w:rsid w:val="002164B3"/>
    <w:rsid w:val="0021781E"/>
    <w:rsid w:val="00217A8F"/>
    <w:rsid w:val="0022175F"/>
    <w:rsid w:val="00221C23"/>
    <w:rsid w:val="00223A9B"/>
    <w:rsid w:val="00224E15"/>
    <w:rsid w:val="00233984"/>
    <w:rsid w:val="0023500B"/>
    <w:rsid w:val="0023559A"/>
    <w:rsid w:val="00235A4E"/>
    <w:rsid w:val="0023670A"/>
    <w:rsid w:val="0024149D"/>
    <w:rsid w:val="00241C06"/>
    <w:rsid w:val="00242D9D"/>
    <w:rsid w:val="00243CB8"/>
    <w:rsid w:val="002454DE"/>
    <w:rsid w:val="0024711A"/>
    <w:rsid w:val="0024717E"/>
    <w:rsid w:val="002479F2"/>
    <w:rsid w:val="00247C00"/>
    <w:rsid w:val="002502A0"/>
    <w:rsid w:val="0025113D"/>
    <w:rsid w:val="002511CC"/>
    <w:rsid w:val="002524C6"/>
    <w:rsid w:val="0025265F"/>
    <w:rsid w:val="0025459C"/>
    <w:rsid w:val="00254D5A"/>
    <w:rsid w:val="002577E5"/>
    <w:rsid w:val="00265925"/>
    <w:rsid w:val="00265F72"/>
    <w:rsid w:val="002661E2"/>
    <w:rsid w:val="00266C0A"/>
    <w:rsid w:val="0026746C"/>
    <w:rsid w:val="002678C2"/>
    <w:rsid w:val="00267AF8"/>
    <w:rsid w:val="0027012F"/>
    <w:rsid w:val="00270DAA"/>
    <w:rsid w:val="00274ED0"/>
    <w:rsid w:val="00275A31"/>
    <w:rsid w:val="002760B1"/>
    <w:rsid w:val="00276A06"/>
    <w:rsid w:val="00276B5D"/>
    <w:rsid w:val="00276F7F"/>
    <w:rsid w:val="0027732D"/>
    <w:rsid w:val="00281EC2"/>
    <w:rsid w:val="00282280"/>
    <w:rsid w:val="002836DE"/>
    <w:rsid w:val="00283FB9"/>
    <w:rsid w:val="002854F4"/>
    <w:rsid w:val="00285B4C"/>
    <w:rsid w:val="00286127"/>
    <w:rsid w:val="00286AE5"/>
    <w:rsid w:val="00287172"/>
    <w:rsid w:val="00290AC4"/>
    <w:rsid w:val="00290FD9"/>
    <w:rsid w:val="002910D7"/>
    <w:rsid w:val="00291A4F"/>
    <w:rsid w:val="00293E09"/>
    <w:rsid w:val="002966B6"/>
    <w:rsid w:val="002A13AF"/>
    <w:rsid w:val="002A3F39"/>
    <w:rsid w:val="002A41BD"/>
    <w:rsid w:val="002A54D1"/>
    <w:rsid w:val="002A573C"/>
    <w:rsid w:val="002A680D"/>
    <w:rsid w:val="002B14CE"/>
    <w:rsid w:val="002B18EE"/>
    <w:rsid w:val="002B214B"/>
    <w:rsid w:val="002B2478"/>
    <w:rsid w:val="002B408A"/>
    <w:rsid w:val="002C222C"/>
    <w:rsid w:val="002C27F3"/>
    <w:rsid w:val="002C3D83"/>
    <w:rsid w:val="002C3EB6"/>
    <w:rsid w:val="002C5DBE"/>
    <w:rsid w:val="002C6D95"/>
    <w:rsid w:val="002D02C6"/>
    <w:rsid w:val="002D03B6"/>
    <w:rsid w:val="002D0EB0"/>
    <w:rsid w:val="002D10D0"/>
    <w:rsid w:val="002D2AE0"/>
    <w:rsid w:val="002D31EF"/>
    <w:rsid w:val="002D5410"/>
    <w:rsid w:val="002D6952"/>
    <w:rsid w:val="002D7634"/>
    <w:rsid w:val="002E1F3A"/>
    <w:rsid w:val="002E21E5"/>
    <w:rsid w:val="002E45E3"/>
    <w:rsid w:val="002E5ED6"/>
    <w:rsid w:val="002E6249"/>
    <w:rsid w:val="002E6342"/>
    <w:rsid w:val="002F3295"/>
    <w:rsid w:val="002F32D3"/>
    <w:rsid w:val="002F348B"/>
    <w:rsid w:val="002F5CA7"/>
    <w:rsid w:val="002F747C"/>
    <w:rsid w:val="00301E22"/>
    <w:rsid w:val="00304B74"/>
    <w:rsid w:val="0030539B"/>
    <w:rsid w:val="00310D29"/>
    <w:rsid w:val="00312868"/>
    <w:rsid w:val="00312969"/>
    <w:rsid w:val="00314881"/>
    <w:rsid w:val="00315D62"/>
    <w:rsid w:val="003164FA"/>
    <w:rsid w:val="00317895"/>
    <w:rsid w:val="003202EC"/>
    <w:rsid w:val="0032602A"/>
    <w:rsid w:val="00326E56"/>
    <w:rsid w:val="00334A1C"/>
    <w:rsid w:val="00335991"/>
    <w:rsid w:val="003404EE"/>
    <w:rsid w:val="00341359"/>
    <w:rsid w:val="0034262F"/>
    <w:rsid w:val="003450FC"/>
    <w:rsid w:val="0034514C"/>
    <w:rsid w:val="00345C06"/>
    <w:rsid w:val="003463AF"/>
    <w:rsid w:val="00346450"/>
    <w:rsid w:val="0034769B"/>
    <w:rsid w:val="00354ADD"/>
    <w:rsid w:val="00354C79"/>
    <w:rsid w:val="003577D1"/>
    <w:rsid w:val="00360ED7"/>
    <w:rsid w:val="00364BD6"/>
    <w:rsid w:val="00365A23"/>
    <w:rsid w:val="0036656E"/>
    <w:rsid w:val="00366CD4"/>
    <w:rsid w:val="00371EDF"/>
    <w:rsid w:val="003733CE"/>
    <w:rsid w:val="0037457F"/>
    <w:rsid w:val="003765B1"/>
    <w:rsid w:val="00381BE2"/>
    <w:rsid w:val="00381BE4"/>
    <w:rsid w:val="003827F3"/>
    <w:rsid w:val="003852FC"/>
    <w:rsid w:val="00385C5F"/>
    <w:rsid w:val="00386085"/>
    <w:rsid w:val="00386636"/>
    <w:rsid w:val="0038745D"/>
    <w:rsid w:val="00391806"/>
    <w:rsid w:val="003933AD"/>
    <w:rsid w:val="00395838"/>
    <w:rsid w:val="00396284"/>
    <w:rsid w:val="00396A2B"/>
    <w:rsid w:val="003A0C22"/>
    <w:rsid w:val="003A1318"/>
    <w:rsid w:val="003A1425"/>
    <w:rsid w:val="003A246F"/>
    <w:rsid w:val="003A359C"/>
    <w:rsid w:val="003A45C4"/>
    <w:rsid w:val="003A5817"/>
    <w:rsid w:val="003A61B3"/>
    <w:rsid w:val="003B11AB"/>
    <w:rsid w:val="003B3793"/>
    <w:rsid w:val="003B37F0"/>
    <w:rsid w:val="003B3851"/>
    <w:rsid w:val="003B553F"/>
    <w:rsid w:val="003B5D6A"/>
    <w:rsid w:val="003B748E"/>
    <w:rsid w:val="003C01CE"/>
    <w:rsid w:val="003C0403"/>
    <w:rsid w:val="003D019E"/>
    <w:rsid w:val="003D2910"/>
    <w:rsid w:val="003D3040"/>
    <w:rsid w:val="003D374B"/>
    <w:rsid w:val="003D39BD"/>
    <w:rsid w:val="003E0BC3"/>
    <w:rsid w:val="003E123C"/>
    <w:rsid w:val="003E3A01"/>
    <w:rsid w:val="003E4E89"/>
    <w:rsid w:val="003E56A7"/>
    <w:rsid w:val="003E6D11"/>
    <w:rsid w:val="003F0C7F"/>
    <w:rsid w:val="003F10A5"/>
    <w:rsid w:val="003F1313"/>
    <w:rsid w:val="003F22DE"/>
    <w:rsid w:val="003F3364"/>
    <w:rsid w:val="003F343F"/>
    <w:rsid w:val="003F37BE"/>
    <w:rsid w:val="003F3C28"/>
    <w:rsid w:val="003F4525"/>
    <w:rsid w:val="003F51F1"/>
    <w:rsid w:val="003F5590"/>
    <w:rsid w:val="003F6DD5"/>
    <w:rsid w:val="003F6EE9"/>
    <w:rsid w:val="003F7E0D"/>
    <w:rsid w:val="004014E4"/>
    <w:rsid w:val="00402D77"/>
    <w:rsid w:val="004054A9"/>
    <w:rsid w:val="0041099B"/>
    <w:rsid w:val="00411F91"/>
    <w:rsid w:val="004144C4"/>
    <w:rsid w:val="004149BA"/>
    <w:rsid w:val="0042149F"/>
    <w:rsid w:val="0042168B"/>
    <w:rsid w:val="00422C02"/>
    <w:rsid w:val="00423A84"/>
    <w:rsid w:val="00424F85"/>
    <w:rsid w:val="0042691B"/>
    <w:rsid w:val="00427778"/>
    <w:rsid w:val="004363E8"/>
    <w:rsid w:val="0043740B"/>
    <w:rsid w:val="00437EEC"/>
    <w:rsid w:val="00442182"/>
    <w:rsid w:val="00443308"/>
    <w:rsid w:val="00443BDF"/>
    <w:rsid w:val="004506C7"/>
    <w:rsid w:val="00451BB9"/>
    <w:rsid w:val="00452200"/>
    <w:rsid w:val="00455A30"/>
    <w:rsid w:val="00456495"/>
    <w:rsid w:val="00456DF6"/>
    <w:rsid w:val="0045776F"/>
    <w:rsid w:val="00461420"/>
    <w:rsid w:val="00463320"/>
    <w:rsid w:val="004639ED"/>
    <w:rsid w:val="0046490D"/>
    <w:rsid w:val="00465C9A"/>
    <w:rsid w:val="0046682F"/>
    <w:rsid w:val="004676FE"/>
    <w:rsid w:val="004724C1"/>
    <w:rsid w:val="004732E2"/>
    <w:rsid w:val="004745C9"/>
    <w:rsid w:val="004769E3"/>
    <w:rsid w:val="00480368"/>
    <w:rsid w:val="00480B9A"/>
    <w:rsid w:val="00482342"/>
    <w:rsid w:val="00482ABF"/>
    <w:rsid w:val="004848AE"/>
    <w:rsid w:val="0048631B"/>
    <w:rsid w:val="00486F23"/>
    <w:rsid w:val="00490375"/>
    <w:rsid w:val="004932A6"/>
    <w:rsid w:val="00494186"/>
    <w:rsid w:val="00494321"/>
    <w:rsid w:val="00496C3E"/>
    <w:rsid w:val="004A0D28"/>
    <w:rsid w:val="004A113C"/>
    <w:rsid w:val="004A142D"/>
    <w:rsid w:val="004A2A20"/>
    <w:rsid w:val="004A2AD5"/>
    <w:rsid w:val="004A404B"/>
    <w:rsid w:val="004A5BEA"/>
    <w:rsid w:val="004B00E8"/>
    <w:rsid w:val="004B0C1A"/>
    <w:rsid w:val="004B258B"/>
    <w:rsid w:val="004B327C"/>
    <w:rsid w:val="004B34FB"/>
    <w:rsid w:val="004B410C"/>
    <w:rsid w:val="004B57DA"/>
    <w:rsid w:val="004B5E06"/>
    <w:rsid w:val="004B7D00"/>
    <w:rsid w:val="004B7F95"/>
    <w:rsid w:val="004C4614"/>
    <w:rsid w:val="004C46A4"/>
    <w:rsid w:val="004C4BD4"/>
    <w:rsid w:val="004C61D9"/>
    <w:rsid w:val="004C7636"/>
    <w:rsid w:val="004C77CF"/>
    <w:rsid w:val="004D1B8F"/>
    <w:rsid w:val="004D364A"/>
    <w:rsid w:val="004D45A2"/>
    <w:rsid w:val="004D53C5"/>
    <w:rsid w:val="004D6D07"/>
    <w:rsid w:val="004D7CA8"/>
    <w:rsid w:val="004E21AF"/>
    <w:rsid w:val="004E26C4"/>
    <w:rsid w:val="004E3ACD"/>
    <w:rsid w:val="004E3C8B"/>
    <w:rsid w:val="004E52E1"/>
    <w:rsid w:val="004E5930"/>
    <w:rsid w:val="004F3C2A"/>
    <w:rsid w:val="004F585C"/>
    <w:rsid w:val="005004DE"/>
    <w:rsid w:val="0050232F"/>
    <w:rsid w:val="0050268E"/>
    <w:rsid w:val="0050501C"/>
    <w:rsid w:val="00505396"/>
    <w:rsid w:val="00506275"/>
    <w:rsid w:val="005077D0"/>
    <w:rsid w:val="00510B4D"/>
    <w:rsid w:val="005118E0"/>
    <w:rsid w:val="005128CC"/>
    <w:rsid w:val="005139EF"/>
    <w:rsid w:val="00514223"/>
    <w:rsid w:val="00516E04"/>
    <w:rsid w:val="00520271"/>
    <w:rsid w:val="00520656"/>
    <w:rsid w:val="00520A67"/>
    <w:rsid w:val="0052238F"/>
    <w:rsid w:val="00524CCF"/>
    <w:rsid w:val="00527F26"/>
    <w:rsid w:val="00531300"/>
    <w:rsid w:val="00531378"/>
    <w:rsid w:val="005343D0"/>
    <w:rsid w:val="00534837"/>
    <w:rsid w:val="00535F3F"/>
    <w:rsid w:val="0053666E"/>
    <w:rsid w:val="00540AFD"/>
    <w:rsid w:val="0054230D"/>
    <w:rsid w:val="0055347F"/>
    <w:rsid w:val="0055457E"/>
    <w:rsid w:val="00554B29"/>
    <w:rsid w:val="005553E9"/>
    <w:rsid w:val="00556744"/>
    <w:rsid w:val="00556B67"/>
    <w:rsid w:val="00560092"/>
    <w:rsid w:val="00560B7C"/>
    <w:rsid w:val="0056352B"/>
    <w:rsid w:val="00565B4B"/>
    <w:rsid w:val="00567E6B"/>
    <w:rsid w:val="005719A2"/>
    <w:rsid w:val="00575153"/>
    <w:rsid w:val="00576BAE"/>
    <w:rsid w:val="005771A9"/>
    <w:rsid w:val="00577C03"/>
    <w:rsid w:val="0058300B"/>
    <w:rsid w:val="005839D8"/>
    <w:rsid w:val="00586872"/>
    <w:rsid w:val="005873B5"/>
    <w:rsid w:val="00593411"/>
    <w:rsid w:val="005943AE"/>
    <w:rsid w:val="0059456D"/>
    <w:rsid w:val="00595FF7"/>
    <w:rsid w:val="00597623"/>
    <w:rsid w:val="005A0006"/>
    <w:rsid w:val="005A065F"/>
    <w:rsid w:val="005A18C5"/>
    <w:rsid w:val="005A248A"/>
    <w:rsid w:val="005A444F"/>
    <w:rsid w:val="005A559C"/>
    <w:rsid w:val="005B07CC"/>
    <w:rsid w:val="005B0E10"/>
    <w:rsid w:val="005B2996"/>
    <w:rsid w:val="005B2CDE"/>
    <w:rsid w:val="005B2E6D"/>
    <w:rsid w:val="005B37C6"/>
    <w:rsid w:val="005B3C98"/>
    <w:rsid w:val="005B3D0A"/>
    <w:rsid w:val="005B44D4"/>
    <w:rsid w:val="005B520C"/>
    <w:rsid w:val="005B5383"/>
    <w:rsid w:val="005B5B40"/>
    <w:rsid w:val="005C0948"/>
    <w:rsid w:val="005C2111"/>
    <w:rsid w:val="005C4977"/>
    <w:rsid w:val="005C51FC"/>
    <w:rsid w:val="005D4E15"/>
    <w:rsid w:val="005D6122"/>
    <w:rsid w:val="005D720A"/>
    <w:rsid w:val="005E111C"/>
    <w:rsid w:val="005E1775"/>
    <w:rsid w:val="005E489C"/>
    <w:rsid w:val="005E6651"/>
    <w:rsid w:val="005F0274"/>
    <w:rsid w:val="005F0FB5"/>
    <w:rsid w:val="005F3784"/>
    <w:rsid w:val="005F5F60"/>
    <w:rsid w:val="005F6517"/>
    <w:rsid w:val="005F6E4C"/>
    <w:rsid w:val="005F6E7F"/>
    <w:rsid w:val="00601740"/>
    <w:rsid w:val="0060461E"/>
    <w:rsid w:val="006049B0"/>
    <w:rsid w:val="00605937"/>
    <w:rsid w:val="00605D99"/>
    <w:rsid w:val="00606AB1"/>
    <w:rsid w:val="00607665"/>
    <w:rsid w:val="00610038"/>
    <w:rsid w:val="00611719"/>
    <w:rsid w:val="00611988"/>
    <w:rsid w:val="00613A20"/>
    <w:rsid w:val="00613CED"/>
    <w:rsid w:val="00617D27"/>
    <w:rsid w:val="006207E6"/>
    <w:rsid w:val="00622163"/>
    <w:rsid w:val="00623A56"/>
    <w:rsid w:val="00625DD4"/>
    <w:rsid w:val="0063125B"/>
    <w:rsid w:val="00633349"/>
    <w:rsid w:val="00633B6B"/>
    <w:rsid w:val="00635690"/>
    <w:rsid w:val="0064102A"/>
    <w:rsid w:val="006468B6"/>
    <w:rsid w:val="00646FA4"/>
    <w:rsid w:val="006470D7"/>
    <w:rsid w:val="00647CA4"/>
    <w:rsid w:val="00653206"/>
    <w:rsid w:val="00653C0D"/>
    <w:rsid w:val="00657648"/>
    <w:rsid w:val="006643AC"/>
    <w:rsid w:val="00667D20"/>
    <w:rsid w:val="00671284"/>
    <w:rsid w:val="006720D4"/>
    <w:rsid w:val="00673503"/>
    <w:rsid w:val="00673A86"/>
    <w:rsid w:val="006754B6"/>
    <w:rsid w:val="00675CAC"/>
    <w:rsid w:val="00677A73"/>
    <w:rsid w:val="00681C62"/>
    <w:rsid w:val="00683960"/>
    <w:rsid w:val="006843AB"/>
    <w:rsid w:val="00686D70"/>
    <w:rsid w:val="00686FCF"/>
    <w:rsid w:val="006921A5"/>
    <w:rsid w:val="006926CA"/>
    <w:rsid w:val="00692A6D"/>
    <w:rsid w:val="00693343"/>
    <w:rsid w:val="00693C54"/>
    <w:rsid w:val="00695767"/>
    <w:rsid w:val="00695F2D"/>
    <w:rsid w:val="006962AD"/>
    <w:rsid w:val="00696EAC"/>
    <w:rsid w:val="00696F52"/>
    <w:rsid w:val="00697D27"/>
    <w:rsid w:val="006A0398"/>
    <w:rsid w:val="006A11E7"/>
    <w:rsid w:val="006A2316"/>
    <w:rsid w:val="006A38B3"/>
    <w:rsid w:val="006A4512"/>
    <w:rsid w:val="006A523C"/>
    <w:rsid w:val="006A66CC"/>
    <w:rsid w:val="006A6BB1"/>
    <w:rsid w:val="006A70E7"/>
    <w:rsid w:val="006B0AB2"/>
    <w:rsid w:val="006B1250"/>
    <w:rsid w:val="006B177F"/>
    <w:rsid w:val="006B1E93"/>
    <w:rsid w:val="006B279A"/>
    <w:rsid w:val="006B45B3"/>
    <w:rsid w:val="006B4C98"/>
    <w:rsid w:val="006B4DB3"/>
    <w:rsid w:val="006B57A1"/>
    <w:rsid w:val="006C0F6D"/>
    <w:rsid w:val="006C1BA9"/>
    <w:rsid w:val="006C5B69"/>
    <w:rsid w:val="006D2CE7"/>
    <w:rsid w:val="006D39DA"/>
    <w:rsid w:val="006D4282"/>
    <w:rsid w:val="006D7613"/>
    <w:rsid w:val="006E164D"/>
    <w:rsid w:val="006E19AE"/>
    <w:rsid w:val="006E2AC8"/>
    <w:rsid w:val="006E3993"/>
    <w:rsid w:val="006E64C9"/>
    <w:rsid w:val="006E6954"/>
    <w:rsid w:val="006E7A79"/>
    <w:rsid w:val="006F0899"/>
    <w:rsid w:val="006F0E87"/>
    <w:rsid w:val="006F143B"/>
    <w:rsid w:val="006F1480"/>
    <w:rsid w:val="006F2274"/>
    <w:rsid w:val="006F366D"/>
    <w:rsid w:val="006F4C04"/>
    <w:rsid w:val="006F51AA"/>
    <w:rsid w:val="006F56A2"/>
    <w:rsid w:val="00702586"/>
    <w:rsid w:val="007032DB"/>
    <w:rsid w:val="007033FE"/>
    <w:rsid w:val="00704320"/>
    <w:rsid w:val="00704EFE"/>
    <w:rsid w:val="00706536"/>
    <w:rsid w:val="0071077B"/>
    <w:rsid w:val="00711D19"/>
    <w:rsid w:val="00714662"/>
    <w:rsid w:val="00715354"/>
    <w:rsid w:val="00715FD8"/>
    <w:rsid w:val="00716443"/>
    <w:rsid w:val="00716DE4"/>
    <w:rsid w:val="00717327"/>
    <w:rsid w:val="007179D6"/>
    <w:rsid w:val="0072175A"/>
    <w:rsid w:val="007231E1"/>
    <w:rsid w:val="00723962"/>
    <w:rsid w:val="00724849"/>
    <w:rsid w:val="0073067E"/>
    <w:rsid w:val="00730861"/>
    <w:rsid w:val="0073133F"/>
    <w:rsid w:val="00741818"/>
    <w:rsid w:val="00741858"/>
    <w:rsid w:val="0074222A"/>
    <w:rsid w:val="0074297A"/>
    <w:rsid w:val="00742E49"/>
    <w:rsid w:val="00744481"/>
    <w:rsid w:val="00744D25"/>
    <w:rsid w:val="00744E9A"/>
    <w:rsid w:val="0075538E"/>
    <w:rsid w:val="0076126C"/>
    <w:rsid w:val="00763949"/>
    <w:rsid w:val="007644F3"/>
    <w:rsid w:val="00765EEB"/>
    <w:rsid w:val="00766653"/>
    <w:rsid w:val="007668EA"/>
    <w:rsid w:val="0077320B"/>
    <w:rsid w:val="00775CD7"/>
    <w:rsid w:val="007778A2"/>
    <w:rsid w:val="007779E4"/>
    <w:rsid w:val="007806C4"/>
    <w:rsid w:val="007823E3"/>
    <w:rsid w:val="00785DD4"/>
    <w:rsid w:val="00790464"/>
    <w:rsid w:val="007908ED"/>
    <w:rsid w:val="007909E3"/>
    <w:rsid w:val="00790BAD"/>
    <w:rsid w:val="00792F38"/>
    <w:rsid w:val="00795E17"/>
    <w:rsid w:val="007A63EC"/>
    <w:rsid w:val="007A6BF7"/>
    <w:rsid w:val="007B1F0A"/>
    <w:rsid w:val="007B30F7"/>
    <w:rsid w:val="007B368E"/>
    <w:rsid w:val="007C3B8F"/>
    <w:rsid w:val="007C50EC"/>
    <w:rsid w:val="007C50FF"/>
    <w:rsid w:val="007C5BA0"/>
    <w:rsid w:val="007C5BD3"/>
    <w:rsid w:val="007D0D40"/>
    <w:rsid w:val="007D272A"/>
    <w:rsid w:val="007D333B"/>
    <w:rsid w:val="007D3B2C"/>
    <w:rsid w:val="007D6153"/>
    <w:rsid w:val="007D6DA7"/>
    <w:rsid w:val="007D7567"/>
    <w:rsid w:val="007D79B4"/>
    <w:rsid w:val="007E1329"/>
    <w:rsid w:val="007E2120"/>
    <w:rsid w:val="007E30D4"/>
    <w:rsid w:val="007E3609"/>
    <w:rsid w:val="007F0B8B"/>
    <w:rsid w:val="007F1410"/>
    <w:rsid w:val="007F31CC"/>
    <w:rsid w:val="007F3474"/>
    <w:rsid w:val="007F5538"/>
    <w:rsid w:val="007F6893"/>
    <w:rsid w:val="0080093D"/>
    <w:rsid w:val="008016AD"/>
    <w:rsid w:val="00802958"/>
    <w:rsid w:val="00810BCF"/>
    <w:rsid w:val="00811A27"/>
    <w:rsid w:val="008145FF"/>
    <w:rsid w:val="00820B9B"/>
    <w:rsid w:val="0082167D"/>
    <w:rsid w:val="00821C5E"/>
    <w:rsid w:val="00824DA5"/>
    <w:rsid w:val="0082668A"/>
    <w:rsid w:val="0082722D"/>
    <w:rsid w:val="00827D8D"/>
    <w:rsid w:val="00827E57"/>
    <w:rsid w:val="00827E7D"/>
    <w:rsid w:val="00830D9E"/>
    <w:rsid w:val="00831FB0"/>
    <w:rsid w:val="00832740"/>
    <w:rsid w:val="0083328B"/>
    <w:rsid w:val="0084001B"/>
    <w:rsid w:val="008411AC"/>
    <w:rsid w:val="00841AD0"/>
    <w:rsid w:val="00843467"/>
    <w:rsid w:val="008460EB"/>
    <w:rsid w:val="00846DEB"/>
    <w:rsid w:val="00851D19"/>
    <w:rsid w:val="008536A6"/>
    <w:rsid w:val="00854E06"/>
    <w:rsid w:val="0085531E"/>
    <w:rsid w:val="00862B66"/>
    <w:rsid w:val="00862EB4"/>
    <w:rsid w:val="00863E5A"/>
    <w:rsid w:val="00866A7E"/>
    <w:rsid w:val="008675FA"/>
    <w:rsid w:val="008706D4"/>
    <w:rsid w:val="00874E5A"/>
    <w:rsid w:val="00874EEC"/>
    <w:rsid w:val="008753AA"/>
    <w:rsid w:val="0087689E"/>
    <w:rsid w:val="00880432"/>
    <w:rsid w:val="00881612"/>
    <w:rsid w:val="008820EA"/>
    <w:rsid w:val="008833D5"/>
    <w:rsid w:val="00883466"/>
    <w:rsid w:val="008834FB"/>
    <w:rsid w:val="008837A6"/>
    <w:rsid w:val="00884010"/>
    <w:rsid w:val="008848F1"/>
    <w:rsid w:val="008849F7"/>
    <w:rsid w:val="0088588F"/>
    <w:rsid w:val="0088763C"/>
    <w:rsid w:val="0089054E"/>
    <w:rsid w:val="00890C12"/>
    <w:rsid w:val="00891B9B"/>
    <w:rsid w:val="00891E3C"/>
    <w:rsid w:val="00895D74"/>
    <w:rsid w:val="008A14A2"/>
    <w:rsid w:val="008A2770"/>
    <w:rsid w:val="008A2E1E"/>
    <w:rsid w:val="008A56F6"/>
    <w:rsid w:val="008A59A1"/>
    <w:rsid w:val="008A5A76"/>
    <w:rsid w:val="008A6AC9"/>
    <w:rsid w:val="008B029E"/>
    <w:rsid w:val="008B0D81"/>
    <w:rsid w:val="008B33B0"/>
    <w:rsid w:val="008B348B"/>
    <w:rsid w:val="008B77E1"/>
    <w:rsid w:val="008B78D0"/>
    <w:rsid w:val="008B7A34"/>
    <w:rsid w:val="008B7E0D"/>
    <w:rsid w:val="008C032A"/>
    <w:rsid w:val="008C379A"/>
    <w:rsid w:val="008C4AB7"/>
    <w:rsid w:val="008C56FC"/>
    <w:rsid w:val="008C7459"/>
    <w:rsid w:val="008C7BED"/>
    <w:rsid w:val="008D4559"/>
    <w:rsid w:val="008D7AB4"/>
    <w:rsid w:val="008E0101"/>
    <w:rsid w:val="008E0805"/>
    <w:rsid w:val="008E2240"/>
    <w:rsid w:val="008E40F2"/>
    <w:rsid w:val="008E5B8E"/>
    <w:rsid w:val="008F08C4"/>
    <w:rsid w:val="008F1B28"/>
    <w:rsid w:val="008F202B"/>
    <w:rsid w:val="008F239B"/>
    <w:rsid w:val="008F2E7D"/>
    <w:rsid w:val="008F3B26"/>
    <w:rsid w:val="008F60DC"/>
    <w:rsid w:val="009007ED"/>
    <w:rsid w:val="00901477"/>
    <w:rsid w:val="00903E42"/>
    <w:rsid w:val="009042F1"/>
    <w:rsid w:val="00904980"/>
    <w:rsid w:val="00906708"/>
    <w:rsid w:val="00914B52"/>
    <w:rsid w:val="00916EE7"/>
    <w:rsid w:val="00917188"/>
    <w:rsid w:val="009209C5"/>
    <w:rsid w:val="0092306E"/>
    <w:rsid w:val="00923D5F"/>
    <w:rsid w:val="00925E84"/>
    <w:rsid w:val="0092681C"/>
    <w:rsid w:val="00927953"/>
    <w:rsid w:val="00930773"/>
    <w:rsid w:val="0093141A"/>
    <w:rsid w:val="0093155B"/>
    <w:rsid w:val="009317D6"/>
    <w:rsid w:val="00931A08"/>
    <w:rsid w:val="009331F4"/>
    <w:rsid w:val="00933287"/>
    <w:rsid w:val="00933CA6"/>
    <w:rsid w:val="00934B25"/>
    <w:rsid w:val="00935256"/>
    <w:rsid w:val="00935D07"/>
    <w:rsid w:val="00936415"/>
    <w:rsid w:val="0094068E"/>
    <w:rsid w:val="0094364D"/>
    <w:rsid w:val="00943808"/>
    <w:rsid w:val="00947DA4"/>
    <w:rsid w:val="00954025"/>
    <w:rsid w:val="009546ED"/>
    <w:rsid w:val="00956CED"/>
    <w:rsid w:val="00963D07"/>
    <w:rsid w:val="00970303"/>
    <w:rsid w:val="00972B55"/>
    <w:rsid w:val="00973124"/>
    <w:rsid w:val="0097458E"/>
    <w:rsid w:val="009768E8"/>
    <w:rsid w:val="00981808"/>
    <w:rsid w:val="00981980"/>
    <w:rsid w:val="00984EAD"/>
    <w:rsid w:val="00985152"/>
    <w:rsid w:val="00985E00"/>
    <w:rsid w:val="0098724C"/>
    <w:rsid w:val="009875AD"/>
    <w:rsid w:val="0099055E"/>
    <w:rsid w:val="00991210"/>
    <w:rsid w:val="009917F5"/>
    <w:rsid w:val="0099589A"/>
    <w:rsid w:val="0099679F"/>
    <w:rsid w:val="009A055E"/>
    <w:rsid w:val="009A2208"/>
    <w:rsid w:val="009A2841"/>
    <w:rsid w:val="009A4F5E"/>
    <w:rsid w:val="009A5668"/>
    <w:rsid w:val="009A5FD4"/>
    <w:rsid w:val="009A6BBB"/>
    <w:rsid w:val="009A7323"/>
    <w:rsid w:val="009B0B5A"/>
    <w:rsid w:val="009B79ED"/>
    <w:rsid w:val="009C46C1"/>
    <w:rsid w:val="009C76BB"/>
    <w:rsid w:val="009D23D3"/>
    <w:rsid w:val="009D3224"/>
    <w:rsid w:val="009D3D9A"/>
    <w:rsid w:val="009D3EAB"/>
    <w:rsid w:val="009D4813"/>
    <w:rsid w:val="009D5AE4"/>
    <w:rsid w:val="009E3001"/>
    <w:rsid w:val="009E6D94"/>
    <w:rsid w:val="009E7575"/>
    <w:rsid w:val="009E75E5"/>
    <w:rsid w:val="009E7D9C"/>
    <w:rsid w:val="009E7F9F"/>
    <w:rsid w:val="009F012D"/>
    <w:rsid w:val="009F074B"/>
    <w:rsid w:val="009F0BB1"/>
    <w:rsid w:val="009F1421"/>
    <w:rsid w:val="009F2EB0"/>
    <w:rsid w:val="009F4F58"/>
    <w:rsid w:val="009F6DCF"/>
    <w:rsid w:val="009F7CE8"/>
    <w:rsid w:val="00A0025B"/>
    <w:rsid w:val="00A02372"/>
    <w:rsid w:val="00A02813"/>
    <w:rsid w:val="00A02816"/>
    <w:rsid w:val="00A04679"/>
    <w:rsid w:val="00A060C5"/>
    <w:rsid w:val="00A06FB5"/>
    <w:rsid w:val="00A074F6"/>
    <w:rsid w:val="00A11B07"/>
    <w:rsid w:val="00A12622"/>
    <w:rsid w:val="00A13B73"/>
    <w:rsid w:val="00A152BD"/>
    <w:rsid w:val="00A15360"/>
    <w:rsid w:val="00A15693"/>
    <w:rsid w:val="00A16F04"/>
    <w:rsid w:val="00A171E9"/>
    <w:rsid w:val="00A21B14"/>
    <w:rsid w:val="00A23DAC"/>
    <w:rsid w:val="00A26EC0"/>
    <w:rsid w:val="00A271E8"/>
    <w:rsid w:val="00A27B28"/>
    <w:rsid w:val="00A31472"/>
    <w:rsid w:val="00A31BCA"/>
    <w:rsid w:val="00A3239F"/>
    <w:rsid w:val="00A32A6A"/>
    <w:rsid w:val="00A33CB6"/>
    <w:rsid w:val="00A34818"/>
    <w:rsid w:val="00A34AB6"/>
    <w:rsid w:val="00A355C1"/>
    <w:rsid w:val="00A35D61"/>
    <w:rsid w:val="00A4228F"/>
    <w:rsid w:val="00A42874"/>
    <w:rsid w:val="00A42CEE"/>
    <w:rsid w:val="00A469F7"/>
    <w:rsid w:val="00A46A29"/>
    <w:rsid w:val="00A5211F"/>
    <w:rsid w:val="00A52C53"/>
    <w:rsid w:val="00A5343B"/>
    <w:rsid w:val="00A54407"/>
    <w:rsid w:val="00A55734"/>
    <w:rsid w:val="00A611DC"/>
    <w:rsid w:val="00A61AAE"/>
    <w:rsid w:val="00A62EFA"/>
    <w:rsid w:val="00A649A5"/>
    <w:rsid w:val="00A708C6"/>
    <w:rsid w:val="00A712BA"/>
    <w:rsid w:val="00A7224F"/>
    <w:rsid w:val="00A74422"/>
    <w:rsid w:val="00A74B6E"/>
    <w:rsid w:val="00A7545E"/>
    <w:rsid w:val="00A76BB8"/>
    <w:rsid w:val="00A80874"/>
    <w:rsid w:val="00A81FC7"/>
    <w:rsid w:val="00A829AB"/>
    <w:rsid w:val="00A8468C"/>
    <w:rsid w:val="00A85F59"/>
    <w:rsid w:val="00A86318"/>
    <w:rsid w:val="00A90651"/>
    <w:rsid w:val="00A90683"/>
    <w:rsid w:val="00A91E72"/>
    <w:rsid w:val="00A94C61"/>
    <w:rsid w:val="00A95B3B"/>
    <w:rsid w:val="00A95B81"/>
    <w:rsid w:val="00A97ADB"/>
    <w:rsid w:val="00AA1311"/>
    <w:rsid w:val="00AA19DB"/>
    <w:rsid w:val="00AA3B7B"/>
    <w:rsid w:val="00AA5BAE"/>
    <w:rsid w:val="00AA78A9"/>
    <w:rsid w:val="00AB160A"/>
    <w:rsid w:val="00AB35C6"/>
    <w:rsid w:val="00AB4C22"/>
    <w:rsid w:val="00AB5ACD"/>
    <w:rsid w:val="00AB5CFB"/>
    <w:rsid w:val="00AB5D8E"/>
    <w:rsid w:val="00AB5FC0"/>
    <w:rsid w:val="00AB75C5"/>
    <w:rsid w:val="00AC1B38"/>
    <w:rsid w:val="00AC66F8"/>
    <w:rsid w:val="00AD0CF1"/>
    <w:rsid w:val="00AD2438"/>
    <w:rsid w:val="00AD2E25"/>
    <w:rsid w:val="00AD3B14"/>
    <w:rsid w:val="00AD4F6F"/>
    <w:rsid w:val="00AD54E4"/>
    <w:rsid w:val="00AD7721"/>
    <w:rsid w:val="00AE33B0"/>
    <w:rsid w:val="00AE3566"/>
    <w:rsid w:val="00AE4032"/>
    <w:rsid w:val="00AE6779"/>
    <w:rsid w:val="00AE783D"/>
    <w:rsid w:val="00AE7A07"/>
    <w:rsid w:val="00AF1BE2"/>
    <w:rsid w:val="00AF4D3F"/>
    <w:rsid w:val="00B00608"/>
    <w:rsid w:val="00B00AC1"/>
    <w:rsid w:val="00B0258F"/>
    <w:rsid w:val="00B0359E"/>
    <w:rsid w:val="00B03F14"/>
    <w:rsid w:val="00B048A6"/>
    <w:rsid w:val="00B04E20"/>
    <w:rsid w:val="00B06A3E"/>
    <w:rsid w:val="00B076E6"/>
    <w:rsid w:val="00B0782D"/>
    <w:rsid w:val="00B07E84"/>
    <w:rsid w:val="00B109CE"/>
    <w:rsid w:val="00B1175A"/>
    <w:rsid w:val="00B12F9C"/>
    <w:rsid w:val="00B14496"/>
    <w:rsid w:val="00B144D6"/>
    <w:rsid w:val="00B156A6"/>
    <w:rsid w:val="00B16054"/>
    <w:rsid w:val="00B201FA"/>
    <w:rsid w:val="00B20B69"/>
    <w:rsid w:val="00B22DB7"/>
    <w:rsid w:val="00B24AA3"/>
    <w:rsid w:val="00B25444"/>
    <w:rsid w:val="00B271E3"/>
    <w:rsid w:val="00B30079"/>
    <w:rsid w:val="00B31B60"/>
    <w:rsid w:val="00B32972"/>
    <w:rsid w:val="00B32AF9"/>
    <w:rsid w:val="00B33E8A"/>
    <w:rsid w:val="00B340FF"/>
    <w:rsid w:val="00B35E9C"/>
    <w:rsid w:val="00B400EE"/>
    <w:rsid w:val="00B432B4"/>
    <w:rsid w:val="00B4556D"/>
    <w:rsid w:val="00B467C3"/>
    <w:rsid w:val="00B47B59"/>
    <w:rsid w:val="00B50B6D"/>
    <w:rsid w:val="00B5138E"/>
    <w:rsid w:val="00B52326"/>
    <w:rsid w:val="00B52CAC"/>
    <w:rsid w:val="00B56307"/>
    <w:rsid w:val="00B60806"/>
    <w:rsid w:val="00B6250F"/>
    <w:rsid w:val="00B62889"/>
    <w:rsid w:val="00B72943"/>
    <w:rsid w:val="00B72C72"/>
    <w:rsid w:val="00B72DFE"/>
    <w:rsid w:val="00B73091"/>
    <w:rsid w:val="00B779E2"/>
    <w:rsid w:val="00B77B31"/>
    <w:rsid w:val="00B77BFD"/>
    <w:rsid w:val="00B803C1"/>
    <w:rsid w:val="00B82E3B"/>
    <w:rsid w:val="00B843D6"/>
    <w:rsid w:val="00B8514B"/>
    <w:rsid w:val="00B9069B"/>
    <w:rsid w:val="00B947EA"/>
    <w:rsid w:val="00B9492A"/>
    <w:rsid w:val="00B94F19"/>
    <w:rsid w:val="00B94FDB"/>
    <w:rsid w:val="00B94FDF"/>
    <w:rsid w:val="00B95492"/>
    <w:rsid w:val="00B958EF"/>
    <w:rsid w:val="00B96E53"/>
    <w:rsid w:val="00BA195D"/>
    <w:rsid w:val="00BA253C"/>
    <w:rsid w:val="00BA3E06"/>
    <w:rsid w:val="00BA5186"/>
    <w:rsid w:val="00BA670A"/>
    <w:rsid w:val="00BA7B51"/>
    <w:rsid w:val="00BB0A3A"/>
    <w:rsid w:val="00BB4012"/>
    <w:rsid w:val="00BB71E1"/>
    <w:rsid w:val="00BC2124"/>
    <w:rsid w:val="00BC2290"/>
    <w:rsid w:val="00BC3DE7"/>
    <w:rsid w:val="00BC509B"/>
    <w:rsid w:val="00BC5720"/>
    <w:rsid w:val="00BD153B"/>
    <w:rsid w:val="00BD28A7"/>
    <w:rsid w:val="00BD5BD9"/>
    <w:rsid w:val="00BD62D7"/>
    <w:rsid w:val="00BE1D82"/>
    <w:rsid w:val="00BE3335"/>
    <w:rsid w:val="00BE3BC2"/>
    <w:rsid w:val="00BE3DC4"/>
    <w:rsid w:val="00BE4F8B"/>
    <w:rsid w:val="00BE748D"/>
    <w:rsid w:val="00BF0097"/>
    <w:rsid w:val="00BF1611"/>
    <w:rsid w:val="00BF3BEA"/>
    <w:rsid w:val="00BF422A"/>
    <w:rsid w:val="00BF79C6"/>
    <w:rsid w:val="00C03F03"/>
    <w:rsid w:val="00C12272"/>
    <w:rsid w:val="00C13041"/>
    <w:rsid w:val="00C132A8"/>
    <w:rsid w:val="00C134EE"/>
    <w:rsid w:val="00C136BF"/>
    <w:rsid w:val="00C13703"/>
    <w:rsid w:val="00C13AC3"/>
    <w:rsid w:val="00C1584B"/>
    <w:rsid w:val="00C16C0A"/>
    <w:rsid w:val="00C17D61"/>
    <w:rsid w:val="00C211B8"/>
    <w:rsid w:val="00C21285"/>
    <w:rsid w:val="00C22F87"/>
    <w:rsid w:val="00C24150"/>
    <w:rsid w:val="00C24E29"/>
    <w:rsid w:val="00C25376"/>
    <w:rsid w:val="00C27894"/>
    <w:rsid w:val="00C305C5"/>
    <w:rsid w:val="00C30655"/>
    <w:rsid w:val="00C31B8B"/>
    <w:rsid w:val="00C3511A"/>
    <w:rsid w:val="00C40505"/>
    <w:rsid w:val="00C40835"/>
    <w:rsid w:val="00C42257"/>
    <w:rsid w:val="00C43640"/>
    <w:rsid w:val="00C4445E"/>
    <w:rsid w:val="00C462BE"/>
    <w:rsid w:val="00C462C2"/>
    <w:rsid w:val="00C47160"/>
    <w:rsid w:val="00C520F6"/>
    <w:rsid w:val="00C5342F"/>
    <w:rsid w:val="00C53B37"/>
    <w:rsid w:val="00C556C0"/>
    <w:rsid w:val="00C602BA"/>
    <w:rsid w:val="00C608D7"/>
    <w:rsid w:val="00C60B39"/>
    <w:rsid w:val="00C6347F"/>
    <w:rsid w:val="00C64466"/>
    <w:rsid w:val="00C651AB"/>
    <w:rsid w:val="00C67B2A"/>
    <w:rsid w:val="00C70BBF"/>
    <w:rsid w:val="00C713BA"/>
    <w:rsid w:val="00C724A2"/>
    <w:rsid w:val="00C728EE"/>
    <w:rsid w:val="00C73743"/>
    <w:rsid w:val="00C74522"/>
    <w:rsid w:val="00C763A4"/>
    <w:rsid w:val="00C7772D"/>
    <w:rsid w:val="00C8094A"/>
    <w:rsid w:val="00C80DB7"/>
    <w:rsid w:val="00C81B8D"/>
    <w:rsid w:val="00C8278A"/>
    <w:rsid w:val="00C838B7"/>
    <w:rsid w:val="00C86B1B"/>
    <w:rsid w:val="00C86DC9"/>
    <w:rsid w:val="00C90168"/>
    <w:rsid w:val="00C90231"/>
    <w:rsid w:val="00C91009"/>
    <w:rsid w:val="00C9191D"/>
    <w:rsid w:val="00C92540"/>
    <w:rsid w:val="00C9343E"/>
    <w:rsid w:val="00C93EED"/>
    <w:rsid w:val="00C96F86"/>
    <w:rsid w:val="00CA02D4"/>
    <w:rsid w:val="00CA1D57"/>
    <w:rsid w:val="00CA2858"/>
    <w:rsid w:val="00CA37FC"/>
    <w:rsid w:val="00CA6420"/>
    <w:rsid w:val="00CB2D94"/>
    <w:rsid w:val="00CB3A79"/>
    <w:rsid w:val="00CB4567"/>
    <w:rsid w:val="00CB456B"/>
    <w:rsid w:val="00CB5DA4"/>
    <w:rsid w:val="00CC0944"/>
    <w:rsid w:val="00CC0A10"/>
    <w:rsid w:val="00CC162C"/>
    <w:rsid w:val="00CC1CF7"/>
    <w:rsid w:val="00CC2D25"/>
    <w:rsid w:val="00CC47D9"/>
    <w:rsid w:val="00CD2094"/>
    <w:rsid w:val="00CD3465"/>
    <w:rsid w:val="00CD35F0"/>
    <w:rsid w:val="00CD4394"/>
    <w:rsid w:val="00CD4B1A"/>
    <w:rsid w:val="00CD575C"/>
    <w:rsid w:val="00CD57FA"/>
    <w:rsid w:val="00CD6038"/>
    <w:rsid w:val="00CD61D2"/>
    <w:rsid w:val="00CE0625"/>
    <w:rsid w:val="00CE065D"/>
    <w:rsid w:val="00CE1F86"/>
    <w:rsid w:val="00CE2666"/>
    <w:rsid w:val="00CE3010"/>
    <w:rsid w:val="00CE3ED8"/>
    <w:rsid w:val="00CE7D28"/>
    <w:rsid w:val="00CF1A03"/>
    <w:rsid w:val="00CF20DA"/>
    <w:rsid w:val="00CF2BF2"/>
    <w:rsid w:val="00CF44E7"/>
    <w:rsid w:val="00CF7BB7"/>
    <w:rsid w:val="00CF7FA7"/>
    <w:rsid w:val="00D009E3"/>
    <w:rsid w:val="00D01105"/>
    <w:rsid w:val="00D012AE"/>
    <w:rsid w:val="00D0340B"/>
    <w:rsid w:val="00D03AC6"/>
    <w:rsid w:val="00D067AE"/>
    <w:rsid w:val="00D06F42"/>
    <w:rsid w:val="00D10806"/>
    <w:rsid w:val="00D10C2B"/>
    <w:rsid w:val="00D10CBD"/>
    <w:rsid w:val="00D10E61"/>
    <w:rsid w:val="00D115F3"/>
    <w:rsid w:val="00D12AAD"/>
    <w:rsid w:val="00D12F9B"/>
    <w:rsid w:val="00D1396C"/>
    <w:rsid w:val="00D160CE"/>
    <w:rsid w:val="00D20F94"/>
    <w:rsid w:val="00D216E1"/>
    <w:rsid w:val="00D22047"/>
    <w:rsid w:val="00D24F8E"/>
    <w:rsid w:val="00D2695E"/>
    <w:rsid w:val="00D31964"/>
    <w:rsid w:val="00D337D9"/>
    <w:rsid w:val="00D3658B"/>
    <w:rsid w:val="00D374D3"/>
    <w:rsid w:val="00D4045D"/>
    <w:rsid w:val="00D4073D"/>
    <w:rsid w:val="00D40D1B"/>
    <w:rsid w:val="00D410E3"/>
    <w:rsid w:val="00D41272"/>
    <w:rsid w:val="00D41D68"/>
    <w:rsid w:val="00D43748"/>
    <w:rsid w:val="00D469AE"/>
    <w:rsid w:val="00D51164"/>
    <w:rsid w:val="00D56BB8"/>
    <w:rsid w:val="00D577BA"/>
    <w:rsid w:val="00D600F9"/>
    <w:rsid w:val="00D60A04"/>
    <w:rsid w:val="00D61E89"/>
    <w:rsid w:val="00D6796A"/>
    <w:rsid w:val="00D7083B"/>
    <w:rsid w:val="00D7237A"/>
    <w:rsid w:val="00D73844"/>
    <w:rsid w:val="00D739E6"/>
    <w:rsid w:val="00D74932"/>
    <w:rsid w:val="00D756AE"/>
    <w:rsid w:val="00D82FB7"/>
    <w:rsid w:val="00D8350B"/>
    <w:rsid w:val="00D901E8"/>
    <w:rsid w:val="00D90E5E"/>
    <w:rsid w:val="00D911FA"/>
    <w:rsid w:val="00D91AA9"/>
    <w:rsid w:val="00D92D7B"/>
    <w:rsid w:val="00D932A8"/>
    <w:rsid w:val="00D96135"/>
    <w:rsid w:val="00D963A3"/>
    <w:rsid w:val="00D9643D"/>
    <w:rsid w:val="00DA0F9F"/>
    <w:rsid w:val="00DA15F2"/>
    <w:rsid w:val="00DA174B"/>
    <w:rsid w:val="00DA49FA"/>
    <w:rsid w:val="00DA4D49"/>
    <w:rsid w:val="00DA5517"/>
    <w:rsid w:val="00DA660A"/>
    <w:rsid w:val="00DA6A67"/>
    <w:rsid w:val="00DB0A96"/>
    <w:rsid w:val="00DB1F84"/>
    <w:rsid w:val="00DB3C34"/>
    <w:rsid w:val="00DB62F2"/>
    <w:rsid w:val="00DB68BF"/>
    <w:rsid w:val="00DB6A31"/>
    <w:rsid w:val="00DB6A8B"/>
    <w:rsid w:val="00DB7CDC"/>
    <w:rsid w:val="00DC0F89"/>
    <w:rsid w:val="00DC35A8"/>
    <w:rsid w:val="00DC670E"/>
    <w:rsid w:val="00DC7A35"/>
    <w:rsid w:val="00DD0949"/>
    <w:rsid w:val="00DD2F4B"/>
    <w:rsid w:val="00DD4AB6"/>
    <w:rsid w:val="00DD6FFD"/>
    <w:rsid w:val="00DE11EC"/>
    <w:rsid w:val="00DE467E"/>
    <w:rsid w:val="00DE4BFC"/>
    <w:rsid w:val="00DE53D5"/>
    <w:rsid w:val="00DE692D"/>
    <w:rsid w:val="00DE6D9E"/>
    <w:rsid w:val="00DE73B9"/>
    <w:rsid w:val="00DF05E1"/>
    <w:rsid w:val="00DF12C3"/>
    <w:rsid w:val="00DF276F"/>
    <w:rsid w:val="00DF4DBD"/>
    <w:rsid w:val="00DF4E04"/>
    <w:rsid w:val="00DF5630"/>
    <w:rsid w:val="00E01962"/>
    <w:rsid w:val="00E05081"/>
    <w:rsid w:val="00E05417"/>
    <w:rsid w:val="00E059F8"/>
    <w:rsid w:val="00E068AF"/>
    <w:rsid w:val="00E135BF"/>
    <w:rsid w:val="00E13FEF"/>
    <w:rsid w:val="00E176A0"/>
    <w:rsid w:val="00E177AF"/>
    <w:rsid w:val="00E2054E"/>
    <w:rsid w:val="00E20A0D"/>
    <w:rsid w:val="00E21398"/>
    <w:rsid w:val="00E22F32"/>
    <w:rsid w:val="00E23132"/>
    <w:rsid w:val="00E255F3"/>
    <w:rsid w:val="00E26405"/>
    <w:rsid w:val="00E26729"/>
    <w:rsid w:val="00E30CDD"/>
    <w:rsid w:val="00E316CE"/>
    <w:rsid w:val="00E3276B"/>
    <w:rsid w:val="00E34A33"/>
    <w:rsid w:val="00E366EA"/>
    <w:rsid w:val="00E3709A"/>
    <w:rsid w:val="00E37527"/>
    <w:rsid w:val="00E37FC0"/>
    <w:rsid w:val="00E43A2B"/>
    <w:rsid w:val="00E459F6"/>
    <w:rsid w:val="00E4678E"/>
    <w:rsid w:val="00E476F3"/>
    <w:rsid w:val="00E47F4D"/>
    <w:rsid w:val="00E51230"/>
    <w:rsid w:val="00E513AF"/>
    <w:rsid w:val="00E52A39"/>
    <w:rsid w:val="00E52C93"/>
    <w:rsid w:val="00E56E7A"/>
    <w:rsid w:val="00E56FD7"/>
    <w:rsid w:val="00E60C29"/>
    <w:rsid w:val="00E61AFD"/>
    <w:rsid w:val="00E61B47"/>
    <w:rsid w:val="00E631B4"/>
    <w:rsid w:val="00E66082"/>
    <w:rsid w:val="00E6694C"/>
    <w:rsid w:val="00E702CC"/>
    <w:rsid w:val="00E76547"/>
    <w:rsid w:val="00E77652"/>
    <w:rsid w:val="00E82664"/>
    <w:rsid w:val="00E83795"/>
    <w:rsid w:val="00E83B79"/>
    <w:rsid w:val="00E83D6F"/>
    <w:rsid w:val="00E845F9"/>
    <w:rsid w:val="00E85F44"/>
    <w:rsid w:val="00E86812"/>
    <w:rsid w:val="00E87902"/>
    <w:rsid w:val="00E91A66"/>
    <w:rsid w:val="00E9228A"/>
    <w:rsid w:val="00E9257A"/>
    <w:rsid w:val="00E93C16"/>
    <w:rsid w:val="00E94BF0"/>
    <w:rsid w:val="00E96B0F"/>
    <w:rsid w:val="00EA0588"/>
    <w:rsid w:val="00EA14F4"/>
    <w:rsid w:val="00EA1F21"/>
    <w:rsid w:val="00EA2A73"/>
    <w:rsid w:val="00EA2FA1"/>
    <w:rsid w:val="00EA4A47"/>
    <w:rsid w:val="00EA6376"/>
    <w:rsid w:val="00EA79C3"/>
    <w:rsid w:val="00EB0AC5"/>
    <w:rsid w:val="00EB5C96"/>
    <w:rsid w:val="00EC0A5E"/>
    <w:rsid w:val="00EC0C8D"/>
    <w:rsid w:val="00EC14B9"/>
    <w:rsid w:val="00EC38ED"/>
    <w:rsid w:val="00EC4447"/>
    <w:rsid w:val="00EE07C6"/>
    <w:rsid w:val="00EE4FBF"/>
    <w:rsid w:val="00EE551C"/>
    <w:rsid w:val="00EF1F17"/>
    <w:rsid w:val="00F001BB"/>
    <w:rsid w:val="00F010FE"/>
    <w:rsid w:val="00F01AF8"/>
    <w:rsid w:val="00F02B8C"/>
    <w:rsid w:val="00F039A6"/>
    <w:rsid w:val="00F03D0D"/>
    <w:rsid w:val="00F06333"/>
    <w:rsid w:val="00F10065"/>
    <w:rsid w:val="00F10CE5"/>
    <w:rsid w:val="00F1204F"/>
    <w:rsid w:val="00F157C2"/>
    <w:rsid w:val="00F1797B"/>
    <w:rsid w:val="00F21BA3"/>
    <w:rsid w:val="00F21C3A"/>
    <w:rsid w:val="00F22498"/>
    <w:rsid w:val="00F264F6"/>
    <w:rsid w:val="00F30DAF"/>
    <w:rsid w:val="00F312D3"/>
    <w:rsid w:val="00F31D34"/>
    <w:rsid w:val="00F3263A"/>
    <w:rsid w:val="00F326A4"/>
    <w:rsid w:val="00F32E4E"/>
    <w:rsid w:val="00F3389D"/>
    <w:rsid w:val="00F33D49"/>
    <w:rsid w:val="00F33DC3"/>
    <w:rsid w:val="00F341B0"/>
    <w:rsid w:val="00F34904"/>
    <w:rsid w:val="00F36010"/>
    <w:rsid w:val="00F36E78"/>
    <w:rsid w:val="00F4021E"/>
    <w:rsid w:val="00F40DC7"/>
    <w:rsid w:val="00F42228"/>
    <w:rsid w:val="00F43723"/>
    <w:rsid w:val="00F44DC7"/>
    <w:rsid w:val="00F45967"/>
    <w:rsid w:val="00F4599B"/>
    <w:rsid w:val="00F461C9"/>
    <w:rsid w:val="00F47B7D"/>
    <w:rsid w:val="00F50F60"/>
    <w:rsid w:val="00F50FBB"/>
    <w:rsid w:val="00F51335"/>
    <w:rsid w:val="00F518AF"/>
    <w:rsid w:val="00F55FE0"/>
    <w:rsid w:val="00F573BC"/>
    <w:rsid w:val="00F57409"/>
    <w:rsid w:val="00F60130"/>
    <w:rsid w:val="00F60AEE"/>
    <w:rsid w:val="00F6130B"/>
    <w:rsid w:val="00F638A5"/>
    <w:rsid w:val="00F63AF7"/>
    <w:rsid w:val="00F64F76"/>
    <w:rsid w:val="00F6585E"/>
    <w:rsid w:val="00F658B1"/>
    <w:rsid w:val="00F65A6A"/>
    <w:rsid w:val="00F661E1"/>
    <w:rsid w:val="00F7189F"/>
    <w:rsid w:val="00F75D2C"/>
    <w:rsid w:val="00F81BF8"/>
    <w:rsid w:val="00F81DBE"/>
    <w:rsid w:val="00F8508E"/>
    <w:rsid w:val="00F85596"/>
    <w:rsid w:val="00F85854"/>
    <w:rsid w:val="00F87994"/>
    <w:rsid w:val="00F936A1"/>
    <w:rsid w:val="00F93B14"/>
    <w:rsid w:val="00F95497"/>
    <w:rsid w:val="00F95DEF"/>
    <w:rsid w:val="00F9759B"/>
    <w:rsid w:val="00F97E94"/>
    <w:rsid w:val="00FA018A"/>
    <w:rsid w:val="00FA33B9"/>
    <w:rsid w:val="00FA38D6"/>
    <w:rsid w:val="00FA3928"/>
    <w:rsid w:val="00FA4D14"/>
    <w:rsid w:val="00FA63BD"/>
    <w:rsid w:val="00FA66A6"/>
    <w:rsid w:val="00FA68EC"/>
    <w:rsid w:val="00FB01DA"/>
    <w:rsid w:val="00FB0EED"/>
    <w:rsid w:val="00FB1B76"/>
    <w:rsid w:val="00FB3BC9"/>
    <w:rsid w:val="00FB4A78"/>
    <w:rsid w:val="00FB4E26"/>
    <w:rsid w:val="00FB6621"/>
    <w:rsid w:val="00FB73A1"/>
    <w:rsid w:val="00FB7B21"/>
    <w:rsid w:val="00FC0618"/>
    <w:rsid w:val="00FC1EEC"/>
    <w:rsid w:val="00FC2E7E"/>
    <w:rsid w:val="00FC38C2"/>
    <w:rsid w:val="00FC5729"/>
    <w:rsid w:val="00FC5C0E"/>
    <w:rsid w:val="00FC745A"/>
    <w:rsid w:val="00FD0DE0"/>
    <w:rsid w:val="00FD1E56"/>
    <w:rsid w:val="00FD1F08"/>
    <w:rsid w:val="00FD33D5"/>
    <w:rsid w:val="00FD6183"/>
    <w:rsid w:val="00FD7248"/>
    <w:rsid w:val="00FE1D29"/>
    <w:rsid w:val="00FE2F2D"/>
    <w:rsid w:val="00FE3797"/>
    <w:rsid w:val="00FE3A3D"/>
    <w:rsid w:val="00FE56E3"/>
    <w:rsid w:val="00FE6A16"/>
    <w:rsid w:val="00FE72D4"/>
    <w:rsid w:val="00FF2060"/>
    <w:rsid w:val="00FF21DF"/>
    <w:rsid w:val="00FF32BC"/>
    <w:rsid w:val="00FF34CF"/>
    <w:rsid w:val="00FF48F5"/>
    <w:rsid w:val="00FF5BFA"/>
    <w:rsid w:val="00FF7F2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1"/>
    </o:shapelayout>
  </w:shapeDefaults>
  <w:decimalSymbol w:val="."/>
  <w:listSeparator w:val=","/>
  <w14:docId w14:val="110A02AE"/>
  <w15:chartTrackingRefBased/>
  <w15:docId w15:val="{D192BE0E-B05C-4347-A5A6-EF96D4B9E2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Batang"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lang w:val="es-CR"/>
    </w:rPr>
  </w:style>
  <w:style w:type="paragraph" w:styleId="Ttulo1">
    <w:name w:val="heading 1"/>
    <w:basedOn w:val="Normal"/>
    <w:next w:val="Normal"/>
    <w:link w:val="Ttulo1Car"/>
    <w:uiPriority w:val="9"/>
    <w:qFormat/>
    <w:rsid w:val="00FB7B2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FB7B21"/>
    <w:pPr>
      <w:keepNext/>
      <w:keepLines/>
      <w:numPr>
        <w:ilvl w:val="1"/>
        <w:numId w:val="3"/>
      </w:numPr>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ar"/>
    <w:unhideWhenUsed/>
    <w:qFormat/>
    <w:rsid w:val="00FB7B21"/>
    <w:pPr>
      <w:keepNext/>
      <w:keepLines/>
      <w:numPr>
        <w:ilvl w:val="2"/>
        <w:numId w:val="3"/>
      </w:numPr>
      <w:spacing w:before="40" w:after="0"/>
      <w:outlineLvl w:val="2"/>
    </w:pPr>
    <w:rPr>
      <w:rFonts w:asciiTheme="majorHAnsi" w:eastAsiaTheme="majorEastAsia" w:hAnsiTheme="majorHAnsi" w:cstheme="majorBidi"/>
      <w:color w:val="1F3763" w:themeColor="accent1" w:themeShade="7F"/>
      <w:sz w:val="24"/>
      <w:szCs w:val="24"/>
    </w:rPr>
  </w:style>
  <w:style w:type="paragraph" w:styleId="Ttulo4">
    <w:name w:val="heading 4"/>
    <w:basedOn w:val="Normal"/>
    <w:next w:val="Normal"/>
    <w:link w:val="Ttulo4Car"/>
    <w:uiPriority w:val="9"/>
    <w:unhideWhenUsed/>
    <w:qFormat/>
    <w:rsid w:val="0003736A"/>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FB7B21"/>
    <w:rPr>
      <w:rFonts w:asciiTheme="majorHAnsi" w:eastAsiaTheme="majorEastAsia" w:hAnsiTheme="majorHAnsi" w:cstheme="majorBidi"/>
      <w:color w:val="2F5496" w:themeColor="accent1" w:themeShade="BF"/>
      <w:sz w:val="32"/>
      <w:szCs w:val="32"/>
      <w:lang w:val="es-CR"/>
    </w:rPr>
  </w:style>
  <w:style w:type="character" w:customStyle="1" w:styleId="Ttulo2Car">
    <w:name w:val="Título 2 Car"/>
    <w:basedOn w:val="Fuentedeprrafopredeter"/>
    <w:link w:val="Ttulo2"/>
    <w:uiPriority w:val="9"/>
    <w:rsid w:val="00FB7B21"/>
    <w:rPr>
      <w:rFonts w:asciiTheme="majorHAnsi" w:eastAsiaTheme="majorEastAsia" w:hAnsiTheme="majorHAnsi" w:cstheme="majorBidi"/>
      <w:color w:val="2F5496" w:themeColor="accent1" w:themeShade="BF"/>
      <w:sz w:val="26"/>
      <w:szCs w:val="26"/>
      <w:lang w:val="es-CR"/>
    </w:rPr>
  </w:style>
  <w:style w:type="character" w:customStyle="1" w:styleId="Ttulo3Car">
    <w:name w:val="Título 3 Car"/>
    <w:basedOn w:val="Fuentedeprrafopredeter"/>
    <w:link w:val="Ttulo3"/>
    <w:rsid w:val="00FB7B21"/>
    <w:rPr>
      <w:rFonts w:asciiTheme="majorHAnsi" w:eastAsiaTheme="majorEastAsia" w:hAnsiTheme="majorHAnsi" w:cstheme="majorBidi"/>
      <w:color w:val="1F3763" w:themeColor="accent1" w:themeShade="7F"/>
      <w:sz w:val="24"/>
      <w:szCs w:val="24"/>
      <w:lang w:val="es-CR"/>
    </w:rPr>
  </w:style>
  <w:style w:type="paragraph" w:styleId="Sinespaciado">
    <w:name w:val="No Spacing"/>
    <w:link w:val="SinespaciadoCar"/>
    <w:uiPriority w:val="1"/>
    <w:qFormat/>
    <w:rsid w:val="00862EB4"/>
    <w:pPr>
      <w:spacing w:after="0" w:line="240" w:lineRule="auto"/>
    </w:pPr>
    <w:rPr>
      <w:rFonts w:eastAsiaTheme="minorEastAsia"/>
      <w:lang w:val="es-CR" w:eastAsia="es-CR"/>
    </w:rPr>
  </w:style>
  <w:style w:type="character" w:customStyle="1" w:styleId="SinespaciadoCar">
    <w:name w:val="Sin espaciado Car"/>
    <w:basedOn w:val="Fuentedeprrafopredeter"/>
    <w:link w:val="Sinespaciado"/>
    <w:uiPriority w:val="1"/>
    <w:rsid w:val="00862EB4"/>
    <w:rPr>
      <w:rFonts w:eastAsiaTheme="minorEastAsia"/>
      <w:lang w:val="es-CR" w:eastAsia="es-CR"/>
    </w:rPr>
  </w:style>
  <w:style w:type="paragraph" w:styleId="Piedepgina">
    <w:name w:val="footer"/>
    <w:basedOn w:val="Normal"/>
    <w:link w:val="PiedepginaCar"/>
    <w:uiPriority w:val="99"/>
    <w:rsid w:val="00FB7B21"/>
    <w:pPr>
      <w:tabs>
        <w:tab w:val="center" w:pos="4252"/>
        <w:tab w:val="right" w:pos="8504"/>
      </w:tabs>
      <w:spacing w:after="0" w:line="240" w:lineRule="auto"/>
    </w:pPr>
    <w:rPr>
      <w:rFonts w:ascii="Cambria" w:eastAsia="Times New Roman" w:hAnsi="Cambria" w:cs="Times New Roman"/>
      <w:sz w:val="24"/>
      <w:szCs w:val="24"/>
      <w:lang w:val="es-ES" w:eastAsia="es-ES"/>
    </w:rPr>
  </w:style>
  <w:style w:type="character" w:customStyle="1" w:styleId="PiedepginaCar">
    <w:name w:val="Pie de página Car"/>
    <w:basedOn w:val="Fuentedeprrafopredeter"/>
    <w:link w:val="Piedepgina"/>
    <w:uiPriority w:val="99"/>
    <w:rsid w:val="00FB7B21"/>
    <w:rPr>
      <w:rFonts w:ascii="Cambria" w:eastAsia="Times New Roman" w:hAnsi="Cambria" w:cs="Times New Roman"/>
      <w:sz w:val="24"/>
      <w:szCs w:val="24"/>
      <w:lang w:val="es-ES" w:eastAsia="es-ES"/>
    </w:rPr>
  </w:style>
  <w:style w:type="paragraph" w:customStyle="1" w:styleId="Estilo1">
    <w:name w:val="Estilo1"/>
    <w:basedOn w:val="Ttulo1"/>
    <w:link w:val="Estilo1Car"/>
    <w:qFormat/>
    <w:rsid w:val="00FB7B21"/>
    <w:pPr>
      <w:keepLines w:val="0"/>
      <w:numPr>
        <w:numId w:val="1"/>
      </w:numPr>
      <w:spacing w:after="240" w:line="276" w:lineRule="auto"/>
      <w:ind w:right="-403"/>
      <w:jc w:val="both"/>
    </w:pPr>
    <w:rPr>
      <w:rFonts w:eastAsia="Times New Roman" w:cs="Arial"/>
      <w:b/>
      <w:bCs/>
      <w:kern w:val="32"/>
      <w:sz w:val="24"/>
      <w:szCs w:val="24"/>
      <w:lang w:val="es-MX"/>
    </w:rPr>
  </w:style>
  <w:style w:type="character" w:customStyle="1" w:styleId="Estilo1Car">
    <w:name w:val="Estilo1 Car"/>
    <w:basedOn w:val="Ttulo1Car"/>
    <w:link w:val="Estilo1"/>
    <w:rsid w:val="00FB7B21"/>
    <w:rPr>
      <w:rFonts w:asciiTheme="majorHAnsi" w:eastAsia="Times New Roman" w:hAnsiTheme="majorHAnsi" w:cs="Arial"/>
      <w:b/>
      <w:bCs/>
      <w:color w:val="2F5496" w:themeColor="accent1" w:themeShade="BF"/>
      <w:kern w:val="32"/>
      <w:sz w:val="24"/>
      <w:szCs w:val="24"/>
      <w:lang w:val="es-MX"/>
    </w:rPr>
  </w:style>
  <w:style w:type="paragraph" w:customStyle="1" w:styleId="Estilo3">
    <w:name w:val="Estilo3"/>
    <w:basedOn w:val="Ttulo3"/>
    <w:link w:val="Estilo3Car"/>
    <w:qFormat/>
    <w:rsid w:val="00FB7B21"/>
    <w:pPr>
      <w:keepLines w:val="0"/>
      <w:numPr>
        <w:ilvl w:val="1"/>
        <w:numId w:val="2"/>
      </w:numPr>
      <w:tabs>
        <w:tab w:val="num" w:pos="360"/>
      </w:tabs>
      <w:spacing w:before="240" w:after="60" w:line="240" w:lineRule="auto"/>
      <w:ind w:left="0" w:firstLine="0"/>
      <w:jc w:val="both"/>
    </w:pPr>
    <w:rPr>
      <w:rFonts w:asciiTheme="minorHAnsi" w:eastAsia="Times New Roman" w:hAnsiTheme="minorHAnsi" w:cs="Arial"/>
      <w:b/>
      <w:bCs/>
      <w:color w:val="auto"/>
      <w:szCs w:val="26"/>
      <w:lang w:val="es-ES"/>
    </w:rPr>
  </w:style>
  <w:style w:type="character" w:customStyle="1" w:styleId="Estilo3Car">
    <w:name w:val="Estilo3 Car"/>
    <w:basedOn w:val="Ttulo3Car"/>
    <w:link w:val="Estilo3"/>
    <w:rsid w:val="00F45967"/>
    <w:rPr>
      <w:rFonts w:asciiTheme="majorHAnsi" w:eastAsia="Times New Roman" w:hAnsiTheme="majorHAnsi" w:cs="Arial"/>
      <w:b/>
      <w:bCs/>
      <w:color w:val="1F3763" w:themeColor="accent1" w:themeShade="7F"/>
      <w:sz w:val="24"/>
      <w:szCs w:val="26"/>
      <w:lang w:val="es-ES"/>
    </w:rPr>
  </w:style>
  <w:style w:type="paragraph" w:styleId="Prrafodelista">
    <w:name w:val="List Paragraph"/>
    <w:basedOn w:val="Normal"/>
    <w:uiPriority w:val="34"/>
    <w:qFormat/>
    <w:rsid w:val="00FB7B21"/>
    <w:pPr>
      <w:ind w:left="720"/>
      <w:contextualSpacing/>
    </w:pPr>
  </w:style>
  <w:style w:type="character" w:styleId="Hipervnculo">
    <w:name w:val="Hyperlink"/>
    <w:basedOn w:val="Fuentedeprrafopredeter"/>
    <w:uiPriority w:val="99"/>
    <w:rsid w:val="00FB7B21"/>
    <w:rPr>
      <w:color w:val="0000FF"/>
      <w:u w:val="single"/>
    </w:rPr>
  </w:style>
  <w:style w:type="paragraph" w:customStyle="1" w:styleId="BodyText21">
    <w:name w:val="Body Text 21"/>
    <w:basedOn w:val="Normal"/>
    <w:rsid w:val="00FB7B21"/>
    <w:pPr>
      <w:widowControl w:val="0"/>
      <w:spacing w:after="0" w:line="240" w:lineRule="auto"/>
    </w:pPr>
    <w:rPr>
      <w:rFonts w:ascii="Arial" w:eastAsia="Times New Roman" w:hAnsi="Arial" w:cs="Times New Roman"/>
      <w:sz w:val="24"/>
      <w:szCs w:val="20"/>
      <w:lang w:val="es-ES_tradnl" w:eastAsia="es-ES"/>
    </w:rPr>
  </w:style>
  <w:style w:type="table" w:customStyle="1" w:styleId="TableGrid">
    <w:name w:val="TableGrid"/>
    <w:rsid w:val="002854F4"/>
    <w:pPr>
      <w:spacing w:after="0" w:line="240" w:lineRule="auto"/>
    </w:pPr>
    <w:rPr>
      <w:rFonts w:eastAsiaTheme="minorEastAsia"/>
      <w:lang w:val="es-CR" w:eastAsia="es-CR"/>
    </w:rPr>
    <w:tblPr>
      <w:tblCellMar>
        <w:top w:w="0" w:type="dxa"/>
        <w:left w:w="0" w:type="dxa"/>
        <w:bottom w:w="0" w:type="dxa"/>
        <w:right w:w="0" w:type="dxa"/>
      </w:tblCellMar>
    </w:tblPr>
  </w:style>
  <w:style w:type="paragraph" w:styleId="Textoindependiente">
    <w:name w:val="Body Text"/>
    <w:basedOn w:val="Normal"/>
    <w:link w:val="TextoindependienteCar"/>
    <w:rsid w:val="00CB2D94"/>
    <w:pPr>
      <w:spacing w:after="0" w:line="240" w:lineRule="auto"/>
      <w:jc w:val="both"/>
    </w:pPr>
    <w:rPr>
      <w:rFonts w:ascii="Garamond" w:eastAsia="Times New Roman" w:hAnsi="Garamond" w:cs="Times New Roman"/>
      <w:sz w:val="24"/>
      <w:szCs w:val="24"/>
      <w:lang w:val="es-ES" w:eastAsia="es-ES"/>
    </w:rPr>
  </w:style>
  <w:style w:type="character" w:customStyle="1" w:styleId="TextoindependienteCar">
    <w:name w:val="Texto independiente Car"/>
    <w:basedOn w:val="Fuentedeprrafopredeter"/>
    <w:link w:val="Textoindependiente"/>
    <w:rsid w:val="00CB2D94"/>
    <w:rPr>
      <w:rFonts w:ascii="Garamond" w:eastAsia="Times New Roman" w:hAnsi="Garamond" w:cs="Times New Roman"/>
      <w:sz w:val="24"/>
      <w:szCs w:val="24"/>
      <w:lang w:val="es-ES" w:eastAsia="es-ES"/>
    </w:rPr>
  </w:style>
  <w:style w:type="table" w:styleId="Tablaconcuadrcula">
    <w:name w:val="Table Grid"/>
    <w:basedOn w:val="Tablanormal"/>
    <w:uiPriority w:val="59"/>
    <w:rsid w:val="00CB2D94"/>
    <w:pPr>
      <w:spacing w:after="0" w:line="240" w:lineRule="auto"/>
    </w:pPr>
    <w:rPr>
      <w:rFonts w:ascii="Calibri" w:eastAsia="Calibri" w:hAnsi="Calibri" w:cs="Times New Roman"/>
      <w:lang w:val="es-C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extonotapie">
    <w:name w:val="footnote text"/>
    <w:basedOn w:val="Normal"/>
    <w:link w:val="TextonotapieCar"/>
    <w:uiPriority w:val="99"/>
    <w:semiHidden/>
    <w:unhideWhenUsed/>
    <w:rsid w:val="00CB2D94"/>
    <w:pPr>
      <w:spacing w:after="0" w:line="240" w:lineRule="auto"/>
    </w:pPr>
    <w:rPr>
      <w:rFonts w:ascii="Cambria" w:eastAsia="Times New Roman" w:hAnsi="Cambria" w:cs="Times New Roman"/>
      <w:sz w:val="20"/>
      <w:szCs w:val="20"/>
      <w:lang w:val="es-ES" w:eastAsia="es-ES"/>
    </w:rPr>
  </w:style>
  <w:style w:type="character" w:customStyle="1" w:styleId="TextonotapieCar">
    <w:name w:val="Texto nota pie Car"/>
    <w:basedOn w:val="Fuentedeprrafopredeter"/>
    <w:link w:val="Textonotapie"/>
    <w:uiPriority w:val="99"/>
    <w:semiHidden/>
    <w:rsid w:val="00CB2D94"/>
    <w:rPr>
      <w:rFonts w:ascii="Cambria" w:eastAsia="Times New Roman" w:hAnsi="Cambria" w:cs="Times New Roman"/>
      <w:sz w:val="20"/>
      <w:szCs w:val="20"/>
      <w:lang w:val="es-ES" w:eastAsia="es-ES"/>
    </w:rPr>
  </w:style>
  <w:style w:type="character" w:styleId="Refdenotaalpie">
    <w:name w:val="footnote reference"/>
    <w:basedOn w:val="Fuentedeprrafopredeter"/>
    <w:uiPriority w:val="99"/>
    <w:semiHidden/>
    <w:unhideWhenUsed/>
    <w:rsid w:val="00CB2D94"/>
    <w:rPr>
      <w:vertAlign w:val="superscript"/>
    </w:rPr>
  </w:style>
  <w:style w:type="paragraph" w:styleId="Encabezado">
    <w:name w:val="header"/>
    <w:basedOn w:val="Normal"/>
    <w:link w:val="EncabezadoCar"/>
    <w:uiPriority w:val="99"/>
    <w:unhideWhenUsed/>
    <w:rsid w:val="00CB2D9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B2D94"/>
    <w:rPr>
      <w:lang w:val="es-CR"/>
    </w:rPr>
  </w:style>
  <w:style w:type="character" w:styleId="Textodelmarcadordeposicin">
    <w:name w:val="Placeholder Text"/>
    <w:basedOn w:val="Fuentedeprrafopredeter"/>
    <w:uiPriority w:val="99"/>
    <w:semiHidden/>
    <w:rsid w:val="007E1329"/>
    <w:rPr>
      <w:color w:val="808080"/>
    </w:rPr>
  </w:style>
  <w:style w:type="character" w:styleId="Textoennegrita">
    <w:name w:val="Strong"/>
    <w:basedOn w:val="Fuentedeprrafopredeter"/>
    <w:uiPriority w:val="22"/>
    <w:qFormat/>
    <w:rsid w:val="007D7567"/>
    <w:rPr>
      <w:b/>
      <w:bCs/>
    </w:rPr>
  </w:style>
  <w:style w:type="paragraph" w:styleId="Textodeglobo">
    <w:name w:val="Balloon Text"/>
    <w:basedOn w:val="Normal"/>
    <w:link w:val="TextodegloboCar"/>
    <w:uiPriority w:val="99"/>
    <w:semiHidden/>
    <w:unhideWhenUsed/>
    <w:rsid w:val="00AA19D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A19DB"/>
    <w:rPr>
      <w:rFonts w:ascii="Segoe UI" w:hAnsi="Segoe UI" w:cs="Segoe UI"/>
      <w:sz w:val="18"/>
      <w:szCs w:val="18"/>
      <w:lang w:val="es-CR"/>
    </w:rPr>
  </w:style>
  <w:style w:type="paragraph" w:customStyle="1" w:styleId="Default">
    <w:name w:val="Default"/>
    <w:rsid w:val="00FC0618"/>
    <w:pPr>
      <w:autoSpaceDE w:val="0"/>
      <w:autoSpaceDN w:val="0"/>
      <w:adjustRightInd w:val="0"/>
      <w:spacing w:after="0" w:line="240" w:lineRule="auto"/>
    </w:pPr>
    <w:rPr>
      <w:rFonts w:ascii="Calibri" w:hAnsi="Calibri" w:cs="Calibri"/>
      <w:color w:val="000000"/>
      <w:sz w:val="24"/>
      <w:szCs w:val="24"/>
      <w:lang w:val="es-CR"/>
    </w:rPr>
  </w:style>
  <w:style w:type="paragraph" w:customStyle="1" w:styleId="Standard">
    <w:name w:val="Standard"/>
    <w:rsid w:val="00FC0618"/>
    <w:pPr>
      <w:widowControl w:val="0"/>
      <w:suppressAutoHyphens/>
      <w:autoSpaceDN w:val="0"/>
      <w:spacing w:after="0" w:line="240" w:lineRule="auto"/>
      <w:textAlignment w:val="baseline"/>
    </w:pPr>
    <w:rPr>
      <w:rFonts w:ascii="Times New Roman" w:eastAsia="SimSun" w:hAnsi="Times New Roman" w:cs="Mangal"/>
      <w:kern w:val="3"/>
      <w:sz w:val="24"/>
      <w:szCs w:val="24"/>
      <w:lang w:val="es-ES" w:eastAsia="zh-CN" w:bidi="hi-IN"/>
    </w:rPr>
  </w:style>
  <w:style w:type="paragraph" w:styleId="NormalWeb">
    <w:name w:val="Normal (Web)"/>
    <w:basedOn w:val="Normal"/>
    <w:unhideWhenUsed/>
    <w:rsid w:val="00FC0618"/>
    <w:pPr>
      <w:spacing w:before="100" w:beforeAutospacing="1" w:after="119" w:line="240" w:lineRule="auto"/>
    </w:pPr>
    <w:rPr>
      <w:rFonts w:ascii="Times New Roman" w:eastAsia="Times New Roman" w:hAnsi="Times New Roman" w:cs="Times New Roman"/>
      <w:sz w:val="24"/>
      <w:szCs w:val="24"/>
      <w:lang w:val="en-US"/>
    </w:rPr>
  </w:style>
  <w:style w:type="paragraph" w:customStyle="1" w:styleId="Textbody">
    <w:name w:val="Text body"/>
    <w:basedOn w:val="Standard"/>
    <w:rsid w:val="007F31CC"/>
    <w:pPr>
      <w:widowControl/>
      <w:jc w:val="both"/>
    </w:pPr>
    <w:rPr>
      <w:rFonts w:eastAsia="Times New Roman" w:cs="Times New Roman"/>
      <w:szCs w:val="20"/>
      <w:lang w:eastAsia="en-US" w:bidi="ar-SA"/>
    </w:rPr>
  </w:style>
  <w:style w:type="paragraph" w:customStyle="1" w:styleId="western">
    <w:name w:val="western"/>
    <w:basedOn w:val="Normal"/>
    <w:rsid w:val="0010579C"/>
    <w:pPr>
      <w:spacing w:before="100" w:beforeAutospacing="1" w:after="0" w:line="240" w:lineRule="auto"/>
      <w:jc w:val="both"/>
    </w:pPr>
    <w:rPr>
      <w:rFonts w:ascii="Arial" w:eastAsia="Times New Roman" w:hAnsi="Arial" w:cs="Arial"/>
      <w:sz w:val="24"/>
      <w:szCs w:val="24"/>
      <w:lang w:val="en-US"/>
    </w:rPr>
  </w:style>
  <w:style w:type="numbering" w:customStyle="1" w:styleId="WW8Num1">
    <w:name w:val="WW8Num1"/>
    <w:basedOn w:val="Sinlista"/>
    <w:rsid w:val="00274ED0"/>
    <w:pPr>
      <w:numPr>
        <w:numId w:val="4"/>
      </w:numPr>
    </w:pPr>
  </w:style>
  <w:style w:type="numbering" w:customStyle="1" w:styleId="WW8Num4">
    <w:name w:val="WW8Num4"/>
    <w:basedOn w:val="Sinlista"/>
    <w:rsid w:val="00274ED0"/>
    <w:pPr>
      <w:numPr>
        <w:numId w:val="5"/>
      </w:numPr>
    </w:pPr>
  </w:style>
  <w:style w:type="character" w:customStyle="1" w:styleId="Ttulo4Car">
    <w:name w:val="Título 4 Car"/>
    <w:basedOn w:val="Fuentedeprrafopredeter"/>
    <w:link w:val="Ttulo4"/>
    <w:uiPriority w:val="9"/>
    <w:rsid w:val="0003736A"/>
    <w:rPr>
      <w:rFonts w:asciiTheme="majorHAnsi" w:eastAsiaTheme="majorEastAsia" w:hAnsiTheme="majorHAnsi" w:cstheme="majorBidi"/>
      <w:i/>
      <w:iCs/>
      <w:color w:val="2F5496" w:themeColor="accent1" w:themeShade="BF"/>
      <w:lang w:val="es-CR"/>
    </w:rPr>
  </w:style>
  <w:style w:type="paragraph" w:styleId="Ttulo">
    <w:name w:val="Title"/>
    <w:basedOn w:val="Normal"/>
    <w:next w:val="Subttulo"/>
    <w:link w:val="TtuloCar"/>
    <w:qFormat/>
    <w:rsid w:val="004A2A20"/>
    <w:pPr>
      <w:suppressAutoHyphens/>
      <w:spacing w:after="0" w:line="240" w:lineRule="auto"/>
      <w:jc w:val="center"/>
    </w:pPr>
    <w:rPr>
      <w:rFonts w:ascii="Times New Roman" w:eastAsia="Times New Roman" w:hAnsi="Times New Roman" w:cs="Times New Roman"/>
      <w:b/>
      <w:bCs/>
      <w:kern w:val="1"/>
      <w:sz w:val="36"/>
      <w:szCs w:val="36"/>
      <w:lang w:eastAsia="ar-SA"/>
    </w:rPr>
  </w:style>
  <w:style w:type="character" w:customStyle="1" w:styleId="TtuloCar">
    <w:name w:val="Título Car"/>
    <w:basedOn w:val="Fuentedeprrafopredeter"/>
    <w:link w:val="Ttulo"/>
    <w:rsid w:val="004A2A20"/>
    <w:rPr>
      <w:rFonts w:ascii="Times New Roman" w:eastAsia="Times New Roman" w:hAnsi="Times New Roman" w:cs="Times New Roman"/>
      <w:b/>
      <w:bCs/>
      <w:kern w:val="1"/>
      <w:sz w:val="36"/>
      <w:szCs w:val="36"/>
      <w:lang w:val="es-CR" w:eastAsia="ar-SA"/>
    </w:rPr>
  </w:style>
  <w:style w:type="paragraph" w:styleId="Subttulo">
    <w:name w:val="Subtitle"/>
    <w:basedOn w:val="Normal"/>
    <w:next w:val="Normal"/>
    <w:link w:val="SubttuloCar"/>
    <w:qFormat/>
    <w:rsid w:val="004A2A20"/>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4A2A20"/>
    <w:rPr>
      <w:rFonts w:eastAsiaTheme="minorEastAsia"/>
      <w:color w:val="5A5A5A" w:themeColor="text1" w:themeTint="A5"/>
      <w:spacing w:val="15"/>
      <w:lang w:val="es-CR"/>
    </w:rPr>
  </w:style>
  <w:style w:type="paragraph" w:styleId="Sangradetextonormal">
    <w:name w:val="Body Text Indent"/>
    <w:basedOn w:val="Normal"/>
    <w:link w:val="SangradetextonormalCar"/>
    <w:uiPriority w:val="99"/>
    <w:unhideWhenUsed/>
    <w:rsid w:val="004A2A20"/>
    <w:pPr>
      <w:spacing w:after="120"/>
      <w:ind w:left="283"/>
    </w:pPr>
  </w:style>
  <w:style w:type="character" w:customStyle="1" w:styleId="SangradetextonormalCar">
    <w:name w:val="Sangría de texto normal Car"/>
    <w:basedOn w:val="Fuentedeprrafopredeter"/>
    <w:link w:val="Sangradetextonormal"/>
    <w:uiPriority w:val="99"/>
    <w:rsid w:val="004A2A20"/>
    <w:rPr>
      <w:lang w:val="es-CR"/>
    </w:rPr>
  </w:style>
  <w:style w:type="paragraph" w:customStyle="1" w:styleId="Listaconvietas1">
    <w:name w:val="Lista con viñetas1"/>
    <w:basedOn w:val="Normal"/>
    <w:rsid w:val="004A2A20"/>
    <w:pPr>
      <w:suppressAutoHyphens/>
      <w:spacing w:after="0" w:line="240" w:lineRule="auto"/>
      <w:ind w:left="708"/>
      <w:jc w:val="both"/>
    </w:pPr>
    <w:rPr>
      <w:rFonts w:ascii="Times New Roman" w:eastAsia="Times New Roman" w:hAnsi="Times New Roman" w:cs="Times New Roman"/>
      <w:b/>
      <w:bCs/>
      <w:kern w:val="1"/>
      <w:sz w:val="24"/>
      <w:szCs w:val="24"/>
      <w:lang w:val="es-ES" w:eastAsia="ar-SA"/>
    </w:rPr>
  </w:style>
  <w:style w:type="character" w:customStyle="1" w:styleId="WW8Num4z2">
    <w:name w:val="WW8Num4z2"/>
    <w:rsid w:val="008B34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2078666">
      <w:bodyDiv w:val="1"/>
      <w:marLeft w:val="0"/>
      <w:marRight w:val="0"/>
      <w:marTop w:val="0"/>
      <w:marBottom w:val="0"/>
      <w:divBdr>
        <w:top w:val="none" w:sz="0" w:space="0" w:color="auto"/>
        <w:left w:val="none" w:sz="0" w:space="0" w:color="auto"/>
        <w:bottom w:val="none" w:sz="0" w:space="0" w:color="auto"/>
        <w:right w:val="none" w:sz="0" w:space="0" w:color="auto"/>
      </w:divBdr>
    </w:div>
    <w:div w:id="38939552">
      <w:bodyDiv w:val="1"/>
      <w:marLeft w:val="0"/>
      <w:marRight w:val="0"/>
      <w:marTop w:val="0"/>
      <w:marBottom w:val="0"/>
      <w:divBdr>
        <w:top w:val="none" w:sz="0" w:space="0" w:color="auto"/>
        <w:left w:val="none" w:sz="0" w:space="0" w:color="auto"/>
        <w:bottom w:val="none" w:sz="0" w:space="0" w:color="auto"/>
        <w:right w:val="none" w:sz="0" w:space="0" w:color="auto"/>
      </w:divBdr>
    </w:div>
    <w:div w:id="81682586">
      <w:bodyDiv w:val="1"/>
      <w:marLeft w:val="0"/>
      <w:marRight w:val="0"/>
      <w:marTop w:val="0"/>
      <w:marBottom w:val="0"/>
      <w:divBdr>
        <w:top w:val="none" w:sz="0" w:space="0" w:color="auto"/>
        <w:left w:val="none" w:sz="0" w:space="0" w:color="auto"/>
        <w:bottom w:val="none" w:sz="0" w:space="0" w:color="auto"/>
        <w:right w:val="none" w:sz="0" w:space="0" w:color="auto"/>
      </w:divBdr>
    </w:div>
    <w:div w:id="124936722">
      <w:bodyDiv w:val="1"/>
      <w:marLeft w:val="0"/>
      <w:marRight w:val="0"/>
      <w:marTop w:val="0"/>
      <w:marBottom w:val="0"/>
      <w:divBdr>
        <w:top w:val="none" w:sz="0" w:space="0" w:color="auto"/>
        <w:left w:val="none" w:sz="0" w:space="0" w:color="auto"/>
        <w:bottom w:val="none" w:sz="0" w:space="0" w:color="auto"/>
        <w:right w:val="none" w:sz="0" w:space="0" w:color="auto"/>
      </w:divBdr>
    </w:div>
    <w:div w:id="256713903">
      <w:bodyDiv w:val="1"/>
      <w:marLeft w:val="0"/>
      <w:marRight w:val="0"/>
      <w:marTop w:val="0"/>
      <w:marBottom w:val="0"/>
      <w:divBdr>
        <w:top w:val="none" w:sz="0" w:space="0" w:color="auto"/>
        <w:left w:val="none" w:sz="0" w:space="0" w:color="auto"/>
        <w:bottom w:val="none" w:sz="0" w:space="0" w:color="auto"/>
        <w:right w:val="none" w:sz="0" w:space="0" w:color="auto"/>
      </w:divBdr>
    </w:div>
    <w:div w:id="338165817">
      <w:bodyDiv w:val="1"/>
      <w:marLeft w:val="0"/>
      <w:marRight w:val="0"/>
      <w:marTop w:val="0"/>
      <w:marBottom w:val="0"/>
      <w:divBdr>
        <w:top w:val="none" w:sz="0" w:space="0" w:color="auto"/>
        <w:left w:val="none" w:sz="0" w:space="0" w:color="auto"/>
        <w:bottom w:val="none" w:sz="0" w:space="0" w:color="auto"/>
        <w:right w:val="none" w:sz="0" w:space="0" w:color="auto"/>
      </w:divBdr>
    </w:div>
    <w:div w:id="338165965">
      <w:bodyDiv w:val="1"/>
      <w:marLeft w:val="0"/>
      <w:marRight w:val="0"/>
      <w:marTop w:val="0"/>
      <w:marBottom w:val="0"/>
      <w:divBdr>
        <w:top w:val="none" w:sz="0" w:space="0" w:color="auto"/>
        <w:left w:val="none" w:sz="0" w:space="0" w:color="auto"/>
        <w:bottom w:val="none" w:sz="0" w:space="0" w:color="auto"/>
        <w:right w:val="none" w:sz="0" w:space="0" w:color="auto"/>
      </w:divBdr>
    </w:div>
    <w:div w:id="398721036">
      <w:bodyDiv w:val="1"/>
      <w:marLeft w:val="0"/>
      <w:marRight w:val="0"/>
      <w:marTop w:val="0"/>
      <w:marBottom w:val="0"/>
      <w:divBdr>
        <w:top w:val="none" w:sz="0" w:space="0" w:color="auto"/>
        <w:left w:val="none" w:sz="0" w:space="0" w:color="auto"/>
        <w:bottom w:val="none" w:sz="0" w:space="0" w:color="auto"/>
        <w:right w:val="none" w:sz="0" w:space="0" w:color="auto"/>
      </w:divBdr>
    </w:div>
    <w:div w:id="453212699">
      <w:bodyDiv w:val="1"/>
      <w:marLeft w:val="0"/>
      <w:marRight w:val="0"/>
      <w:marTop w:val="0"/>
      <w:marBottom w:val="0"/>
      <w:divBdr>
        <w:top w:val="none" w:sz="0" w:space="0" w:color="auto"/>
        <w:left w:val="none" w:sz="0" w:space="0" w:color="auto"/>
        <w:bottom w:val="none" w:sz="0" w:space="0" w:color="auto"/>
        <w:right w:val="none" w:sz="0" w:space="0" w:color="auto"/>
      </w:divBdr>
    </w:div>
    <w:div w:id="510920038">
      <w:bodyDiv w:val="1"/>
      <w:marLeft w:val="0"/>
      <w:marRight w:val="0"/>
      <w:marTop w:val="0"/>
      <w:marBottom w:val="0"/>
      <w:divBdr>
        <w:top w:val="none" w:sz="0" w:space="0" w:color="auto"/>
        <w:left w:val="none" w:sz="0" w:space="0" w:color="auto"/>
        <w:bottom w:val="none" w:sz="0" w:space="0" w:color="auto"/>
        <w:right w:val="none" w:sz="0" w:space="0" w:color="auto"/>
      </w:divBdr>
    </w:div>
    <w:div w:id="511995120">
      <w:bodyDiv w:val="1"/>
      <w:marLeft w:val="0"/>
      <w:marRight w:val="0"/>
      <w:marTop w:val="0"/>
      <w:marBottom w:val="0"/>
      <w:divBdr>
        <w:top w:val="none" w:sz="0" w:space="0" w:color="auto"/>
        <w:left w:val="none" w:sz="0" w:space="0" w:color="auto"/>
        <w:bottom w:val="none" w:sz="0" w:space="0" w:color="auto"/>
        <w:right w:val="none" w:sz="0" w:space="0" w:color="auto"/>
      </w:divBdr>
    </w:div>
    <w:div w:id="556359052">
      <w:bodyDiv w:val="1"/>
      <w:marLeft w:val="0"/>
      <w:marRight w:val="0"/>
      <w:marTop w:val="0"/>
      <w:marBottom w:val="0"/>
      <w:divBdr>
        <w:top w:val="none" w:sz="0" w:space="0" w:color="auto"/>
        <w:left w:val="none" w:sz="0" w:space="0" w:color="auto"/>
        <w:bottom w:val="none" w:sz="0" w:space="0" w:color="auto"/>
        <w:right w:val="none" w:sz="0" w:space="0" w:color="auto"/>
      </w:divBdr>
    </w:div>
    <w:div w:id="568879018">
      <w:bodyDiv w:val="1"/>
      <w:marLeft w:val="0"/>
      <w:marRight w:val="0"/>
      <w:marTop w:val="0"/>
      <w:marBottom w:val="0"/>
      <w:divBdr>
        <w:top w:val="none" w:sz="0" w:space="0" w:color="auto"/>
        <w:left w:val="none" w:sz="0" w:space="0" w:color="auto"/>
        <w:bottom w:val="none" w:sz="0" w:space="0" w:color="auto"/>
        <w:right w:val="none" w:sz="0" w:space="0" w:color="auto"/>
      </w:divBdr>
    </w:div>
    <w:div w:id="713235507">
      <w:bodyDiv w:val="1"/>
      <w:marLeft w:val="0"/>
      <w:marRight w:val="0"/>
      <w:marTop w:val="0"/>
      <w:marBottom w:val="0"/>
      <w:divBdr>
        <w:top w:val="none" w:sz="0" w:space="0" w:color="auto"/>
        <w:left w:val="none" w:sz="0" w:space="0" w:color="auto"/>
        <w:bottom w:val="none" w:sz="0" w:space="0" w:color="auto"/>
        <w:right w:val="none" w:sz="0" w:space="0" w:color="auto"/>
      </w:divBdr>
    </w:div>
    <w:div w:id="719480676">
      <w:bodyDiv w:val="1"/>
      <w:marLeft w:val="0"/>
      <w:marRight w:val="0"/>
      <w:marTop w:val="0"/>
      <w:marBottom w:val="0"/>
      <w:divBdr>
        <w:top w:val="none" w:sz="0" w:space="0" w:color="auto"/>
        <w:left w:val="none" w:sz="0" w:space="0" w:color="auto"/>
        <w:bottom w:val="none" w:sz="0" w:space="0" w:color="auto"/>
        <w:right w:val="none" w:sz="0" w:space="0" w:color="auto"/>
      </w:divBdr>
    </w:div>
    <w:div w:id="729033093">
      <w:bodyDiv w:val="1"/>
      <w:marLeft w:val="0"/>
      <w:marRight w:val="0"/>
      <w:marTop w:val="0"/>
      <w:marBottom w:val="0"/>
      <w:divBdr>
        <w:top w:val="none" w:sz="0" w:space="0" w:color="auto"/>
        <w:left w:val="none" w:sz="0" w:space="0" w:color="auto"/>
        <w:bottom w:val="none" w:sz="0" w:space="0" w:color="auto"/>
        <w:right w:val="none" w:sz="0" w:space="0" w:color="auto"/>
      </w:divBdr>
    </w:div>
    <w:div w:id="884175774">
      <w:bodyDiv w:val="1"/>
      <w:marLeft w:val="0"/>
      <w:marRight w:val="0"/>
      <w:marTop w:val="0"/>
      <w:marBottom w:val="0"/>
      <w:divBdr>
        <w:top w:val="none" w:sz="0" w:space="0" w:color="auto"/>
        <w:left w:val="none" w:sz="0" w:space="0" w:color="auto"/>
        <w:bottom w:val="none" w:sz="0" w:space="0" w:color="auto"/>
        <w:right w:val="none" w:sz="0" w:space="0" w:color="auto"/>
      </w:divBdr>
    </w:div>
    <w:div w:id="965358220">
      <w:bodyDiv w:val="1"/>
      <w:marLeft w:val="0"/>
      <w:marRight w:val="0"/>
      <w:marTop w:val="0"/>
      <w:marBottom w:val="0"/>
      <w:divBdr>
        <w:top w:val="none" w:sz="0" w:space="0" w:color="auto"/>
        <w:left w:val="none" w:sz="0" w:space="0" w:color="auto"/>
        <w:bottom w:val="none" w:sz="0" w:space="0" w:color="auto"/>
        <w:right w:val="none" w:sz="0" w:space="0" w:color="auto"/>
      </w:divBdr>
    </w:div>
    <w:div w:id="978072799">
      <w:bodyDiv w:val="1"/>
      <w:marLeft w:val="0"/>
      <w:marRight w:val="0"/>
      <w:marTop w:val="0"/>
      <w:marBottom w:val="0"/>
      <w:divBdr>
        <w:top w:val="none" w:sz="0" w:space="0" w:color="auto"/>
        <w:left w:val="none" w:sz="0" w:space="0" w:color="auto"/>
        <w:bottom w:val="none" w:sz="0" w:space="0" w:color="auto"/>
        <w:right w:val="none" w:sz="0" w:space="0" w:color="auto"/>
      </w:divBdr>
    </w:div>
    <w:div w:id="1055277824">
      <w:bodyDiv w:val="1"/>
      <w:marLeft w:val="0"/>
      <w:marRight w:val="0"/>
      <w:marTop w:val="0"/>
      <w:marBottom w:val="0"/>
      <w:divBdr>
        <w:top w:val="none" w:sz="0" w:space="0" w:color="auto"/>
        <w:left w:val="none" w:sz="0" w:space="0" w:color="auto"/>
        <w:bottom w:val="none" w:sz="0" w:space="0" w:color="auto"/>
        <w:right w:val="none" w:sz="0" w:space="0" w:color="auto"/>
      </w:divBdr>
    </w:div>
    <w:div w:id="1114515573">
      <w:bodyDiv w:val="1"/>
      <w:marLeft w:val="0"/>
      <w:marRight w:val="0"/>
      <w:marTop w:val="0"/>
      <w:marBottom w:val="0"/>
      <w:divBdr>
        <w:top w:val="none" w:sz="0" w:space="0" w:color="auto"/>
        <w:left w:val="none" w:sz="0" w:space="0" w:color="auto"/>
        <w:bottom w:val="none" w:sz="0" w:space="0" w:color="auto"/>
        <w:right w:val="none" w:sz="0" w:space="0" w:color="auto"/>
      </w:divBdr>
    </w:div>
    <w:div w:id="1316304215">
      <w:bodyDiv w:val="1"/>
      <w:marLeft w:val="0"/>
      <w:marRight w:val="0"/>
      <w:marTop w:val="0"/>
      <w:marBottom w:val="0"/>
      <w:divBdr>
        <w:top w:val="none" w:sz="0" w:space="0" w:color="auto"/>
        <w:left w:val="none" w:sz="0" w:space="0" w:color="auto"/>
        <w:bottom w:val="none" w:sz="0" w:space="0" w:color="auto"/>
        <w:right w:val="none" w:sz="0" w:space="0" w:color="auto"/>
      </w:divBdr>
    </w:div>
    <w:div w:id="1357585963">
      <w:bodyDiv w:val="1"/>
      <w:marLeft w:val="0"/>
      <w:marRight w:val="0"/>
      <w:marTop w:val="0"/>
      <w:marBottom w:val="0"/>
      <w:divBdr>
        <w:top w:val="none" w:sz="0" w:space="0" w:color="auto"/>
        <w:left w:val="none" w:sz="0" w:space="0" w:color="auto"/>
        <w:bottom w:val="none" w:sz="0" w:space="0" w:color="auto"/>
        <w:right w:val="none" w:sz="0" w:space="0" w:color="auto"/>
      </w:divBdr>
    </w:div>
    <w:div w:id="1359425301">
      <w:bodyDiv w:val="1"/>
      <w:marLeft w:val="0"/>
      <w:marRight w:val="0"/>
      <w:marTop w:val="0"/>
      <w:marBottom w:val="0"/>
      <w:divBdr>
        <w:top w:val="none" w:sz="0" w:space="0" w:color="auto"/>
        <w:left w:val="none" w:sz="0" w:space="0" w:color="auto"/>
        <w:bottom w:val="none" w:sz="0" w:space="0" w:color="auto"/>
        <w:right w:val="none" w:sz="0" w:space="0" w:color="auto"/>
      </w:divBdr>
    </w:div>
    <w:div w:id="1673218527">
      <w:bodyDiv w:val="1"/>
      <w:marLeft w:val="0"/>
      <w:marRight w:val="0"/>
      <w:marTop w:val="0"/>
      <w:marBottom w:val="0"/>
      <w:divBdr>
        <w:top w:val="none" w:sz="0" w:space="0" w:color="auto"/>
        <w:left w:val="none" w:sz="0" w:space="0" w:color="auto"/>
        <w:bottom w:val="none" w:sz="0" w:space="0" w:color="auto"/>
        <w:right w:val="none" w:sz="0" w:space="0" w:color="auto"/>
      </w:divBdr>
    </w:div>
    <w:div w:id="1683628661">
      <w:bodyDiv w:val="1"/>
      <w:marLeft w:val="0"/>
      <w:marRight w:val="0"/>
      <w:marTop w:val="0"/>
      <w:marBottom w:val="0"/>
      <w:divBdr>
        <w:top w:val="none" w:sz="0" w:space="0" w:color="auto"/>
        <w:left w:val="none" w:sz="0" w:space="0" w:color="auto"/>
        <w:bottom w:val="none" w:sz="0" w:space="0" w:color="auto"/>
        <w:right w:val="none" w:sz="0" w:space="0" w:color="auto"/>
      </w:divBdr>
    </w:div>
    <w:div w:id="1691102434">
      <w:bodyDiv w:val="1"/>
      <w:marLeft w:val="0"/>
      <w:marRight w:val="0"/>
      <w:marTop w:val="0"/>
      <w:marBottom w:val="0"/>
      <w:divBdr>
        <w:top w:val="none" w:sz="0" w:space="0" w:color="auto"/>
        <w:left w:val="none" w:sz="0" w:space="0" w:color="auto"/>
        <w:bottom w:val="none" w:sz="0" w:space="0" w:color="auto"/>
        <w:right w:val="none" w:sz="0" w:space="0" w:color="auto"/>
      </w:divBdr>
    </w:div>
    <w:div w:id="1774130776">
      <w:bodyDiv w:val="1"/>
      <w:marLeft w:val="0"/>
      <w:marRight w:val="0"/>
      <w:marTop w:val="0"/>
      <w:marBottom w:val="0"/>
      <w:divBdr>
        <w:top w:val="none" w:sz="0" w:space="0" w:color="auto"/>
        <w:left w:val="none" w:sz="0" w:space="0" w:color="auto"/>
        <w:bottom w:val="none" w:sz="0" w:space="0" w:color="auto"/>
        <w:right w:val="none" w:sz="0" w:space="0" w:color="auto"/>
      </w:divBdr>
    </w:div>
    <w:div w:id="1813058251">
      <w:bodyDiv w:val="1"/>
      <w:marLeft w:val="0"/>
      <w:marRight w:val="0"/>
      <w:marTop w:val="0"/>
      <w:marBottom w:val="0"/>
      <w:divBdr>
        <w:top w:val="none" w:sz="0" w:space="0" w:color="auto"/>
        <w:left w:val="none" w:sz="0" w:space="0" w:color="auto"/>
        <w:bottom w:val="none" w:sz="0" w:space="0" w:color="auto"/>
        <w:right w:val="none" w:sz="0" w:space="0" w:color="auto"/>
      </w:divBdr>
    </w:div>
    <w:div w:id="1922907384">
      <w:bodyDiv w:val="1"/>
      <w:marLeft w:val="0"/>
      <w:marRight w:val="0"/>
      <w:marTop w:val="0"/>
      <w:marBottom w:val="0"/>
      <w:divBdr>
        <w:top w:val="none" w:sz="0" w:space="0" w:color="auto"/>
        <w:left w:val="none" w:sz="0" w:space="0" w:color="auto"/>
        <w:bottom w:val="none" w:sz="0" w:space="0" w:color="auto"/>
        <w:right w:val="none" w:sz="0" w:space="0" w:color="auto"/>
      </w:divBdr>
    </w:div>
    <w:div w:id="1926189670">
      <w:bodyDiv w:val="1"/>
      <w:marLeft w:val="0"/>
      <w:marRight w:val="0"/>
      <w:marTop w:val="0"/>
      <w:marBottom w:val="0"/>
      <w:divBdr>
        <w:top w:val="none" w:sz="0" w:space="0" w:color="auto"/>
        <w:left w:val="none" w:sz="0" w:space="0" w:color="auto"/>
        <w:bottom w:val="none" w:sz="0" w:space="0" w:color="auto"/>
        <w:right w:val="none" w:sz="0" w:space="0" w:color="auto"/>
      </w:divBdr>
    </w:div>
    <w:div w:id="1939021298">
      <w:bodyDiv w:val="1"/>
      <w:marLeft w:val="0"/>
      <w:marRight w:val="0"/>
      <w:marTop w:val="0"/>
      <w:marBottom w:val="0"/>
      <w:divBdr>
        <w:top w:val="none" w:sz="0" w:space="0" w:color="auto"/>
        <w:left w:val="none" w:sz="0" w:space="0" w:color="auto"/>
        <w:bottom w:val="none" w:sz="0" w:space="0" w:color="auto"/>
        <w:right w:val="none" w:sz="0" w:space="0" w:color="auto"/>
      </w:divBdr>
    </w:div>
    <w:div w:id="1957365917">
      <w:bodyDiv w:val="1"/>
      <w:marLeft w:val="0"/>
      <w:marRight w:val="0"/>
      <w:marTop w:val="0"/>
      <w:marBottom w:val="0"/>
      <w:divBdr>
        <w:top w:val="none" w:sz="0" w:space="0" w:color="auto"/>
        <w:left w:val="none" w:sz="0" w:space="0" w:color="auto"/>
        <w:bottom w:val="none" w:sz="0" w:space="0" w:color="auto"/>
        <w:right w:val="none" w:sz="0" w:space="0" w:color="auto"/>
      </w:divBdr>
    </w:div>
    <w:div w:id="1958754344">
      <w:bodyDiv w:val="1"/>
      <w:marLeft w:val="0"/>
      <w:marRight w:val="0"/>
      <w:marTop w:val="0"/>
      <w:marBottom w:val="0"/>
      <w:divBdr>
        <w:top w:val="none" w:sz="0" w:space="0" w:color="auto"/>
        <w:left w:val="none" w:sz="0" w:space="0" w:color="auto"/>
        <w:bottom w:val="none" w:sz="0" w:space="0" w:color="auto"/>
        <w:right w:val="none" w:sz="0" w:space="0" w:color="auto"/>
      </w:divBdr>
    </w:div>
    <w:div w:id="2008316787">
      <w:bodyDiv w:val="1"/>
      <w:marLeft w:val="0"/>
      <w:marRight w:val="0"/>
      <w:marTop w:val="0"/>
      <w:marBottom w:val="0"/>
      <w:divBdr>
        <w:top w:val="none" w:sz="0" w:space="0" w:color="auto"/>
        <w:left w:val="none" w:sz="0" w:space="0" w:color="auto"/>
        <w:bottom w:val="none" w:sz="0" w:space="0" w:color="auto"/>
        <w:right w:val="none" w:sz="0" w:space="0" w:color="auto"/>
      </w:divBdr>
    </w:div>
    <w:div w:id="2021616509">
      <w:bodyDiv w:val="1"/>
      <w:marLeft w:val="0"/>
      <w:marRight w:val="0"/>
      <w:marTop w:val="0"/>
      <w:marBottom w:val="0"/>
      <w:divBdr>
        <w:top w:val="none" w:sz="0" w:space="0" w:color="auto"/>
        <w:left w:val="none" w:sz="0" w:space="0" w:color="auto"/>
        <w:bottom w:val="none" w:sz="0" w:space="0" w:color="auto"/>
        <w:right w:val="none" w:sz="0" w:space="0" w:color="auto"/>
      </w:divBdr>
    </w:div>
    <w:div w:id="20530752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Microsoft_Excel_Worksheet46.xlsx"/><Relationship Id="rId299" Type="http://schemas.openxmlformats.org/officeDocument/2006/relationships/image" Target="media/image144.emf"/><Relationship Id="rId21" Type="http://schemas.openxmlformats.org/officeDocument/2006/relationships/package" Target="embeddings/Microsoft_Excel_Worksheet4.xlsx"/><Relationship Id="rId63" Type="http://schemas.openxmlformats.org/officeDocument/2006/relationships/image" Target="media/image26.emf"/><Relationship Id="rId159" Type="http://schemas.openxmlformats.org/officeDocument/2006/relationships/package" Target="embeddings/Microsoft_Excel_Worksheet66.xlsx"/><Relationship Id="rId324" Type="http://schemas.openxmlformats.org/officeDocument/2006/relationships/package" Target="embeddings/Microsoft_Excel_Worksheet148.xlsx"/><Relationship Id="rId366" Type="http://schemas.openxmlformats.org/officeDocument/2006/relationships/package" Target="embeddings/Microsoft_Excel_Worksheet169.xlsx"/><Relationship Id="rId170" Type="http://schemas.openxmlformats.org/officeDocument/2006/relationships/image" Target="media/image80.emf"/><Relationship Id="rId226" Type="http://schemas.openxmlformats.org/officeDocument/2006/relationships/package" Target="embeddings/Microsoft_Excel_Worksheet99.xlsx"/><Relationship Id="rId433" Type="http://schemas.openxmlformats.org/officeDocument/2006/relationships/image" Target="media/image211.emf"/><Relationship Id="rId268" Type="http://schemas.openxmlformats.org/officeDocument/2006/relationships/package" Target="embeddings/Microsoft_Excel_Worksheet120.xlsx"/><Relationship Id="rId475" Type="http://schemas.openxmlformats.org/officeDocument/2006/relationships/package" Target="embeddings/Microsoft_Excel_Worksheet222.xlsx"/><Relationship Id="rId32" Type="http://schemas.openxmlformats.org/officeDocument/2006/relationships/package" Target="embeddings/Microsoft_Excel_Worksheet7.xlsx"/><Relationship Id="rId74" Type="http://schemas.openxmlformats.org/officeDocument/2006/relationships/package" Target="embeddings/Microsoft_Excel_Worksheet28.xlsx"/><Relationship Id="rId128" Type="http://schemas.openxmlformats.org/officeDocument/2006/relationships/image" Target="media/image60.emf"/><Relationship Id="rId335" Type="http://schemas.openxmlformats.org/officeDocument/2006/relationships/image" Target="media/image162.emf"/><Relationship Id="rId377" Type="http://schemas.openxmlformats.org/officeDocument/2006/relationships/image" Target="media/image183.emf"/><Relationship Id="rId5" Type="http://schemas.openxmlformats.org/officeDocument/2006/relationships/numbering" Target="numbering.xml"/><Relationship Id="rId181" Type="http://schemas.openxmlformats.org/officeDocument/2006/relationships/package" Target="embeddings/Microsoft_Excel_Worksheet77.xlsx"/><Relationship Id="rId237" Type="http://schemas.openxmlformats.org/officeDocument/2006/relationships/image" Target="media/image113.emf"/><Relationship Id="rId402" Type="http://schemas.openxmlformats.org/officeDocument/2006/relationships/package" Target="embeddings/Microsoft_Excel_Worksheet187.xlsx"/><Relationship Id="rId279" Type="http://schemas.openxmlformats.org/officeDocument/2006/relationships/image" Target="media/image134.emf"/><Relationship Id="rId444" Type="http://schemas.openxmlformats.org/officeDocument/2006/relationships/image" Target="media/image216.emf"/><Relationship Id="rId486" Type="http://schemas.openxmlformats.org/officeDocument/2006/relationships/image" Target="media/image240.png"/><Relationship Id="rId43" Type="http://schemas.openxmlformats.org/officeDocument/2006/relationships/image" Target="media/image16.emf"/><Relationship Id="rId139" Type="http://schemas.openxmlformats.org/officeDocument/2006/relationships/package" Target="embeddings/Microsoft_Excel_Worksheet57.xlsx"/><Relationship Id="rId290" Type="http://schemas.openxmlformats.org/officeDocument/2006/relationships/package" Target="embeddings/Microsoft_Excel_Worksheet131.xlsx"/><Relationship Id="rId304" Type="http://schemas.openxmlformats.org/officeDocument/2006/relationships/package" Target="embeddings/Microsoft_Excel_Worksheet138.xlsx"/><Relationship Id="rId346" Type="http://schemas.openxmlformats.org/officeDocument/2006/relationships/package" Target="embeddings/Microsoft_Excel_Worksheet159.xlsx"/><Relationship Id="rId388" Type="http://schemas.openxmlformats.org/officeDocument/2006/relationships/package" Target="embeddings/Microsoft_Excel_Worksheet180.xlsx"/><Relationship Id="rId85" Type="http://schemas.openxmlformats.org/officeDocument/2006/relationships/header" Target="header4.xml"/><Relationship Id="rId150" Type="http://schemas.openxmlformats.org/officeDocument/2006/relationships/image" Target="media/image70.emf"/><Relationship Id="rId192" Type="http://schemas.openxmlformats.org/officeDocument/2006/relationships/image" Target="media/image91.emf"/><Relationship Id="rId206" Type="http://schemas.openxmlformats.org/officeDocument/2006/relationships/package" Target="embeddings/Microsoft_Excel_Worksheet89.xlsx"/><Relationship Id="rId413" Type="http://schemas.openxmlformats.org/officeDocument/2006/relationships/image" Target="media/image201.emf"/><Relationship Id="rId248" Type="http://schemas.openxmlformats.org/officeDocument/2006/relationships/package" Target="embeddings/Microsoft_Excel_Worksheet110.xlsx"/><Relationship Id="rId455" Type="http://schemas.openxmlformats.org/officeDocument/2006/relationships/package" Target="embeddings/Microsoft_Excel_Worksheet212.xlsx"/><Relationship Id="rId12" Type="http://schemas.openxmlformats.org/officeDocument/2006/relationships/image" Target="media/image2.emf"/><Relationship Id="rId108" Type="http://schemas.openxmlformats.org/officeDocument/2006/relationships/package" Target="embeddings/Microsoft_Excel_Worksheet43.xlsx"/><Relationship Id="rId315" Type="http://schemas.openxmlformats.org/officeDocument/2006/relationships/image" Target="media/image152.emf"/><Relationship Id="rId357" Type="http://schemas.openxmlformats.org/officeDocument/2006/relationships/image" Target="media/image173.emf"/><Relationship Id="rId54" Type="http://schemas.openxmlformats.org/officeDocument/2006/relationships/package" Target="embeddings/Microsoft_Excel_Worksheet18.xlsx"/><Relationship Id="rId96" Type="http://schemas.openxmlformats.org/officeDocument/2006/relationships/image" Target="media/image42.emf"/><Relationship Id="rId161" Type="http://schemas.openxmlformats.org/officeDocument/2006/relationships/package" Target="embeddings/Microsoft_Excel_Worksheet67.xlsx"/><Relationship Id="rId217" Type="http://schemas.openxmlformats.org/officeDocument/2006/relationships/image" Target="media/image103.emf"/><Relationship Id="rId399" Type="http://schemas.openxmlformats.org/officeDocument/2006/relationships/image" Target="media/image194.emf"/><Relationship Id="rId259" Type="http://schemas.openxmlformats.org/officeDocument/2006/relationships/image" Target="media/image124.emf"/><Relationship Id="rId424" Type="http://schemas.openxmlformats.org/officeDocument/2006/relationships/package" Target="embeddings/Microsoft_Excel_Worksheet197.xlsx"/><Relationship Id="rId466" Type="http://schemas.openxmlformats.org/officeDocument/2006/relationships/image" Target="media/image227.emf"/><Relationship Id="rId23" Type="http://schemas.openxmlformats.org/officeDocument/2006/relationships/header" Target="header2.xml"/><Relationship Id="rId119" Type="http://schemas.openxmlformats.org/officeDocument/2006/relationships/package" Target="embeddings/Microsoft_Excel_Worksheet47.xlsx"/><Relationship Id="rId270" Type="http://schemas.openxmlformats.org/officeDocument/2006/relationships/package" Target="embeddings/Microsoft_Excel_Worksheet121.xlsx"/><Relationship Id="rId326" Type="http://schemas.openxmlformats.org/officeDocument/2006/relationships/package" Target="embeddings/Microsoft_Excel_Worksheet149.xlsx"/><Relationship Id="rId65" Type="http://schemas.openxmlformats.org/officeDocument/2006/relationships/image" Target="media/image27.emf"/><Relationship Id="rId130" Type="http://schemas.openxmlformats.org/officeDocument/2006/relationships/image" Target="media/image61.emf"/><Relationship Id="rId368" Type="http://schemas.openxmlformats.org/officeDocument/2006/relationships/package" Target="embeddings/Microsoft_Excel_Worksheet170.xlsx"/><Relationship Id="rId172" Type="http://schemas.openxmlformats.org/officeDocument/2006/relationships/image" Target="media/image81.emf"/><Relationship Id="rId228" Type="http://schemas.openxmlformats.org/officeDocument/2006/relationships/package" Target="embeddings/Microsoft_Excel_Worksheet100.xlsx"/><Relationship Id="rId435" Type="http://schemas.openxmlformats.org/officeDocument/2006/relationships/image" Target="media/image212.emf"/><Relationship Id="rId477" Type="http://schemas.openxmlformats.org/officeDocument/2006/relationships/package" Target="embeddings/Microsoft_Excel_Worksheet223.xlsx"/><Relationship Id="rId281" Type="http://schemas.openxmlformats.org/officeDocument/2006/relationships/image" Target="media/image135.emf"/><Relationship Id="rId337" Type="http://schemas.openxmlformats.org/officeDocument/2006/relationships/image" Target="media/image163.emf"/><Relationship Id="rId34" Type="http://schemas.openxmlformats.org/officeDocument/2006/relationships/package" Target="embeddings/Microsoft_Excel_Worksheet8.xlsx"/><Relationship Id="rId76" Type="http://schemas.openxmlformats.org/officeDocument/2006/relationships/package" Target="embeddings/Microsoft_Excel_Worksheet29.xlsx"/><Relationship Id="rId141" Type="http://schemas.openxmlformats.org/officeDocument/2006/relationships/package" Target="embeddings/Microsoft_Excel_Worksheet58.xlsx"/><Relationship Id="rId379" Type="http://schemas.openxmlformats.org/officeDocument/2006/relationships/image" Target="media/image184.emf"/><Relationship Id="rId7" Type="http://schemas.openxmlformats.org/officeDocument/2006/relationships/settings" Target="settings.xml"/><Relationship Id="rId183" Type="http://schemas.openxmlformats.org/officeDocument/2006/relationships/package" Target="embeddings/Microsoft_Excel_Worksheet78.xlsx"/><Relationship Id="rId239" Type="http://schemas.openxmlformats.org/officeDocument/2006/relationships/image" Target="media/image114.emf"/><Relationship Id="rId390" Type="http://schemas.openxmlformats.org/officeDocument/2006/relationships/package" Target="embeddings/Microsoft_Excel_Worksheet181.xlsx"/><Relationship Id="rId404" Type="http://schemas.openxmlformats.org/officeDocument/2006/relationships/package" Target="embeddings/Microsoft_Excel_Worksheet188.xlsx"/><Relationship Id="rId446" Type="http://schemas.openxmlformats.org/officeDocument/2006/relationships/image" Target="media/image217.emf"/><Relationship Id="rId250" Type="http://schemas.openxmlformats.org/officeDocument/2006/relationships/package" Target="embeddings/Microsoft_Excel_Worksheet111.xlsx"/><Relationship Id="rId271" Type="http://schemas.openxmlformats.org/officeDocument/2006/relationships/image" Target="media/image130.emf"/><Relationship Id="rId292" Type="http://schemas.openxmlformats.org/officeDocument/2006/relationships/package" Target="embeddings/Microsoft_Excel_Worksheet132.xlsx"/><Relationship Id="rId306" Type="http://schemas.openxmlformats.org/officeDocument/2006/relationships/package" Target="embeddings/Microsoft_Excel_Worksheet139.xlsx"/><Relationship Id="rId488" Type="http://schemas.openxmlformats.org/officeDocument/2006/relationships/image" Target="media/image242.png"/><Relationship Id="rId24" Type="http://schemas.openxmlformats.org/officeDocument/2006/relationships/footer" Target="footer1.xml"/><Relationship Id="rId45" Type="http://schemas.openxmlformats.org/officeDocument/2006/relationships/image" Target="media/image17.emf"/><Relationship Id="rId66" Type="http://schemas.openxmlformats.org/officeDocument/2006/relationships/package" Target="embeddings/Microsoft_Excel_Worksheet24.xlsx"/><Relationship Id="rId87" Type="http://schemas.openxmlformats.org/officeDocument/2006/relationships/package" Target="embeddings/Microsoft_Excel_Worksheet34.xlsx"/><Relationship Id="rId110" Type="http://schemas.openxmlformats.org/officeDocument/2006/relationships/image" Target="media/image50.emf"/><Relationship Id="rId131" Type="http://schemas.openxmlformats.org/officeDocument/2006/relationships/package" Target="embeddings/Microsoft_Excel_Worksheet53.xlsx"/><Relationship Id="rId327" Type="http://schemas.openxmlformats.org/officeDocument/2006/relationships/image" Target="media/image158.emf"/><Relationship Id="rId348" Type="http://schemas.openxmlformats.org/officeDocument/2006/relationships/package" Target="embeddings/Microsoft_Excel_Worksheet160.xlsx"/><Relationship Id="rId369" Type="http://schemas.openxmlformats.org/officeDocument/2006/relationships/image" Target="media/image179.emf"/><Relationship Id="rId152" Type="http://schemas.openxmlformats.org/officeDocument/2006/relationships/image" Target="media/image71.emf"/><Relationship Id="rId173" Type="http://schemas.openxmlformats.org/officeDocument/2006/relationships/package" Target="embeddings/Microsoft_Excel_Worksheet73.xlsx"/><Relationship Id="rId194" Type="http://schemas.openxmlformats.org/officeDocument/2006/relationships/chart" Target="charts/chart4.xml"/><Relationship Id="rId208" Type="http://schemas.openxmlformats.org/officeDocument/2006/relationships/package" Target="embeddings/Microsoft_Excel_Worksheet90.xlsx"/><Relationship Id="rId229" Type="http://schemas.openxmlformats.org/officeDocument/2006/relationships/image" Target="media/image109.emf"/><Relationship Id="rId380" Type="http://schemas.openxmlformats.org/officeDocument/2006/relationships/package" Target="embeddings/Microsoft_Excel_Worksheet176.xlsx"/><Relationship Id="rId415" Type="http://schemas.openxmlformats.org/officeDocument/2006/relationships/image" Target="media/image202.emf"/><Relationship Id="rId436" Type="http://schemas.openxmlformats.org/officeDocument/2006/relationships/package" Target="embeddings/Microsoft_Excel_Worksheet203.xlsx"/><Relationship Id="rId457" Type="http://schemas.openxmlformats.org/officeDocument/2006/relationships/package" Target="embeddings/Microsoft_Excel_Worksheet213.xlsx"/><Relationship Id="rId240" Type="http://schemas.openxmlformats.org/officeDocument/2006/relationships/package" Target="embeddings/Microsoft_Excel_Worksheet106.xlsx"/><Relationship Id="rId261" Type="http://schemas.openxmlformats.org/officeDocument/2006/relationships/image" Target="media/image125.emf"/><Relationship Id="rId478" Type="http://schemas.openxmlformats.org/officeDocument/2006/relationships/image" Target="media/image233.emf"/><Relationship Id="rId14" Type="http://schemas.openxmlformats.org/officeDocument/2006/relationships/image" Target="media/image3.emf"/><Relationship Id="rId35" Type="http://schemas.openxmlformats.org/officeDocument/2006/relationships/image" Target="media/image12.emf"/><Relationship Id="rId56" Type="http://schemas.openxmlformats.org/officeDocument/2006/relationships/package" Target="embeddings/Microsoft_Excel_Worksheet19.xlsx"/><Relationship Id="rId77" Type="http://schemas.openxmlformats.org/officeDocument/2006/relationships/image" Target="media/image33.emf"/><Relationship Id="rId100" Type="http://schemas.openxmlformats.org/officeDocument/2006/relationships/image" Target="media/image44.emf"/><Relationship Id="rId282" Type="http://schemas.openxmlformats.org/officeDocument/2006/relationships/package" Target="embeddings/Microsoft_Excel_Worksheet127.xlsx"/><Relationship Id="rId317" Type="http://schemas.openxmlformats.org/officeDocument/2006/relationships/image" Target="media/image153.emf"/><Relationship Id="rId338" Type="http://schemas.openxmlformats.org/officeDocument/2006/relationships/package" Target="embeddings/Microsoft_Excel_Worksheet155.xlsx"/><Relationship Id="rId359" Type="http://schemas.openxmlformats.org/officeDocument/2006/relationships/image" Target="media/image174.emf"/><Relationship Id="rId8" Type="http://schemas.openxmlformats.org/officeDocument/2006/relationships/webSettings" Target="webSettings.xml"/><Relationship Id="rId98" Type="http://schemas.openxmlformats.org/officeDocument/2006/relationships/image" Target="media/image43.emf"/><Relationship Id="rId121" Type="http://schemas.openxmlformats.org/officeDocument/2006/relationships/package" Target="embeddings/Microsoft_Excel_Worksheet48.xlsx"/><Relationship Id="rId142" Type="http://schemas.openxmlformats.org/officeDocument/2006/relationships/chart" Target="charts/chart2.xml"/><Relationship Id="rId163" Type="http://schemas.openxmlformats.org/officeDocument/2006/relationships/package" Target="embeddings/Microsoft_Excel_Worksheet68.xlsx"/><Relationship Id="rId184" Type="http://schemas.openxmlformats.org/officeDocument/2006/relationships/image" Target="media/image87.emf"/><Relationship Id="rId219" Type="http://schemas.openxmlformats.org/officeDocument/2006/relationships/image" Target="media/image104.emf"/><Relationship Id="rId370" Type="http://schemas.openxmlformats.org/officeDocument/2006/relationships/package" Target="embeddings/Microsoft_Excel_Worksheet171.xlsx"/><Relationship Id="rId391" Type="http://schemas.openxmlformats.org/officeDocument/2006/relationships/image" Target="media/image190.emf"/><Relationship Id="rId405" Type="http://schemas.openxmlformats.org/officeDocument/2006/relationships/image" Target="media/image197.emf"/><Relationship Id="rId426" Type="http://schemas.openxmlformats.org/officeDocument/2006/relationships/package" Target="embeddings/Microsoft_Excel_Worksheet198.xlsx"/><Relationship Id="rId447" Type="http://schemas.openxmlformats.org/officeDocument/2006/relationships/package" Target="embeddings/Microsoft_Excel_Worksheet208.xlsx"/><Relationship Id="rId230" Type="http://schemas.openxmlformats.org/officeDocument/2006/relationships/package" Target="embeddings/Microsoft_Excel_Worksheet101.xlsx"/><Relationship Id="rId251" Type="http://schemas.openxmlformats.org/officeDocument/2006/relationships/image" Target="media/image120.emf"/><Relationship Id="rId468" Type="http://schemas.openxmlformats.org/officeDocument/2006/relationships/image" Target="media/image228.emf"/><Relationship Id="rId489" Type="http://schemas.openxmlformats.org/officeDocument/2006/relationships/image" Target="media/image243.png"/><Relationship Id="rId25" Type="http://schemas.openxmlformats.org/officeDocument/2006/relationships/header" Target="header3.xml"/><Relationship Id="rId46" Type="http://schemas.openxmlformats.org/officeDocument/2006/relationships/package" Target="embeddings/Microsoft_Excel_Worksheet14.xlsx"/><Relationship Id="rId67" Type="http://schemas.openxmlformats.org/officeDocument/2006/relationships/image" Target="media/image28.emf"/><Relationship Id="rId272" Type="http://schemas.openxmlformats.org/officeDocument/2006/relationships/package" Target="embeddings/Microsoft_Excel_Worksheet122.xlsx"/><Relationship Id="rId293" Type="http://schemas.openxmlformats.org/officeDocument/2006/relationships/image" Target="media/image141.emf"/><Relationship Id="rId307" Type="http://schemas.openxmlformats.org/officeDocument/2006/relationships/image" Target="media/image148.emf"/><Relationship Id="rId328" Type="http://schemas.openxmlformats.org/officeDocument/2006/relationships/package" Target="embeddings/Microsoft_Excel_Worksheet150.xlsx"/><Relationship Id="rId349" Type="http://schemas.openxmlformats.org/officeDocument/2006/relationships/image" Target="media/image169.emf"/><Relationship Id="rId88" Type="http://schemas.openxmlformats.org/officeDocument/2006/relationships/image" Target="media/image38.emf"/><Relationship Id="rId111" Type="http://schemas.openxmlformats.org/officeDocument/2006/relationships/package" Target="embeddings/Microsoft_Excel_Worksheet44.xlsx"/><Relationship Id="rId132" Type="http://schemas.openxmlformats.org/officeDocument/2006/relationships/image" Target="media/image62.emf"/><Relationship Id="rId153" Type="http://schemas.openxmlformats.org/officeDocument/2006/relationships/package" Target="embeddings/Microsoft_Excel_Worksheet63.xlsx"/><Relationship Id="rId174" Type="http://schemas.openxmlformats.org/officeDocument/2006/relationships/image" Target="media/image82.emf"/><Relationship Id="rId195" Type="http://schemas.openxmlformats.org/officeDocument/2006/relationships/image" Target="media/image92.emf"/><Relationship Id="rId209" Type="http://schemas.openxmlformats.org/officeDocument/2006/relationships/image" Target="media/image99.emf"/><Relationship Id="rId360" Type="http://schemas.openxmlformats.org/officeDocument/2006/relationships/package" Target="embeddings/Microsoft_Excel_Worksheet166.xlsx"/><Relationship Id="rId381" Type="http://schemas.openxmlformats.org/officeDocument/2006/relationships/image" Target="media/image185.emf"/><Relationship Id="rId416" Type="http://schemas.openxmlformats.org/officeDocument/2006/relationships/package" Target="embeddings/Microsoft_Excel_Worksheet193.xlsx"/><Relationship Id="rId220" Type="http://schemas.openxmlformats.org/officeDocument/2006/relationships/package" Target="embeddings/Microsoft_Excel_Worksheet96.xlsx"/><Relationship Id="rId241" Type="http://schemas.openxmlformats.org/officeDocument/2006/relationships/image" Target="media/image115.emf"/><Relationship Id="rId437" Type="http://schemas.openxmlformats.org/officeDocument/2006/relationships/image" Target="media/image213.emf"/><Relationship Id="rId458" Type="http://schemas.openxmlformats.org/officeDocument/2006/relationships/image" Target="media/image223.emf"/><Relationship Id="rId479" Type="http://schemas.openxmlformats.org/officeDocument/2006/relationships/package" Target="embeddings/Microsoft_Excel_Worksheet224.xlsx"/><Relationship Id="rId15" Type="http://schemas.openxmlformats.org/officeDocument/2006/relationships/package" Target="embeddings/Microsoft_Excel_Worksheet1.xlsx"/><Relationship Id="rId36" Type="http://schemas.openxmlformats.org/officeDocument/2006/relationships/package" Target="embeddings/Microsoft_Excel_Worksheet9.xlsx"/><Relationship Id="rId57" Type="http://schemas.openxmlformats.org/officeDocument/2006/relationships/image" Target="media/image23.emf"/><Relationship Id="rId262" Type="http://schemas.openxmlformats.org/officeDocument/2006/relationships/package" Target="embeddings/Microsoft_Excel_Worksheet117.xlsx"/><Relationship Id="rId283" Type="http://schemas.openxmlformats.org/officeDocument/2006/relationships/image" Target="media/image136.emf"/><Relationship Id="rId318" Type="http://schemas.openxmlformats.org/officeDocument/2006/relationships/package" Target="embeddings/Microsoft_Excel_Worksheet145.xlsx"/><Relationship Id="rId339" Type="http://schemas.openxmlformats.org/officeDocument/2006/relationships/image" Target="media/image164.emf"/><Relationship Id="rId490" Type="http://schemas.openxmlformats.org/officeDocument/2006/relationships/image" Target="media/image244.png"/><Relationship Id="rId78" Type="http://schemas.openxmlformats.org/officeDocument/2006/relationships/package" Target="embeddings/Microsoft_Excel_Worksheet30.xlsx"/><Relationship Id="rId99" Type="http://schemas.openxmlformats.org/officeDocument/2006/relationships/package" Target="embeddings/Microsoft_Excel_Worksheet40.xlsx"/><Relationship Id="rId101" Type="http://schemas.openxmlformats.org/officeDocument/2006/relationships/package" Target="embeddings/Microsoft_Excel_Worksheet41.xlsx"/><Relationship Id="rId122" Type="http://schemas.openxmlformats.org/officeDocument/2006/relationships/image" Target="media/image57.emf"/><Relationship Id="rId143" Type="http://schemas.openxmlformats.org/officeDocument/2006/relationships/image" Target="media/image67.emf"/><Relationship Id="rId164" Type="http://schemas.openxmlformats.org/officeDocument/2006/relationships/image" Target="media/image77.emf"/><Relationship Id="rId185" Type="http://schemas.openxmlformats.org/officeDocument/2006/relationships/package" Target="embeddings/Microsoft_Excel_Worksheet79.xlsx"/><Relationship Id="rId350" Type="http://schemas.openxmlformats.org/officeDocument/2006/relationships/package" Target="embeddings/Microsoft_Excel_Worksheet161.xlsx"/><Relationship Id="rId371" Type="http://schemas.openxmlformats.org/officeDocument/2006/relationships/image" Target="media/image180.emf"/><Relationship Id="rId406" Type="http://schemas.openxmlformats.org/officeDocument/2006/relationships/package" Target="embeddings/Microsoft_Excel_Worksheet189.xlsx"/><Relationship Id="rId9" Type="http://schemas.openxmlformats.org/officeDocument/2006/relationships/footnotes" Target="footnotes.xml"/><Relationship Id="rId210" Type="http://schemas.openxmlformats.org/officeDocument/2006/relationships/package" Target="embeddings/Microsoft_Excel_Worksheet91.xlsx"/><Relationship Id="rId392" Type="http://schemas.openxmlformats.org/officeDocument/2006/relationships/package" Target="embeddings/Microsoft_Excel_Worksheet182.xlsx"/><Relationship Id="rId427" Type="http://schemas.openxmlformats.org/officeDocument/2006/relationships/image" Target="media/image208.emf"/><Relationship Id="rId448" Type="http://schemas.openxmlformats.org/officeDocument/2006/relationships/image" Target="media/image218.emf"/><Relationship Id="rId469" Type="http://schemas.openxmlformats.org/officeDocument/2006/relationships/package" Target="embeddings/Microsoft_Excel_Worksheet219.xlsx"/><Relationship Id="rId26" Type="http://schemas.openxmlformats.org/officeDocument/2006/relationships/footer" Target="footer2.xml"/><Relationship Id="rId231" Type="http://schemas.openxmlformats.org/officeDocument/2006/relationships/image" Target="media/image110.emf"/><Relationship Id="rId252" Type="http://schemas.openxmlformats.org/officeDocument/2006/relationships/package" Target="embeddings/Microsoft_Excel_Worksheet112.xlsx"/><Relationship Id="rId273" Type="http://schemas.openxmlformats.org/officeDocument/2006/relationships/image" Target="media/image131.emf"/><Relationship Id="rId294" Type="http://schemas.openxmlformats.org/officeDocument/2006/relationships/package" Target="embeddings/Microsoft_Excel_Worksheet133.xlsx"/><Relationship Id="rId308" Type="http://schemas.openxmlformats.org/officeDocument/2006/relationships/package" Target="embeddings/Microsoft_Excel_Worksheet140.xlsx"/><Relationship Id="rId329" Type="http://schemas.openxmlformats.org/officeDocument/2006/relationships/image" Target="media/image159.emf"/><Relationship Id="rId480" Type="http://schemas.openxmlformats.org/officeDocument/2006/relationships/image" Target="media/image234.png"/><Relationship Id="rId47" Type="http://schemas.openxmlformats.org/officeDocument/2006/relationships/image" Target="media/image18.emf"/><Relationship Id="rId68" Type="http://schemas.openxmlformats.org/officeDocument/2006/relationships/package" Target="embeddings/Microsoft_Excel_Worksheet25.xlsx"/><Relationship Id="rId89" Type="http://schemas.openxmlformats.org/officeDocument/2006/relationships/package" Target="embeddings/Microsoft_Excel_Worksheet35.xlsx"/><Relationship Id="rId112" Type="http://schemas.openxmlformats.org/officeDocument/2006/relationships/image" Target="media/image51.png"/><Relationship Id="rId133" Type="http://schemas.openxmlformats.org/officeDocument/2006/relationships/package" Target="embeddings/Microsoft_Excel_Worksheet54.xlsx"/><Relationship Id="rId154" Type="http://schemas.openxmlformats.org/officeDocument/2006/relationships/image" Target="media/image72.emf"/><Relationship Id="rId175" Type="http://schemas.openxmlformats.org/officeDocument/2006/relationships/package" Target="embeddings/Microsoft_Excel_Worksheet74.xlsx"/><Relationship Id="rId340" Type="http://schemas.openxmlformats.org/officeDocument/2006/relationships/package" Target="embeddings/Microsoft_Excel_Worksheet156.xlsx"/><Relationship Id="rId361" Type="http://schemas.openxmlformats.org/officeDocument/2006/relationships/image" Target="media/image175.emf"/><Relationship Id="rId196" Type="http://schemas.openxmlformats.org/officeDocument/2006/relationships/package" Target="embeddings/Microsoft_Excel_Worksheet84.xlsx"/><Relationship Id="rId200" Type="http://schemas.openxmlformats.org/officeDocument/2006/relationships/package" Target="embeddings/Microsoft_Excel_Worksheet86.xlsx"/><Relationship Id="rId382" Type="http://schemas.openxmlformats.org/officeDocument/2006/relationships/package" Target="embeddings/Microsoft_Excel_Worksheet177.xlsx"/><Relationship Id="rId417" Type="http://schemas.openxmlformats.org/officeDocument/2006/relationships/image" Target="media/image203.emf"/><Relationship Id="rId438" Type="http://schemas.openxmlformats.org/officeDocument/2006/relationships/package" Target="embeddings/Microsoft_Excel_Worksheet204.xlsx"/><Relationship Id="rId459" Type="http://schemas.openxmlformats.org/officeDocument/2006/relationships/package" Target="embeddings/Microsoft_Excel_Worksheet214.xlsx"/><Relationship Id="rId16" Type="http://schemas.openxmlformats.org/officeDocument/2006/relationships/image" Target="media/image4.emf"/><Relationship Id="rId221" Type="http://schemas.openxmlformats.org/officeDocument/2006/relationships/image" Target="media/image105.emf"/><Relationship Id="rId242" Type="http://schemas.openxmlformats.org/officeDocument/2006/relationships/package" Target="embeddings/Microsoft_Excel_Worksheet107.xlsx"/><Relationship Id="rId263" Type="http://schemas.openxmlformats.org/officeDocument/2006/relationships/image" Target="media/image126.emf"/><Relationship Id="rId284" Type="http://schemas.openxmlformats.org/officeDocument/2006/relationships/package" Target="embeddings/Microsoft_Excel_Worksheet128.xlsx"/><Relationship Id="rId319" Type="http://schemas.openxmlformats.org/officeDocument/2006/relationships/image" Target="media/image154.emf"/><Relationship Id="rId470" Type="http://schemas.openxmlformats.org/officeDocument/2006/relationships/image" Target="media/image229.emf"/><Relationship Id="rId491" Type="http://schemas.openxmlformats.org/officeDocument/2006/relationships/image" Target="media/image245.png"/><Relationship Id="rId37" Type="http://schemas.openxmlformats.org/officeDocument/2006/relationships/image" Target="media/image13.emf"/><Relationship Id="rId58" Type="http://schemas.openxmlformats.org/officeDocument/2006/relationships/package" Target="embeddings/Microsoft_Excel_Worksheet20.xlsx"/><Relationship Id="rId79" Type="http://schemas.openxmlformats.org/officeDocument/2006/relationships/image" Target="media/image34.emf"/><Relationship Id="rId102" Type="http://schemas.openxmlformats.org/officeDocument/2006/relationships/chart" Target="charts/chart1.xml"/><Relationship Id="rId123" Type="http://schemas.openxmlformats.org/officeDocument/2006/relationships/package" Target="embeddings/Microsoft_Excel_Worksheet49.xlsx"/><Relationship Id="rId144" Type="http://schemas.openxmlformats.org/officeDocument/2006/relationships/package" Target="embeddings/Microsoft_Excel_Worksheet59.xlsx"/><Relationship Id="rId330" Type="http://schemas.openxmlformats.org/officeDocument/2006/relationships/package" Target="embeddings/Microsoft_Excel_Worksheet151.xlsx"/><Relationship Id="rId90" Type="http://schemas.openxmlformats.org/officeDocument/2006/relationships/image" Target="media/image39.emf"/><Relationship Id="rId165" Type="http://schemas.openxmlformats.org/officeDocument/2006/relationships/package" Target="embeddings/Microsoft_Excel_Worksheet69.xlsx"/><Relationship Id="rId186" Type="http://schemas.openxmlformats.org/officeDocument/2006/relationships/image" Target="media/image88.emf"/><Relationship Id="rId351" Type="http://schemas.openxmlformats.org/officeDocument/2006/relationships/image" Target="media/image170.emf"/><Relationship Id="rId372" Type="http://schemas.openxmlformats.org/officeDocument/2006/relationships/package" Target="embeddings/Microsoft_Excel_Worksheet172.xlsx"/><Relationship Id="rId393" Type="http://schemas.openxmlformats.org/officeDocument/2006/relationships/image" Target="media/image191.emf"/><Relationship Id="rId407" Type="http://schemas.openxmlformats.org/officeDocument/2006/relationships/image" Target="media/image198.emf"/><Relationship Id="rId428" Type="http://schemas.openxmlformats.org/officeDocument/2006/relationships/package" Target="embeddings/Microsoft_Excel_Worksheet199.xlsx"/><Relationship Id="rId449" Type="http://schemas.openxmlformats.org/officeDocument/2006/relationships/package" Target="embeddings/Microsoft_Excel_Worksheet209.xlsx"/><Relationship Id="rId211" Type="http://schemas.openxmlformats.org/officeDocument/2006/relationships/image" Target="media/image100.emf"/><Relationship Id="rId232" Type="http://schemas.openxmlformats.org/officeDocument/2006/relationships/package" Target="embeddings/Microsoft_Excel_Worksheet102.xlsx"/><Relationship Id="rId253" Type="http://schemas.openxmlformats.org/officeDocument/2006/relationships/image" Target="media/image121.emf"/><Relationship Id="rId274" Type="http://schemas.openxmlformats.org/officeDocument/2006/relationships/package" Target="embeddings/Microsoft_Excel_Worksheet123.xlsx"/><Relationship Id="rId295" Type="http://schemas.openxmlformats.org/officeDocument/2006/relationships/image" Target="media/image142.emf"/><Relationship Id="rId309" Type="http://schemas.openxmlformats.org/officeDocument/2006/relationships/image" Target="media/image149.emf"/><Relationship Id="rId460" Type="http://schemas.openxmlformats.org/officeDocument/2006/relationships/image" Target="media/image224.emf"/><Relationship Id="rId481" Type="http://schemas.openxmlformats.org/officeDocument/2006/relationships/image" Target="media/image235.png"/><Relationship Id="rId27" Type="http://schemas.openxmlformats.org/officeDocument/2006/relationships/image" Target="media/image8.emf"/><Relationship Id="rId48" Type="http://schemas.openxmlformats.org/officeDocument/2006/relationships/package" Target="embeddings/Microsoft_Excel_Worksheet15.xlsx"/><Relationship Id="rId69" Type="http://schemas.openxmlformats.org/officeDocument/2006/relationships/image" Target="media/image29.emf"/><Relationship Id="rId113" Type="http://schemas.openxmlformats.org/officeDocument/2006/relationships/image" Target="media/image52.emf"/><Relationship Id="rId134" Type="http://schemas.openxmlformats.org/officeDocument/2006/relationships/image" Target="media/image63.emf"/><Relationship Id="rId320" Type="http://schemas.openxmlformats.org/officeDocument/2006/relationships/package" Target="embeddings/Microsoft_Excel_Worksheet146.xlsx"/><Relationship Id="rId80" Type="http://schemas.openxmlformats.org/officeDocument/2006/relationships/package" Target="embeddings/Microsoft_Excel_Worksheet31.xlsx"/><Relationship Id="rId155" Type="http://schemas.openxmlformats.org/officeDocument/2006/relationships/package" Target="embeddings/Microsoft_Excel_Worksheet64.xlsx"/><Relationship Id="rId176" Type="http://schemas.openxmlformats.org/officeDocument/2006/relationships/image" Target="media/image83.emf"/><Relationship Id="rId197" Type="http://schemas.openxmlformats.org/officeDocument/2006/relationships/image" Target="media/image93.emf"/><Relationship Id="rId341" Type="http://schemas.openxmlformats.org/officeDocument/2006/relationships/image" Target="media/image165.emf"/><Relationship Id="rId362" Type="http://schemas.openxmlformats.org/officeDocument/2006/relationships/package" Target="embeddings/Microsoft_Excel_Worksheet167.xlsx"/><Relationship Id="rId383" Type="http://schemas.openxmlformats.org/officeDocument/2006/relationships/image" Target="media/image186.emf"/><Relationship Id="rId418" Type="http://schemas.openxmlformats.org/officeDocument/2006/relationships/package" Target="embeddings/Microsoft_Excel_Worksheet194.xlsx"/><Relationship Id="rId439" Type="http://schemas.openxmlformats.org/officeDocument/2006/relationships/image" Target="media/image214.emf"/><Relationship Id="rId201" Type="http://schemas.openxmlformats.org/officeDocument/2006/relationships/image" Target="media/image95.emf"/><Relationship Id="rId222" Type="http://schemas.openxmlformats.org/officeDocument/2006/relationships/package" Target="embeddings/Microsoft_Excel_Worksheet97.xlsx"/><Relationship Id="rId243" Type="http://schemas.openxmlformats.org/officeDocument/2006/relationships/image" Target="media/image116.emf"/><Relationship Id="rId264" Type="http://schemas.openxmlformats.org/officeDocument/2006/relationships/package" Target="embeddings/Microsoft_Excel_Worksheet118.xlsx"/><Relationship Id="rId285" Type="http://schemas.openxmlformats.org/officeDocument/2006/relationships/image" Target="media/image137.emf"/><Relationship Id="rId450" Type="http://schemas.openxmlformats.org/officeDocument/2006/relationships/image" Target="media/image219.emf"/><Relationship Id="rId471" Type="http://schemas.openxmlformats.org/officeDocument/2006/relationships/package" Target="embeddings/Microsoft_Excel_Worksheet220.xlsx"/><Relationship Id="rId17" Type="http://schemas.openxmlformats.org/officeDocument/2006/relationships/package" Target="embeddings/Microsoft_Excel_Worksheet2.xlsx"/><Relationship Id="rId38" Type="http://schemas.openxmlformats.org/officeDocument/2006/relationships/package" Target="embeddings/Microsoft_Excel_Worksheet10.xlsx"/><Relationship Id="rId59" Type="http://schemas.openxmlformats.org/officeDocument/2006/relationships/image" Target="media/image24.emf"/><Relationship Id="rId103" Type="http://schemas.openxmlformats.org/officeDocument/2006/relationships/image" Target="media/image45.emf"/><Relationship Id="rId124" Type="http://schemas.openxmlformats.org/officeDocument/2006/relationships/image" Target="media/image58.emf"/><Relationship Id="rId310" Type="http://schemas.openxmlformats.org/officeDocument/2006/relationships/package" Target="embeddings/Microsoft_Excel_Worksheet141.xlsx"/><Relationship Id="rId492" Type="http://schemas.openxmlformats.org/officeDocument/2006/relationships/image" Target="media/image246.png"/><Relationship Id="rId70" Type="http://schemas.openxmlformats.org/officeDocument/2006/relationships/package" Target="embeddings/Microsoft_Excel_Worksheet26.xlsx"/><Relationship Id="rId91" Type="http://schemas.openxmlformats.org/officeDocument/2006/relationships/package" Target="embeddings/Microsoft_Excel_Worksheet36.xlsx"/><Relationship Id="rId145" Type="http://schemas.openxmlformats.org/officeDocument/2006/relationships/chart" Target="charts/chart3.xml"/><Relationship Id="rId166" Type="http://schemas.openxmlformats.org/officeDocument/2006/relationships/image" Target="media/image78.emf"/><Relationship Id="rId187" Type="http://schemas.openxmlformats.org/officeDocument/2006/relationships/package" Target="embeddings/Microsoft_Excel_Worksheet80.xlsx"/><Relationship Id="rId331" Type="http://schemas.openxmlformats.org/officeDocument/2006/relationships/image" Target="media/image160.emf"/><Relationship Id="rId352" Type="http://schemas.openxmlformats.org/officeDocument/2006/relationships/package" Target="embeddings/Microsoft_Excel_Worksheet162.xlsx"/><Relationship Id="rId373" Type="http://schemas.openxmlformats.org/officeDocument/2006/relationships/image" Target="media/image181.emf"/><Relationship Id="rId394" Type="http://schemas.openxmlformats.org/officeDocument/2006/relationships/package" Target="embeddings/Microsoft_Excel_Worksheet183.xlsx"/><Relationship Id="rId408" Type="http://schemas.openxmlformats.org/officeDocument/2006/relationships/package" Target="embeddings/Microsoft_Excel_Worksheet190.xlsx"/><Relationship Id="rId429" Type="http://schemas.openxmlformats.org/officeDocument/2006/relationships/image" Target="media/image209.emf"/><Relationship Id="rId1" Type="http://schemas.openxmlformats.org/officeDocument/2006/relationships/customXml" Target="../customXml/item1.xml"/><Relationship Id="rId212" Type="http://schemas.openxmlformats.org/officeDocument/2006/relationships/package" Target="embeddings/Microsoft_Excel_Worksheet92.xlsx"/><Relationship Id="rId233" Type="http://schemas.openxmlformats.org/officeDocument/2006/relationships/image" Target="media/image111.emf"/><Relationship Id="rId254" Type="http://schemas.openxmlformats.org/officeDocument/2006/relationships/package" Target="embeddings/Microsoft_Excel_Worksheet113.xlsx"/><Relationship Id="rId440" Type="http://schemas.openxmlformats.org/officeDocument/2006/relationships/package" Target="embeddings/Microsoft_Excel_Worksheet205.xlsx"/><Relationship Id="rId28" Type="http://schemas.openxmlformats.org/officeDocument/2006/relationships/package" Target="embeddings/Microsoft_Excel_Worksheet5.xlsx"/><Relationship Id="rId49" Type="http://schemas.openxmlformats.org/officeDocument/2006/relationships/image" Target="media/image19.emf"/><Relationship Id="rId114" Type="http://schemas.openxmlformats.org/officeDocument/2006/relationships/image" Target="media/image53.emf"/><Relationship Id="rId275" Type="http://schemas.openxmlformats.org/officeDocument/2006/relationships/image" Target="media/image132.emf"/><Relationship Id="rId296" Type="http://schemas.openxmlformats.org/officeDocument/2006/relationships/package" Target="embeddings/Microsoft_Excel_Worksheet134.xlsx"/><Relationship Id="rId300" Type="http://schemas.openxmlformats.org/officeDocument/2006/relationships/package" Target="embeddings/Microsoft_Excel_Worksheet136.xlsx"/><Relationship Id="rId461" Type="http://schemas.openxmlformats.org/officeDocument/2006/relationships/package" Target="embeddings/Microsoft_Excel_Worksheet215.xlsx"/><Relationship Id="rId482" Type="http://schemas.openxmlformats.org/officeDocument/2006/relationships/image" Target="media/image236.png"/><Relationship Id="rId60" Type="http://schemas.openxmlformats.org/officeDocument/2006/relationships/package" Target="embeddings/Microsoft_Excel_Worksheet21.xlsx"/><Relationship Id="rId81" Type="http://schemas.openxmlformats.org/officeDocument/2006/relationships/image" Target="media/image35.emf"/><Relationship Id="rId135" Type="http://schemas.openxmlformats.org/officeDocument/2006/relationships/package" Target="embeddings/Microsoft_Excel_Worksheet55.xlsx"/><Relationship Id="rId156" Type="http://schemas.openxmlformats.org/officeDocument/2006/relationships/image" Target="media/image73.emf"/><Relationship Id="rId177" Type="http://schemas.openxmlformats.org/officeDocument/2006/relationships/package" Target="embeddings/Microsoft_Excel_Worksheet75.xlsx"/><Relationship Id="rId198" Type="http://schemas.openxmlformats.org/officeDocument/2006/relationships/package" Target="embeddings/Microsoft_Excel_Worksheet85.xlsx"/><Relationship Id="rId321" Type="http://schemas.openxmlformats.org/officeDocument/2006/relationships/image" Target="media/image155.emf"/><Relationship Id="rId342" Type="http://schemas.openxmlformats.org/officeDocument/2006/relationships/package" Target="embeddings/Microsoft_Excel_Worksheet157.xlsx"/><Relationship Id="rId363" Type="http://schemas.openxmlformats.org/officeDocument/2006/relationships/image" Target="media/image176.emf"/><Relationship Id="rId384" Type="http://schemas.openxmlformats.org/officeDocument/2006/relationships/package" Target="embeddings/Microsoft_Excel_Worksheet178.xlsx"/><Relationship Id="rId419" Type="http://schemas.openxmlformats.org/officeDocument/2006/relationships/image" Target="media/image204.emf"/><Relationship Id="rId202" Type="http://schemas.openxmlformats.org/officeDocument/2006/relationships/package" Target="embeddings/Microsoft_Excel_Worksheet87.xlsx"/><Relationship Id="rId223" Type="http://schemas.openxmlformats.org/officeDocument/2006/relationships/image" Target="media/image106.emf"/><Relationship Id="rId244" Type="http://schemas.openxmlformats.org/officeDocument/2006/relationships/package" Target="embeddings/Microsoft_Excel_Worksheet108.xlsx"/><Relationship Id="rId430" Type="http://schemas.openxmlformats.org/officeDocument/2006/relationships/package" Target="embeddings/Microsoft_Excel_Worksheet200.xlsx"/><Relationship Id="rId18" Type="http://schemas.openxmlformats.org/officeDocument/2006/relationships/image" Target="media/image5.emf"/><Relationship Id="rId39" Type="http://schemas.openxmlformats.org/officeDocument/2006/relationships/image" Target="media/image14.emf"/><Relationship Id="rId265" Type="http://schemas.openxmlformats.org/officeDocument/2006/relationships/image" Target="media/image127.emf"/><Relationship Id="rId286" Type="http://schemas.openxmlformats.org/officeDocument/2006/relationships/package" Target="embeddings/Microsoft_Excel_Worksheet129.xlsx"/><Relationship Id="rId451" Type="http://schemas.openxmlformats.org/officeDocument/2006/relationships/package" Target="embeddings/Microsoft_Excel_Worksheet210.xlsx"/><Relationship Id="rId472" Type="http://schemas.openxmlformats.org/officeDocument/2006/relationships/image" Target="media/image230.emf"/><Relationship Id="rId493" Type="http://schemas.openxmlformats.org/officeDocument/2006/relationships/image" Target="media/image247.png"/><Relationship Id="rId50" Type="http://schemas.openxmlformats.org/officeDocument/2006/relationships/package" Target="embeddings/Microsoft_Excel_Worksheet16.xlsx"/><Relationship Id="rId104" Type="http://schemas.openxmlformats.org/officeDocument/2006/relationships/package" Target="embeddings/Microsoft_Excel_Worksheet42.xlsx"/><Relationship Id="rId125" Type="http://schemas.openxmlformats.org/officeDocument/2006/relationships/package" Target="embeddings/Microsoft_Excel_Worksheet50.xlsx"/><Relationship Id="rId146" Type="http://schemas.openxmlformats.org/officeDocument/2006/relationships/image" Target="media/image68.emf"/><Relationship Id="rId167" Type="http://schemas.openxmlformats.org/officeDocument/2006/relationships/package" Target="embeddings/Microsoft_Excel_Worksheet70.xlsx"/><Relationship Id="rId188" Type="http://schemas.openxmlformats.org/officeDocument/2006/relationships/image" Target="media/image89.emf"/><Relationship Id="rId311" Type="http://schemas.openxmlformats.org/officeDocument/2006/relationships/image" Target="media/image150.emf"/><Relationship Id="rId332" Type="http://schemas.openxmlformats.org/officeDocument/2006/relationships/package" Target="embeddings/Microsoft_Excel_Worksheet152.xlsx"/><Relationship Id="rId353" Type="http://schemas.openxmlformats.org/officeDocument/2006/relationships/image" Target="media/image171.emf"/><Relationship Id="rId374" Type="http://schemas.openxmlformats.org/officeDocument/2006/relationships/package" Target="embeddings/Microsoft_Excel_Worksheet173.xlsx"/><Relationship Id="rId395" Type="http://schemas.openxmlformats.org/officeDocument/2006/relationships/image" Target="media/image192.emf"/><Relationship Id="rId409" Type="http://schemas.openxmlformats.org/officeDocument/2006/relationships/image" Target="media/image199.emf"/><Relationship Id="rId71" Type="http://schemas.openxmlformats.org/officeDocument/2006/relationships/image" Target="media/image30.emf"/><Relationship Id="rId92" Type="http://schemas.openxmlformats.org/officeDocument/2006/relationships/image" Target="media/image40.emf"/><Relationship Id="rId213" Type="http://schemas.openxmlformats.org/officeDocument/2006/relationships/image" Target="media/image101.emf"/><Relationship Id="rId234" Type="http://schemas.openxmlformats.org/officeDocument/2006/relationships/package" Target="embeddings/Microsoft_Excel_Worksheet103.xlsx"/><Relationship Id="rId420" Type="http://schemas.openxmlformats.org/officeDocument/2006/relationships/package" Target="embeddings/Microsoft_Excel_Worksheet195.xlsx"/><Relationship Id="rId2" Type="http://schemas.openxmlformats.org/officeDocument/2006/relationships/customXml" Target="../customXml/item2.xml"/><Relationship Id="rId29" Type="http://schemas.openxmlformats.org/officeDocument/2006/relationships/image" Target="media/image9.emf"/><Relationship Id="rId255" Type="http://schemas.openxmlformats.org/officeDocument/2006/relationships/image" Target="media/image122.emf"/><Relationship Id="rId276" Type="http://schemas.openxmlformats.org/officeDocument/2006/relationships/package" Target="embeddings/Microsoft_Excel_Worksheet124.xlsx"/><Relationship Id="rId297" Type="http://schemas.openxmlformats.org/officeDocument/2006/relationships/image" Target="media/image143.emf"/><Relationship Id="rId441" Type="http://schemas.openxmlformats.org/officeDocument/2006/relationships/chart" Target="charts/chart5.xml"/><Relationship Id="rId462" Type="http://schemas.openxmlformats.org/officeDocument/2006/relationships/image" Target="media/image225.emf"/><Relationship Id="rId483" Type="http://schemas.openxmlformats.org/officeDocument/2006/relationships/image" Target="media/image237.png"/><Relationship Id="rId40" Type="http://schemas.openxmlformats.org/officeDocument/2006/relationships/package" Target="embeddings/Microsoft_Excel_Worksheet11.xlsx"/><Relationship Id="rId115" Type="http://schemas.openxmlformats.org/officeDocument/2006/relationships/package" Target="embeddings/Microsoft_Excel_Worksheet45.xlsx"/><Relationship Id="rId136" Type="http://schemas.openxmlformats.org/officeDocument/2006/relationships/image" Target="media/image64.emf"/><Relationship Id="rId157" Type="http://schemas.openxmlformats.org/officeDocument/2006/relationships/package" Target="embeddings/Microsoft_Excel_Worksheet65.xlsx"/><Relationship Id="rId178" Type="http://schemas.openxmlformats.org/officeDocument/2006/relationships/image" Target="media/image84.emf"/><Relationship Id="rId301" Type="http://schemas.openxmlformats.org/officeDocument/2006/relationships/image" Target="media/image145.emf"/><Relationship Id="rId322" Type="http://schemas.openxmlformats.org/officeDocument/2006/relationships/package" Target="embeddings/Microsoft_Excel_Worksheet147.xlsx"/><Relationship Id="rId343" Type="http://schemas.openxmlformats.org/officeDocument/2006/relationships/image" Target="media/image166.emf"/><Relationship Id="rId364" Type="http://schemas.openxmlformats.org/officeDocument/2006/relationships/package" Target="embeddings/Microsoft_Excel_Worksheet168.xlsx"/><Relationship Id="rId61" Type="http://schemas.openxmlformats.org/officeDocument/2006/relationships/image" Target="media/image25.emf"/><Relationship Id="rId82" Type="http://schemas.openxmlformats.org/officeDocument/2006/relationships/package" Target="embeddings/Microsoft_Excel_Worksheet32.xlsx"/><Relationship Id="rId199" Type="http://schemas.openxmlformats.org/officeDocument/2006/relationships/image" Target="media/image94.emf"/><Relationship Id="rId203" Type="http://schemas.openxmlformats.org/officeDocument/2006/relationships/image" Target="media/image96.emf"/><Relationship Id="rId385" Type="http://schemas.openxmlformats.org/officeDocument/2006/relationships/image" Target="media/image187.emf"/><Relationship Id="rId19" Type="http://schemas.openxmlformats.org/officeDocument/2006/relationships/package" Target="embeddings/Microsoft_Excel_Worksheet3.xlsx"/><Relationship Id="rId224" Type="http://schemas.openxmlformats.org/officeDocument/2006/relationships/package" Target="embeddings/Microsoft_Excel_Worksheet98.xlsx"/><Relationship Id="rId245" Type="http://schemas.openxmlformats.org/officeDocument/2006/relationships/image" Target="media/image117.emf"/><Relationship Id="rId266" Type="http://schemas.openxmlformats.org/officeDocument/2006/relationships/package" Target="embeddings/Microsoft_Excel_Worksheet119.xlsx"/><Relationship Id="rId287" Type="http://schemas.openxmlformats.org/officeDocument/2006/relationships/image" Target="media/image138.emf"/><Relationship Id="rId410" Type="http://schemas.openxmlformats.org/officeDocument/2006/relationships/package" Target="embeddings/Microsoft_Word_Document.docx"/><Relationship Id="rId431" Type="http://schemas.openxmlformats.org/officeDocument/2006/relationships/image" Target="media/image210.emf"/><Relationship Id="rId452" Type="http://schemas.openxmlformats.org/officeDocument/2006/relationships/image" Target="media/image220.emf"/><Relationship Id="rId473" Type="http://schemas.openxmlformats.org/officeDocument/2006/relationships/package" Target="embeddings/Microsoft_Excel_Worksheet221.xlsx"/><Relationship Id="rId494" Type="http://schemas.openxmlformats.org/officeDocument/2006/relationships/fontTable" Target="fontTable.xml"/><Relationship Id="rId30" Type="http://schemas.openxmlformats.org/officeDocument/2006/relationships/package" Target="embeddings/Microsoft_Excel_Worksheet6.xlsx"/><Relationship Id="rId105" Type="http://schemas.openxmlformats.org/officeDocument/2006/relationships/image" Target="media/image46.emf"/><Relationship Id="rId126" Type="http://schemas.openxmlformats.org/officeDocument/2006/relationships/image" Target="media/image59.emf"/><Relationship Id="rId147" Type="http://schemas.openxmlformats.org/officeDocument/2006/relationships/package" Target="embeddings/Microsoft_Excel_Worksheet60.xlsx"/><Relationship Id="rId168" Type="http://schemas.openxmlformats.org/officeDocument/2006/relationships/image" Target="media/image79.emf"/><Relationship Id="rId312" Type="http://schemas.openxmlformats.org/officeDocument/2006/relationships/package" Target="embeddings/Microsoft_Excel_Worksheet142.xlsx"/><Relationship Id="rId333" Type="http://schemas.openxmlformats.org/officeDocument/2006/relationships/image" Target="media/image161.emf"/><Relationship Id="rId354" Type="http://schemas.openxmlformats.org/officeDocument/2006/relationships/package" Target="embeddings/Microsoft_Excel_Worksheet163.xlsx"/><Relationship Id="rId51" Type="http://schemas.openxmlformats.org/officeDocument/2006/relationships/image" Target="media/image20.emf"/><Relationship Id="rId72" Type="http://schemas.openxmlformats.org/officeDocument/2006/relationships/package" Target="embeddings/Microsoft_Excel_Worksheet27.xlsx"/><Relationship Id="rId93" Type="http://schemas.openxmlformats.org/officeDocument/2006/relationships/package" Target="embeddings/Microsoft_Excel_Worksheet37.xlsx"/><Relationship Id="rId189" Type="http://schemas.openxmlformats.org/officeDocument/2006/relationships/package" Target="embeddings/Microsoft_Excel_Worksheet81.xlsx"/><Relationship Id="rId375" Type="http://schemas.openxmlformats.org/officeDocument/2006/relationships/image" Target="media/image182.emf"/><Relationship Id="rId396" Type="http://schemas.openxmlformats.org/officeDocument/2006/relationships/package" Target="embeddings/Microsoft_Excel_Worksheet184.xlsx"/><Relationship Id="rId3" Type="http://schemas.openxmlformats.org/officeDocument/2006/relationships/customXml" Target="../customXml/item3.xml"/><Relationship Id="rId214" Type="http://schemas.openxmlformats.org/officeDocument/2006/relationships/package" Target="embeddings/Microsoft_Excel_Worksheet93.xlsx"/><Relationship Id="rId235" Type="http://schemas.openxmlformats.org/officeDocument/2006/relationships/image" Target="media/image112.emf"/><Relationship Id="rId256" Type="http://schemas.openxmlformats.org/officeDocument/2006/relationships/package" Target="embeddings/Microsoft_Excel_Worksheet114.xlsx"/><Relationship Id="rId277" Type="http://schemas.openxmlformats.org/officeDocument/2006/relationships/image" Target="media/image133.emf"/><Relationship Id="rId298" Type="http://schemas.openxmlformats.org/officeDocument/2006/relationships/package" Target="embeddings/Microsoft_Excel_Worksheet135.xlsx"/><Relationship Id="rId400" Type="http://schemas.openxmlformats.org/officeDocument/2006/relationships/package" Target="embeddings/Microsoft_Excel_Worksheet186.xlsx"/><Relationship Id="rId421" Type="http://schemas.openxmlformats.org/officeDocument/2006/relationships/image" Target="media/image205.emf"/><Relationship Id="rId442" Type="http://schemas.openxmlformats.org/officeDocument/2006/relationships/image" Target="media/image215.emf"/><Relationship Id="rId463" Type="http://schemas.openxmlformats.org/officeDocument/2006/relationships/package" Target="embeddings/Microsoft_Excel_Worksheet216.xlsx"/><Relationship Id="rId484" Type="http://schemas.openxmlformats.org/officeDocument/2006/relationships/image" Target="media/image238.png"/><Relationship Id="rId116" Type="http://schemas.openxmlformats.org/officeDocument/2006/relationships/image" Target="media/image54.emf"/><Relationship Id="rId137" Type="http://schemas.openxmlformats.org/officeDocument/2006/relationships/package" Target="embeddings/Microsoft_Excel_Worksheet56.xlsx"/><Relationship Id="rId158" Type="http://schemas.openxmlformats.org/officeDocument/2006/relationships/image" Target="media/image74.emf"/><Relationship Id="rId302" Type="http://schemas.openxmlformats.org/officeDocument/2006/relationships/package" Target="embeddings/Microsoft_Excel_Worksheet137.xlsx"/><Relationship Id="rId323" Type="http://schemas.openxmlformats.org/officeDocument/2006/relationships/image" Target="media/image156.emf"/><Relationship Id="rId344" Type="http://schemas.openxmlformats.org/officeDocument/2006/relationships/package" Target="embeddings/Microsoft_Excel_Worksheet158.xlsx"/><Relationship Id="rId20" Type="http://schemas.openxmlformats.org/officeDocument/2006/relationships/image" Target="media/image6.emf"/><Relationship Id="rId41" Type="http://schemas.openxmlformats.org/officeDocument/2006/relationships/image" Target="media/image15.emf"/><Relationship Id="rId62" Type="http://schemas.openxmlformats.org/officeDocument/2006/relationships/package" Target="embeddings/Microsoft_Excel_Worksheet22.xlsx"/><Relationship Id="rId83" Type="http://schemas.openxmlformats.org/officeDocument/2006/relationships/image" Target="media/image36.emf"/><Relationship Id="rId179" Type="http://schemas.openxmlformats.org/officeDocument/2006/relationships/package" Target="embeddings/Microsoft_Excel_Worksheet76.xlsx"/><Relationship Id="rId365" Type="http://schemas.openxmlformats.org/officeDocument/2006/relationships/image" Target="media/image177.emf"/><Relationship Id="rId386" Type="http://schemas.openxmlformats.org/officeDocument/2006/relationships/package" Target="embeddings/Microsoft_Excel_Worksheet179.xlsx"/><Relationship Id="rId190" Type="http://schemas.openxmlformats.org/officeDocument/2006/relationships/image" Target="media/image90.emf"/><Relationship Id="rId204" Type="http://schemas.openxmlformats.org/officeDocument/2006/relationships/package" Target="embeddings/Microsoft_Excel_Worksheet88.xlsx"/><Relationship Id="rId225" Type="http://schemas.openxmlformats.org/officeDocument/2006/relationships/image" Target="media/image107.emf"/><Relationship Id="rId246" Type="http://schemas.openxmlformats.org/officeDocument/2006/relationships/package" Target="embeddings/Microsoft_Excel_Worksheet109.xlsx"/><Relationship Id="rId267" Type="http://schemas.openxmlformats.org/officeDocument/2006/relationships/image" Target="media/image128.emf"/><Relationship Id="rId288" Type="http://schemas.openxmlformats.org/officeDocument/2006/relationships/package" Target="embeddings/Microsoft_Excel_Worksheet130.xlsx"/><Relationship Id="rId411" Type="http://schemas.openxmlformats.org/officeDocument/2006/relationships/image" Target="media/image200.emf"/><Relationship Id="rId432" Type="http://schemas.openxmlformats.org/officeDocument/2006/relationships/package" Target="embeddings/Microsoft_Excel_Worksheet201.xlsx"/><Relationship Id="rId453" Type="http://schemas.openxmlformats.org/officeDocument/2006/relationships/package" Target="embeddings/Microsoft_Excel_Worksheet211.xlsx"/><Relationship Id="rId474" Type="http://schemas.openxmlformats.org/officeDocument/2006/relationships/image" Target="media/image231.emf"/><Relationship Id="rId106" Type="http://schemas.openxmlformats.org/officeDocument/2006/relationships/image" Target="media/image47.emf"/><Relationship Id="rId127" Type="http://schemas.openxmlformats.org/officeDocument/2006/relationships/package" Target="embeddings/Microsoft_Excel_Worksheet51.xlsx"/><Relationship Id="rId313" Type="http://schemas.openxmlformats.org/officeDocument/2006/relationships/image" Target="media/image151.emf"/><Relationship Id="rId495"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0.emf"/><Relationship Id="rId52" Type="http://schemas.openxmlformats.org/officeDocument/2006/relationships/package" Target="embeddings/Microsoft_Excel_Worksheet17.xlsx"/><Relationship Id="rId73" Type="http://schemas.openxmlformats.org/officeDocument/2006/relationships/image" Target="media/image31.emf"/><Relationship Id="rId94" Type="http://schemas.openxmlformats.org/officeDocument/2006/relationships/image" Target="media/image41.emf"/><Relationship Id="rId148" Type="http://schemas.openxmlformats.org/officeDocument/2006/relationships/image" Target="media/image69.emf"/><Relationship Id="rId169" Type="http://schemas.openxmlformats.org/officeDocument/2006/relationships/package" Target="embeddings/Microsoft_Excel_Worksheet71.xlsx"/><Relationship Id="rId334" Type="http://schemas.openxmlformats.org/officeDocument/2006/relationships/package" Target="embeddings/Microsoft_Excel_Worksheet153.xlsx"/><Relationship Id="rId355" Type="http://schemas.openxmlformats.org/officeDocument/2006/relationships/image" Target="media/image172.emf"/><Relationship Id="rId376" Type="http://schemas.openxmlformats.org/officeDocument/2006/relationships/package" Target="embeddings/Microsoft_Excel_Worksheet174.xlsx"/><Relationship Id="rId397" Type="http://schemas.openxmlformats.org/officeDocument/2006/relationships/image" Target="media/image193.emf"/><Relationship Id="rId4" Type="http://schemas.openxmlformats.org/officeDocument/2006/relationships/customXml" Target="../customXml/item4.xml"/><Relationship Id="rId180" Type="http://schemas.openxmlformats.org/officeDocument/2006/relationships/image" Target="media/image85.emf"/><Relationship Id="rId215" Type="http://schemas.openxmlformats.org/officeDocument/2006/relationships/image" Target="media/image102.emf"/><Relationship Id="rId236" Type="http://schemas.openxmlformats.org/officeDocument/2006/relationships/package" Target="embeddings/Microsoft_Excel_Worksheet104.xlsx"/><Relationship Id="rId257" Type="http://schemas.openxmlformats.org/officeDocument/2006/relationships/image" Target="media/image123.emf"/><Relationship Id="rId278" Type="http://schemas.openxmlformats.org/officeDocument/2006/relationships/package" Target="embeddings/Microsoft_Excel_Worksheet125.xlsx"/><Relationship Id="rId401" Type="http://schemas.openxmlformats.org/officeDocument/2006/relationships/image" Target="media/image195.emf"/><Relationship Id="rId422" Type="http://schemas.openxmlformats.org/officeDocument/2006/relationships/package" Target="embeddings/Microsoft_Excel_Worksheet196.xlsx"/><Relationship Id="rId443" Type="http://schemas.openxmlformats.org/officeDocument/2006/relationships/package" Target="embeddings/Microsoft_Excel_Worksheet206.xlsx"/><Relationship Id="rId464" Type="http://schemas.openxmlformats.org/officeDocument/2006/relationships/image" Target="media/image226.emf"/><Relationship Id="rId303" Type="http://schemas.openxmlformats.org/officeDocument/2006/relationships/image" Target="media/image146.emf"/><Relationship Id="rId485" Type="http://schemas.openxmlformats.org/officeDocument/2006/relationships/image" Target="media/image239.png"/><Relationship Id="rId42" Type="http://schemas.openxmlformats.org/officeDocument/2006/relationships/package" Target="embeddings/Microsoft_Excel_Worksheet12.xlsx"/><Relationship Id="rId84" Type="http://schemas.openxmlformats.org/officeDocument/2006/relationships/package" Target="embeddings/Microsoft_Excel_Worksheet33.xlsx"/><Relationship Id="rId138" Type="http://schemas.openxmlformats.org/officeDocument/2006/relationships/image" Target="media/image65.emf"/><Relationship Id="rId345" Type="http://schemas.openxmlformats.org/officeDocument/2006/relationships/image" Target="media/image167.emf"/><Relationship Id="rId387" Type="http://schemas.openxmlformats.org/officeDocument/2006/relationships/image" Target="media/image188.emf"/><Relationship Id="rId191" Type="http://schemas.openxmlformats.org/officeDocument/2006/relationships/package" Target="embeddings/Microsoft_Excel_Worksheet82.xlsx"/><Relationship Id="rId205" Type="http://schemas.openxmlformats.org/officeDocument/2006/relationships/image" Target="media/image97.emf"/><Relationship Id="rId247" Type="http://schemas.openxmlformats.org/officeDocument/2006/relationships/image" Target="media/image118.emf"/><Relationship Id="rId412" Type="http://schemas.openxmlformats.org/officeDocument/2006/relationships/package" Target="embeddings/Microsoft_Excel_Worksheet191.xlsx"/><Relationship Id="rId107" Type="http://schemas.openxmlformats.org/officeDocument/2006/relationships/image" Target="media/image48.emf"/><Relationship Id="rId289" Type="http://schemas.openxmlformats.org/officeDocument/2006/relationships/image" Target="media/image139.emf"/><Relationship Id="rId454" Type="http://schemas.openxmlformats.org/officeDocument/2006/relationships/image" Target="media/image221.emf"/><Relationship Id="rId11" Type="http://schemas.openxmlformats.org/officeDocument/2006/relationships/image" Target="media/image1.png"/><Relationship Id="rId53" Type="http://schemas.openxmlformats.org/officeDocument/2006/relationships/image" Target="media/image21.emf"/><Relationship Id="rId149" Type="http://schemas.openxmlformats.org/officeDocument/2006/relationships/package" Target="embeddings/Microsoft_Excel_Worksheet61.xlsx"/><Relationship Id="rId314" Type="http://schemas.openxmlformats.org/officeDocument/2006/relationships/package" Target="embeddings/Microsoft_Excel_Worksheet143.xlsx"/><Relationship Id="rId356" Type="http://schemas.openxmlformats.org/officeDocument/2006/relationships/package" Target="embeddings/Microsoft_Excel_Worksheet164.xlsx"/><Relationship Id="rId398" Type="http://schemas.openxmlformats.org/officeDocument/2006/relationships/package" Target="embeddings/Microsoft_Excel_Worksheet185.xlsx"/><Relationship Id="rId95" Type="http://schemas.openxmlformats.org/officeDocument/2006/relationships/package" Target="embeddings/Microsoft_Excel_Worksheet38.xlsx"/><Relationship Id="rId160" Type="http://schemas.openxmlformats.org/officeDocument/2006/relationships/image" Target="media/image75.emf"/><Relationship Id="rId216" Type="http://schemas.openxmlformats.org/officeDocument/2006/relationships/package" Target="embeddings/Microsoft_Excel_Worksheet94.xlsx"/><Relationship Id="rId423" Type="http://schemas.openxmlformats.org/officeDocument/2006/relationships/image" Target="media/image206.emf"/><Relationship Id="rId258" Type="http://schemas.openxmlformats.org/officeDocument/2006/relationships/package" Target="embeddings/Microsoft_Excel_Worksheet115.xlsx"/><Relationship Id="rId465" Type="http://schemas.openxmlformats.org/officeDocument/2006/relationships/package" Target="embeddings/Microsoft_Excel_Worksheet217.xlsx"/><Relationship Id="rId22" Type="http://schemas.openxmlformats.org/officeDocument/2006/relationships/header" Target="header1.xml"/><Relationship Id="rId64" Type="http://schemas.openxmlformats.org/officeDocument/2006/relationships/package" Target="embeddings/Microsoft_Excel_Worksheet23.xlsx"/><Relationship Id="rId118" Type="http://schemas.openxmlformats.org/officeDocument/2006/relationships/image" Target="media/image55.emf"/><Relationship Id="rId325" Type="http://schemas.openxmlformats.org/officeDocument/2006/relationships/image" Target="media/image157.emf"/><Relationship Id="rId367" Type="http://schemas.openxmlformats.org/officeDocument/2006/relationships/image" Target="media/image178.emf"/><Relationship Id="rId171" Type="http://schemas.openxmlformats.org/officeDocument/2006/relationships/package" Target="embeddings/Microsoft_Excel_Worksheet72.xlsx"/><Relationship Id="rId227" Type="http://schemas.openxmlformats.org/officeDocument/2006/relationships/image" Target="media/image108.emf"/><Relationship Id="rId269" Type="http://schemas.openxmlformats.org/officeDocument/2006/relationships/image" Target="media/image129.emf"/><Relationship Id="rId434" Type="http://schemas.openxmlformats.org/officeDocument/2006/relationships/package" Target="embeddings/Microsoft_Excel_Worksheet202.xlsx"/><Relationship Id="rId476" Type="http://schemas.openxmlformats.org/officeDocument/2006/relationships/image" Target="media/image232.emf"/><Relationship Id="rId33" Type="http://schemas.openxmlformats.org/officeDocument/2006/relationships/image" Target="media/image11.emf"/><Relationship Id="rId129" Type="http://schemas.openxmlformats.org/officeDocument/2006/relationships/package" Target="embeddings/Microsoft_Excel_Worksheet52.xlsx"/><Relationship Id="rId280" Type="http://schemas.openxmlformats.org/officeDocument/2006/relationships/package" Target="embeddings/Microsoft_Excel_Worksheet126.xlsx"/><Relationship Id="rId336" Type="http://schemas.openxmlformats.org/officeDocument/2006/relationships/package" Target="embeddings/Microsoft_Excel_Worksheet154.xlsx"/><Relationship Id="rId75" Type="http://schemas.openxmlformats.org/officeDocument/2006/relationships/image" Target="media/image32.emf"/><Relationship Id="rId140" Type="http://schemas.openxmlformats.org/officeDocument/2006/relationships/image" Target="media/image66.emf"/><Relationship Id="rId182" Type="http://schemas.openxmlformats.org/officeDocument/2006/relationships/image" Target="media/image86.emf"/><Relationship Id="rId378" Type="http://schemas.openxmlformats.org/officeDocument/2006/relationships/package" Target="embeddings/Microsoft_Excel_Worksheet175.xlsx"/><Relationship Id="rId403" Type="http://schemas.openxmlformats.org/officeDocument/2006/relationships/image" Target="media/image196.emf"/><Relationship Id="rId6" Type="http://schemas.openxmlformats.org/officeDocument/2006/relationships/styles" Target="styles.xml"/><Relationship Id="rId238" Type="http://schemas.openxmlformats.org/officeDocument/2006/relationships/package" Target="embeddings/Microsoft_Excel_Worksheet105.xlsx"/><Relationship Id="rId445" Type="http://schemas.openxmlformats.org/officeDocument/2006/relationships/package" Target="embeddings/Microsoft_Excel_Worksheet207.xlsx"/><Relationship Id="rId487" Type="http://schemas.openxmlformats.org/officeDocument/2006/relationships/image" Target="media/image241.png"/><Relationship Id="rId291" Type="http://schemas.openxmlformats.org/officeDocument/2006/relationships/image" Target="media/image140.emf"/><Relationship Id="rId305" Type="http://schemas.openxmlformats.org/officeDocument/2006/relationships/image" Target="media/image147.emf"/><Relationship Id="rId347" Type="http://schemas.openxmlformats.org/officeDocument/2006/relationships/image" Target="media/image168.emf"/><Relationship Id="rId44" Type="http://schemas.openxmlformats.org/officeDocument/2006/relationships/package" Target="embeddings/Microsoft_Excel_Worksheet13.xlsx"/><Relationship Id="rId86" Type="http://schemas.openxmlformats.org/officeDocument/2006/relationships/image" Target="media/image37.emf"/><Relationship Id="rId151" Type="http://schemas.openxmlformats.org/officeDocument/2006/relationships/package" Target="embeddings/Microsoft_Excel_Worksheet62.xlsx"/><Relationship Id="rId389" Type="http://schemas.openxmlformats.org/officeDocument/2006/relationships/image" Target="media/image189.emf"/><Relationship Id="rId193" Type="http://schemas.openxmlformats.org/officeDocument/2006/relationships/package" Target="embeddings/Microsoft_Excel_Worksheet83.xlsx"/><Relationship Id="rId207" Type="http://schemas.openxmlformats.org/officeDocument/2006/relationships/image" Target="media/image98.emf"/><Relationship Id="rId249" Type="http://schemas.openxmlformats.org/officeDocument/2006/relationships/image" Target="media/image119.emf"/><Relationship Id="rId414" Type="http://schemas.openxmlformats.org/officeDocument/2006/relationships/package" Target="embeddings/Microsoft_Excel_Worksheet192.xlsx"/><Relationship Id="rId456" Type="http://schemas.openxmlformats.org/officeDocument/2006/relationships/image" Target="media/image222.emf"/><Relationship Id="rId13" Type="http://schemas.openxmlformats.org/officeDocument/2006/relationships/package" Target="embeddings/Microsoft_Excel_Worksheet.xlsx"/><Relationship Id="rId109" Type="http://schemas.openxmlformats.org/officeDocument/2006/relationships/image" Target="media/image49.png"/><Relationship Id="rId260" Type="http://schemas.openxmlformats.org/officeDocument/2006/relationships/package" Target="embeddings/Microsoft_Excel_Worksheet116.xlsx"/><Relationship Id="rId316" Type="http://schemas.openxmlformats.org/officeDocument/2006/relationships/package" Target="embeddings/Microsoft_Excel_Worksheet144.xlsx"/><Relationship Id="rId55" Type="http://schemas.openxmlformats.org/officeDocument/2006/relationships/image" Target="media/image22.emf"/><Relationship Id="rId97" Type="http://schemas.openxmlformats.org/officeDocument/2006/relationships/package" Target="embeddings/Microsoft_Excel_Worksheet39.xlsx"/><Relationship Id="rId120" Type="http://schemas.openxmlformats.org/officeDocument/2006/relationships/image" Target="media/image56.emf"/><Relationship Id="rId358" Type="http://schemas.openxmlformats.org/officeDocument/2006/relationships/package" Target="embeddings/Microsoft_Excel_Worksheet165.xlsx"/><Relationship Id="rId162" Type="http://schemas.openxmlformats.org/officeDocument/2006/relationships/image" Target="media/image76.emf"/><Relationship Id="rId218" Type="http://schemas.openxmlformats.org/officeDocument/2006/relationships/package" Target="embeddings/Microsoft_Excel_Worksheet95.xlsx"/><Relationship Id="rId425" Type="http://schemas.openxmlformats.org/officeDocument/2006/relationships/image" Target="media/image207.emf"/><Relationship Id="rId467" Type="http://schemas.openxmlformats.org/officeDocument/2006/relationships/package" Target="embeddings/Microsoft_Excel_Worksheet218.xlsx"/></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cerdas\Desktop\DOCUMENTOS%20AYA.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smolina\Documents\Mis%20Documentos\A&#209;O%202020\FORMULACI&#210;N\PRESUPUESTO%202020\DOCUMENTO%20PRESUPUESTARIO\Entrega%2030%20setiembre\Cuadros\Comparativo%20GRAFICOS%20Ingresos%20Presupuesto%202018%202019%202020%204.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ruiz\Documents\2020\cuadros\cuadro%20%20programa%201.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1" Type="http://schemas.openxmlformats.org/officeDocument/2006/relationships/oleObject" Target="file:///C:\Users\aruiz\Documents\2020\cuadros\cuadro%20%20programa%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ruiz\Documents\2020\cuadros\programa%2002.xlsx" TargetMode="External"/></Relationships>
</file>

<file path=word/charts/_rels/chart5.xml.rels><?xml version="1.0" encoding="UTF-8" standalone="yes"?>
<Relationships xmlns="http://schemas.openxmlformats.org/package/2006/relationships"><Relationship Id="rId2" Type="http://schemas.openxmlformats.org/officeDocument/2006/relationships/oleObject" Target="file:///C:\Users\aruiz\Documents\2020\cuadros\cuadro%20programa%20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r>
              <a:rPr lang="es-CR" b="1"/>
              <a:t>Instituto</a:t>
            </a:r>
            <a:r>
              <a:rPr lang="es-CR" b="1" baseline="0"/>
              <a:t> Costarricense de Acueductos y Alcantarillados</a:t>
            </a:r>
            <a:endParaRPr lang="es-CR" b="1"/>
          </a:p>
          <a:p>
            <a:pPr>
              <a:defRPr/>
            </a:pPr>
            <a:r>
              <a:rPr lang="es-CR" b="1"/>
              <a:t>Estimación de los Ingresos Totales Presupuesto 2020</a:t>
            </a:r>
          </a:p>
          <a:p>
            <a:pPr>
              <a:defRPr/>
            </a:pPr>
            <a:endParaRPr lang="es-CR" b="1"/>
          </a:p>
        </c:rich>
      </c:tx>
      <c:layout>
        <c:manualLayout>
          <c:xMode val="edge"/>
          <c:yMode val="edge"/>
          <c:x val="0.25976383287454924"/>
          <c:y val="1.5220700152207001E-2"/>
        </c:manualLayout>
      </c:layout>
      <c:overlay val="0"/>
      <c:spPr>
        <a:noFill/>
        <a:ln>
          <a:noFill/>
        </a:ln>
        <a:effectLst/>
      </c:spPr>
      <c:txPr>
        <a:bodyPr rot="0" spcFirstLastPara="1" vertOverflow="ellipsis" vert="horz" wrap="square" anchor="ctr" anchorCtr="1"/>
        <a:lstStyle/>
        <a:p>
          <a:pPr>
            <a:defRPr sz="1440" b="0" i="0" u="none" strike="noStrike" kern="1200" spc="0" baseline="0">
              <a:solidFill>
                <a:schemeClr val="tx1">
                  <a:lumMod val="65000"/>
                  <a:lumOff val="35000"/>
                </a:schemeClr>
              </a:solidFill>
              <a:latin typeface="+mn-lt"/>
              <a:ea typeface="+mn-ea"/>
              <a:cs typeface="+mn-cs"/>
            </a:defRPr>
          </a:pPr>
          <a:endParaRPr lang="es-CR"/>
        </a:p>
      </c:txPr>
    </c:title>
    <c:autoTitleDeleted val="0"/>
    <c:plotArea>
      <c:layout>
        <c:manualLayout>
          <c:layoutTarget val="inner"/>
          <c:xMode val="edge"/>
          <c:yMode val="edge"/>
          <c:x val="0.11036314691432804"/>
          <c:y val="0.22669275358844984"/>
          <c:w val="0.6698719967696346"/>
          <c:h val="0.58215942185309022"/>
        </c:manualLayout>
      </c:layout>
      <c:ofPieChart>
        <c:ofPieType val="bar"/>
        <c:varyColors val="1"/>
        <c:ser>
          <c:idx val="0"/>
          <c:order val="0"/>
          <c:spPr>
            <a:ln w="3175"/>
          </c:spPr>
          <c:dPt>
            <c:idx val="0"/>
            <c:bubble3D val="0"/>
            <c:spPr>
              <a:solidFill>
                <a:schemeClr val="accent1"/>
              </a:solidFill>
              <a:ln w="3175">
                <a:solidFill>
                  <a:sysClr val="windowText" lastClr="000000"/>
                </a:solidFill>
              </a:ln>
              <a:effectLst/>
            </c:spPr>
            <c:extLst>
              <c:ext xmlns:c16="http://schemas.microsoft.com/office/drawing/2014/chart" uri="{C3380CC4-5D6E-409C-BE32-E72D297353CC}">
                <c16:uniqueId val="{00000001-9FC1-425A-92AF-F9604ED69E40}"/>
              </c:ext>
            </c:extLst>
          </c:dPt>
          <c:dPt>
            <c:idx val="1"/>
            <c:bubble3D val="0"/>
            <c:spPr>
              <a:solidFill>
                <a:schemeClr val="accent2"/>
              </a:solidFill>
              <a:ln w="3175">
                <a:solidFill>
                  <a:sysClr val="windowText" lastClr="000000"/>
                </a:solidFill>
              </a:ln>
              <a:effectLst/>
            </c:spPr>
            <c:extLst>
              <c:ext xmlns:c16="http://schemas.microsoft.com/office/drawing/2014/chart" uri="{C3380CC4-5D6E-409C-BE32-E72D297353CC}">
                <c16:uniqueId val="{00000003-9FC1-425A-92AF-F9604ED69E40}"/>
              </c:ext>
            </c:extLst>
          </c:dPt>
          <c:dPt>
            <c:idx val="2"/>
            <c:bubble3D val="0"/>
            <c:spPr>
              <a:solidFill>
                <a:schemeClr val="accent3"/>
              </a:solidFill>
              <a:ln w="3175">
                <a:solidFill>
                  <a:sysClr val="windowText" lastClr="000000"/>
                </a:solidFill>
              </a:ln>
              <a:effectLst/>
            </c:spPr>
            <c:extLst>
              <c:ext xmlns:c16="http://schemas.microsoft.com/office/drawing/2014/chart" uri="{C3380CC4-5D6E-409C-BE32-E72D297353CC}">
                <c16:uniqueId val="{00000005-9FC1-425A-92AF-F9604ED69E40}"/>
              </c:ext>
            </c:extLst>
          </c:dPt>
          <c:dPt>
            <c:idx val="3"/>
            <c:bubble3D val="0"/>
            <c:spPr>
              <a:solidFill>
                <a:schemeClr val="accent4"/>
              </a:solidFill>
              <a:ln w="3175">
                <a:solidFill>
                  <a:sysClr val="windowText" lastClr="000000"/>
                </a:solidFill>
              </a:ln>
              <a:effectLst/>
            </c:spPr>
            <c:extLst>
              <c:ext xmlns:c16="http://schemas.microsoft.com/office/drawing/2014/chart" uri="{C3380CC4-5D6E-409C-BE32-E72D297353CC}">
                <c16:uniqueId val="{00000007-9FC1-425A-92AF-F9604ED69E40}"/>
              </c:ext>
            </c:extLst>
          </c:dPt>
          <c:dPt>
            <c:idx val="4"/>
            <c:bubble3D val="0"/>
            <c:spPr>
              <a:solidFill>
                <a:schemeClr val="accent5"/>
              </a:solidFill>
              <a:ln w="3175">
                <a:solidFill>
                  <a:sysClr val="windowText" lastClr="000000"/>
                </a:solidFill>
              </a:ln>
              <a:effectLst/>
            </c:spPr>
            <c:extLst>
              <c:ext xmlns:c16="http://schemas.microsoft.com/office/drawing/2014/chart" uri="{C3380CC4-5D6E-409C-BE32-E72D297353CC}">
                <c16:uniqueId val="{00000009-9FC1-425A-92AF-F9604ED69E40}"/>
              </c:ext>
            </c:extLst>
          </c:dPt>
          <c:dPt>
            <c:idx val="5"/>
            <c:bubble3D val="0"/>
            <c:spPr>
              <a:solidFill>
                <a:schemeClr val="accent6"/>
              </a:solidFill>
              <a:ln w="3175">
                <a:solidFill>
                  <a:sysClr val="windowText" lastClr="000000"/>
                </a:solidFill>
              </a:ln>
              <a:effectLst/>
            </c:spPr>
            <c:extLst>
              <c:ext xmlns:c16="http://schemas.microsoft.com/office/drawing/2014/chart" uri="{C3380CC4-5D6E-409C-BE32-E72D297353CC}">
                <c16:uniqueId val="{0000000B-9FC1-425A-92AF-F9604ED69E40}"/>
              </c:ext>
            </c:extLst>
          </c:dPt>
          <c:dPt>
            <c:idx val="6"/>
            <c:bubble3D val="0"/>
            <c:spPr>
              <a:solidFill>
                <a:srgbClr val="C00000"/>
              </a:solidFill>
              <a:ln w="3175">
                <a:solidFill>
                  <a:sysClr val="windowText" lastClr="000000"/>
                </a:solidFill>
              </a:ln>
              <a:effectLst/>
            </c:spPr>
            <c:extLst>
              <c:ext xmlns:c16="http://schemas.microsoft.com/office/drawing/2014/chart" uri="{C3380CC4-5D6E-409C-BE32-E72D297353CC}">
                <c16:uniqueId val="{0000000D-9FC1-425A-92AF-F9604ED69E40}"/>
              </c:ext>
            </c:extLst>
          </c:dPt>
          <c:dPt>
            <c:idx val="7"/>
            <c:bubble3D val="0"/>
            <c:explosion val="1"/>
            <c:spPr>
              <a:solidFill>
                <a:schemeClr val="accent2">
                  <a:lumMod val="60000"/>
                </a:schemeClr>
              </a:solidFill>
              <a:ln w="3175">
                <a:solidFill>
                  <a:sysClr val="windowText" lastClr="000000"/>
                </a:solidFill>
              </a:ln>
              <a:effectLst/>
            </c:spPr>
            <c:extLst>
              <c:ext xmlns:c16="http://schemas.microsoft.com/office/drawing/2014/chart" uri="{C3380CC4-5D6E-409C-BE32-E72D297353CC}">
                <c16:uniqueId val="{0000000F-9FC1-425A-92AF-F9604ED69E40}"/>
              </c:ext>
            </c:extLst>
          </c:dPt>
          <c:dLbls>
            <c:dLbl>
              <c:idx val="0"/>
              <c:layout>
                <c:manualLayout>
                  <c:x val="3.7606837606837605E-2"/>
                  <c:y val="0.22831050228310501"/>
                </c:manualLayout>
              </c:layout>
              <c:tx>
                <c:rich>
                  <a:bodyPr/>
                  <a:lstStyle/>
                  <a:p>
                    <a:fld id="{F72A4EBB-1545-4992-A576-F8FFDA1C48E4}" type="CATEGORYNAME">
                      <a:rPr lang="en-US"/>
                      <a:pPr/>
                      <a:t>[NOMBRE DE CATEGORÍA]</a:t>
                    </a:fld>
                    <a:r>
                      <a:rPr lang="en-US"/>
                      <a:t>
</a:t>
                    </a:r>
                    <a:fld id="{32435444-DD23-4488-96D9-99F10260EFC8}" type="PERCENTAGE">
                      <a:rPr lang="en-US"/>
                      <a:pPr/>
                      <a:t>[PORCENTAJE]</a:t>
                    </a:fld>
                    <a:endParaRPr lang="en-US"/>
                  </a:p>
                </c:rich>
              </c:tx>
              <c:dLblPos val="bestFit"/>
              <c:showLegendKey val="1"/>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9FC1-425A-92AF-F9604ED69E40}"/>
                </c:ext>
              </c:extLst>
            </c:dLbl>
            <c:dLbl>
              <c:idx val="1"/>
              <c:layout>
                <c:manualLayout>
                  <c:x val="1.7094017094017094E-3"/>
                  <c:y val="-0.23845763571790968"/>
                </c:manualLayout>
              </c:layout>
              <c:tx>
                <c:rich>
                  <a:bodyPr/>
                  <a:lstStyle/>
                  <a:p>
                    <a:fld id="{E2FDE67A-0AB4-4AA4-998A-707B98B80786}" type="CATEGORYNAME">
                      <a:rPr lang="en-US"/>
                      <a:pPr/>
                      <a:t>[NOMBRE DE CATEGORÍA]</a:t>
                    </a:fld>
                    <a:r>
                      <a:rPr lang="en-US"/>
                      <a:t>
</a:t>
                    </a:r>
                    <a:fld id="{B1411545-DF42-4641-9B98-27FA743F072C}" type="PERCENTAGE">
                      <a:rPr lang="en-US"/>
                      <a:pPr/>
                      <a:t>[PORCENTAJE]</a:t>
                    </a:fld>
                    <a:endParaRPr lang="en-US"/>
                  </a:p>
                </c:rich>
              </c:tx>
              <c:dLblPos val="bestFit"/>
              <c:showLegendKey val="1"/>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9FC1-425A-92AF-F9604ED69E40}"/>
                </c:ext>
              </c:extLst>
            </c:dLbl>
            <c:dLbl>
              <c:idx val="2"/>
              <c:layout>
                <c:manualLayout>
                  <c:x val="2.0512820512820388E-2"/>
                  <c:y val="-0.15474378488077117"/>
                </c:manualLayout>
              </c:layout>
              <c:tx>
                <c:rich>
                  <a:bodyPr/>
                  <a:lstStyle/>
                  <a:p>
                    <a:fld id="{2706AA11-6ACD-4096-9862-D8978E40FF04}" type="CATEGORYNAME">
                      <a:rPr lang="en-US"/>
                      <a:pPr/>
                      <a:t>[NOMBRE DE CATEGORÍA]</a:t>
                    </a:fld>
                    <a:r>
                      <a:rPr lang="en-US"/>
                      <a:t>
</a:t>
                    </a:r>
                  </a:p>
                </c:rich>
              </c:tx>
              <c:dLblPos val="bestFit"/>
              <c:showLegendKey val="1"/>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9FC1-425A-92AF-F9604ED69E40}"/>
                </c:ext>
              </c:extLst>
            </c:dLbl>
            <c:dLbl>
              <c:idx val="3"/>
              <c:layout>
                <c:manualLayout>
                  <c:x val="2.2222222222222223E-2"/>
                  <c:y val="-0.25621511922881796"/>
                </c:manualLayout>
              </c:layout>
              <c:tx>
                <c:rich>
                  <a:bodyPr/>
                  <a:lstStyle/>
                  <a:p>
                    <a:fld id="{245447E7-611A-453C-A6F1-F370659CDE9C}" type="CATEGORYNAME">
                      <a:rPr lang="en-US"/>
                      <a:pPr/>
                      <a:t>[NOMBRE DE CATEGORÍA]</a:t>
                    </a:fld>
                    <a:r>
                      <a:rPr lang="en-US"/>
                      <a:t>
</a:t>
                    </a:r>
                  </a:p>
                </c:rich>
              </c:tx>
              <c:dLblPos val="bestFit"/>
              <c:showLegendKey val="1"/>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7-9FC1-425A-92AF-F9604ED69E40}"/>
                </c:ext>
              </c:extLst>
            </c:dLbl>
            <c:dLbl>
              <c:idx val="4"/>
              <c:layout>
                <c:manualLayout>
                  <c:x val="3.931623931623919E-2"/>
                  <c:y val="-8.1177067478437434E-2"/>
                </c:manualLayout>
              </c:layout>
              <c:tx>
                <c:rich>
                  <a:bodyPr/>
                  <a:lstStyle/>
                  <a:p>
                    <a:fld id="{EF593958-DAB0-48F5-ABF5-27B66E96475D}" type="CATEGORYNAME">
                      <a:rPr lang="en-US"/>
                      <a:pPr/>
                      <a:t>[NOMBRE DE CATEGORÍA]</a:t>
                    </a:fld>
                    <a:r>
                      <a:rPr lang="en-US"/>
                      <a:t>
</a:t>
                    </a:r>
                  </a:p>
                </c:rich>
              </c:tx>
              <c:dLblPos val="bestFit"/>
              <c:showLegendKey val="1"/>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9-9FC1-425A-92AF-F9604ED69E40}"/>
                </c:ext>
              </c:extLst>
            </c:dLbl>
            <c:dLbl>
              <c:idx val="5"/>
              <c:layout>
                <c:manualLayout>
                  <c:x val="1.3993270072010105E-2"/>
                  <c:y val="-2.5367833587011668E-3"/>
                </c:manualLayout>
              </c:layout>
              <c:tx>
                <c:rich>
                  <a:bodyPr/>
                  <a:lstStyle/>
                  <a:p>
                    <a:fld id="{71743DEB-8817-4148-AB33-3BBBBDB6D1E6}" type="CATEGORYNAME">
                      <a:rPr lang="en-US"/>
                      <a:pPr/>
                      <a:t>[NOMBRE DE CATEGORÍA]</a:t>
                    </a:fld>
                    <a:r>
                      <a:rPr lang="en-US"/>
                      <a:t>
</a:t>
                    </a:r>
                  </a:p>
                </c:rich>
              </c:tx>
              <c:dLblPos val="bestFit"/>
              <c:showLegendKey val="1"/>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B-9FC1-425A-92AF-F9604ED69E40}"/>
                </c:ext>
              </c:extLst>
            </c:dLbl>
            <c:dLbl>
              <c:idx val="6"/>
              <c:layout>
                <c:manualLayout>
                  <c:x val="-6.1538461538461542E-2"/>
                  <c:y val="9.8934550989345324E-2"/>
                </c:manualLayout>
              </c:layout>
              <c:tx>
                <c:rich>
                  <a:bodyPr/>
                  <a:lstStyle/>
                  <a:p>
                    <a:fld id="{C27A7458-2C4D-4A50-907B-158D957273AC}" type="CATEGORYNAME">
                      <a:rPr lang="en-US"/>
                      <a:pPr/>
                      <a:t>[NOMBRE DE CATEGORÍA]</a:t>
                    </a:fld>
                    <a:r>
                      <a:rPr lang="en-US"/>
                      <a:t>
</a:t>
                    </a:r>
                  </a:p>
                </c:rich>
              </c:tx>
              <c:dLblPos val="bestFit"/>
              <c:showLegendKey val="1"/>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D-9FC1-425A-92AF-F9604ED69E40}"/>
                </c:ext>
              </c:extLst>
            </c:dLbl>
            <c:dLbl>
              <c:idx val="7"/>
              <c:layout>
                <c:manualLayout>
                  <c:x val="-7.1794871794871859E-2"/>
                  <c:y val="-0.25114155251141551"/>
                </c:manualLayout>
              </c:layout>
              <c:tx>
                <c:rich>
                  <a:bodyPr/>
                  <a:lstStyle/>
                  <a:p>
                    <a:r>
                      <a:rPr lang="en-US"/>
                      <a:t>Ingresos Corrientes
</a:t>
                    </a:r>
                    <a:fld id="{A9C51CB5-3A04-4475-84A8-2186556AD507}" type="PERCENTAGE">
                      <a:rPr lang="en-US"/>
                      <a:pPr/>
                      <a:t>[PORCENTAJE]</a:t>
                    </a:fld>
                    <a:endParaRPr lang="en-US"/>
                  </a:p>
                </c:rich>
              </c:tx>
              <c:dLblPos val="bestFit"/>
              <c:showLegendKey val="1"/>
              <c:showVal val="1"/>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9FC1-425A-92AF-F9604ED69E40}"/>
                </c:ext>
              </c:extLst>
            </c:dLbl>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65000"/>
                        <a:lumOff val="35000"/>
                      </a:schemeClr>
                    </a:solidFill>
                    <a:latin typeface="+mn-lt"/>
                    <a:ea typeface="+mn-ea"/>
                    <a:cs typeface="+mn-cs"/>
                  </a:defRPr>
                </a:pPr>
                <a:endParaRPr lang="es-CR"/>
              </a:p>
            </c:txPr>
            <c:dLblPos val="outEnd"/>
            <c:showLegendKey val="1"/>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'GRAFICO 2'!$B$7:$B$13</c:f>
              <c:strCache>
                <c:ptCount val="7"/>
                <c:pt idx="0">
                  <c:v>Ingresos Capital</c:v>
                </c:pt>
                <c:pt idx="1">
                  <c:v>Ingresos Financiamiento</c:v>
                </c:pt>
                <c:pt idx="2">
                  <c:v>Servicio de Agua</c:v>
                </c:pt>
                <c:pt idx="3">
                  <c:v>Servicio de Alcantarillado</c:v>
                </c:pt>
                <c:pt idx="4">
                  <c:v>Servicio de Hidrantes</c:v>
                </c:pt>
                <c:pt idx="5">
                  <c:v>Otros ingresos comerciales</c:v>
                </c:pt>
                <c:pt idx="6">
                  <c:v>Otros Ingresos No comerciales</c:v>
                </c:pt>
              </c:strCache>
            </c:strRef>
          </c:cat>
          <c:val>
            <c:numRef>
              <c:f>'GRAFICO 2'!$C$7:$C$13</c:f>
              <c:numCache>
                <c:formatCode>#,##0.00</c:formatCode>
                <c:ptCount val="7"/>
                <c:pt idx="0">
                  <c:v>3360381.5711599998</c:v>
                </c:pt>
                <c:pt idx="1">
                  <c:v>77126879.928660005</c:v>
                </c:pt>
                <c:pt idx="2">
                  <c:v>146522896.92984</c:v>
                </c:pt>
                <c:pt idx="3">
                  <c:v>45411572.00863</c:v>
                </c:pt>
                <c:pt idx="4">
                  <c:v>4093646.9810000001</c:v>
                </c:pt>
                <c:pt idx="5">
                  <c:v>3130527.6580000003</c:v>
                </c:pt>
                <c:pt idx="6">
                  <c:v>1083343.798</c:v>
                </c:pt>
              </c:numCache>
            </c:numRef>
          </c:val>
          <c:extLst>
            <c:ext xmlns:c16="http://schemas.microsoft.com/office/drawing/2014/chart" uri="{C3380CC4-5D6E-409C-BE32-E72D297353CC}">
              <c16:uniqueId val="{00000010-9FC1-425A-92AF-F9604ED69E40}"/>
            </c:ext>
          </c:extLst>
        </c:ser>
        <c:dLbls>
          <c:dLblPos val="outEnd"/>
          <c:showLegendKey val="0"/>
          <c:showVal val="0"/>
          <c:showCatName val="0"/>
          <c:showSerName val="0"/>
          <c:showPercent val="1"/>
          <c:showBubbleSize val="0"/>
          <c:showLeaderLines val="1"/>
        </c:dLbls>
        <c:gapWidth val="100"/>
        <c:splitType val="cust"/>
        <c:custSplit>
          <c:secondPiePt val="2"/>
          <c:secondPiePt val="3"/>
          <c:secondPiePt val="4"/>
          <c:secondPiePt val="5"/>
          <c:secondPiePt val="6"/>
        </c:custSplit>
        <c:secondPieSize val="100"/>
        <c:serLines>
          <c:spPr>
            <a:ln w="9525" cap="flat" cmpd="sng" algn="ctr">
              <a:solidFill>
                <a:schemeClr val="tx1">
                  <a:lumMod val="35000"/>
                  <a:lumOff val="65000"/>
                </a:schemeClr>
              </a:solidFill>
              <a:round/>
            </a:ln>
            <a:effectLst/>
          </c:spPr>
        </c:serLines>
      </c:ofPieChart>
      <c:spPr>
        <a:noFill/>
        <a:ln>
          <a:noFill/>
        </a:ln>
        <a:effectLst/>
      </c:spPr>
    </c:plotArea>
    <c:plotVisOnly val="1"/>
    <c:dispBlanksAs val="gap"/>
    <c:showDLblsOverMax val="0"/>
  </c:chart>
  <c:spPr>
    <a:solidFill>
      <a:schemeClr val="accent1">
        <a:lumMod val="20000"/>
        <a:lumOff val="80000"/>
      </a:schemeClr>
    </a:solidFill>
    <a:ln w="9525" cap="flat" cmpd="sng" algn="ctr">
      <a:solidFill>
        <a:sysClr val="windowText" lastClr="000000"/>
      </a:solidFill>
      <a:round/>
    </a:ln>
    <a:effectLst/>
  </c:spPr>
  <c:txPr>
    <a:bodyPr/>
    <a:lstStyle/>
    <a:p>
      <a:pPr>
        <a:defRPr/>
      </a:pPr>
      <a:endParaRPr lang="es-CR"/>
    </a:p>
  </c:txPr>
  <c:externalData r:id="rId3">
    <c:autoUpdate val="0"/>
  </c:externalData>
  <c:userShapes r:id="rId4"/>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en-US" sz="1200" b="1" i="0" baseline="0">
                <a:effectLst/>
                <a:latin typeface="Arial" panose="020B0604020202020204" pitchFamily="34" charset="0"/>
                <a:cs typeface="Arial" panose="020B0604020202020204" pitchFamily="34" charset="0"/>
              </a:rPr>
              <a:t>Distribución porcentual por partida</a:t>
            </a:r>
            <a:endParaRPr lang="en-US" sz="1200">
              <a:effectLst/>
              <a:latin typeface="Arial" panose="020B0604020202020204" pitchFamily="34" charset="0"/>
              <a:cs typeface="Arial" panose="020B0604020202020204" pitchFamily="34" charset="0"/>
            </a:endParaRPr>
          </a:p>
        </c:rich>
      </c:tx>
      <c:layout>
        <c:manualLayout>
          <c:xMode val="edge"/>
          <c:yMode val="edge"/>
          <c:x val="0.2820086435954765"/>
          <c:y val="4.3859649122807015E-2"/>
        </c:manualLayout>
      </c:layout>
      <c:overlay val="0"/>
      <c:spPr>
        <a:noFill/>
        <a:ln>
          <a:noFill/>
        </a:ln>
        <a:effectLst/>
      </c:spPr>
      <c:txPr>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12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es-CR"/>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15063467436536"/>
          <c:y val="0.15815694555852036"/>
          <c:w val="0.83184936532563458"/>
          <c:h val="0.7750334222775168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8DF2-43E6-82C7-EA0B5984942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8DF2-43E6-82C7-EA0B5984942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8DF2-43E6-82C7-EA0B5984942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8DF2-43E6-82C7-EA0B5984942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8DF2-43E6-82C7-EA0B59849424}"/>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8DF2-43E6-82C7-EA0B59849424}"/>
              </c:ext>
            </c:extLst>
          </c:dPt>
          <c:dLbls>
            <c:dLbl>
              <c:idx val="0"/>
              <c:layout>
                <c:manualLayout>
                  <c:x val="-6.8792994371757142E-3"/>
                  <c:y val="-0.1018112331864336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2195715798052367"/>
                      <c:h val="0.12019387649308909"/>
                    </c:manualLayout>
                  </c15:layout>
                </c:ext>
                <c:ext xmlns:c16="http://schemas.microsoft.com/office/drawing/2014/chart" uri="{C3380CC4-5D6E-409C-BE32-E72D297353CC}">
                  <c16:uniqueId val="{00000001-8DF2-43E6-82C7-EA0B59849424}"/>
                </c:ext>
              </c:extLst>
            </c:dLbl>
            <c:dLbl>
              <c:idx val="1"/>
              <c:layout>
                <c:manualLayout>
                  <c:x val="6.8184192182784042E-2"/>
                  <c:y val="3.2106218804756489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21820767368517235"/>
                      <c:h val="0.11542908747633157"/>
                    </c:manualLayout>
                  </c15:layout>
                </c:ext>
                <c:ext xmlns:c16="http://schemas.microsoft.com/office/drawing/2014/chart" uri="{C3380CC4-5D6E-409C-BE32-E72D297353CC}">
                  <c16:uniqueId val="{00000003-8DF2-43E6-82C7-EA0B59849424}"/>
                </c:ext>
              </c:extLst>
            </c:dLbl>
            <c:dLbl>
              <c:idx val="2"/>
              <c:layout>
                <c:manualLayout>
                  <c:x val="4.9563977425422741E-2"/>
                  <c:y val="0.14745526210137544"/>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18632974270606728"/>
                      <c:h val="0.1663507238310388"/>
                    </c:manualLayout>
                  </c15:layout>
                </c:ext>
                <c:ext xmlns:c16="http://schemas.microsoft.com/office/drawing/2014/chart" uri="{C3380CC4-5D6E-409C-BE32-E72D297353CC}">
                  <c16:uniqueId val="{00000005-8DF2-43E6-82C7-EA0B59849424}"/>
                </c:ext>
              </c:extLst>
            </c:dLbl>
            <c:dLbl>
              <c:idx val="3"/>
              <c:layout>
                <c:manualLayout>
                  <c:x val="-6.5286399855710539E-2"/>
                  <c:y val="5.1350720785658437E-2"/>
                </c:manualLayout>
              </c:layout>
              <c:tx>
                <c:rich>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fld id="{879A6357-1223-4CD9-94AC-7C23BA910131}" type="CATEGORYNAME">
                      <a:rPr lang="en-US" b="0">
                        <a:solidFill>
                          <a:sysClr val="windowText" lastClr="000000"/>
                        </a:solidFill>
                      </a:rPr>
                      <a:pPr>
                        <a:defRPr>
                          <a:solidFill>
                            <a:sysClr val="windowText" lastClr="000000"/>
                          </a:solidFill>
                        </a:defRPr>
                      </a:pPr>
                      <a:t>[NOMBRE DE CATEGORÍA]</a:t>
                    </a:fld>
                    <a:r>
                      <a:rPr lang="en-US" b="0" baseline="0">
                        <a:solidFill>
                          <a:sysClr val="windowText" lastClr="000000"/>
                        </a:solidFill>
                      </a:rPr>
                      <a:t>
</a:t>
                    </a:r>
                    <a:fld id="{09883648-1982-4F1D-896B-85B1E59C46A4}" type="PERCENTAGE">
                      <a:rPr lang="en-US" b="0" baseline="0">
                        <a:solidFill>
                          <a:sysClr val="windowText" lastClr="000000"/>
                        </a:solidFill>
                      </a:rPr>
                      <a:pPr>
                        <a:defRPr>
                          <a:solidFill>
                            <a:sysClr val="windowText" lastClr="000000"/>
                          </a:solidFill>
                        </a:defRPr>
                      </a:pPr>
                      <a:t>[PORCENTAJE]</a:t>
                    </a:fld>
                    <a:endParaRPr lang="en-US" b="0" baseline="0">
                      <a:solidFill>
                        <a:sysClr val="windowText" lastClr="000000"/>
                      </a:solidFill>
                    </a:endParaRPr>
                  </a:p>
                </c:rich>
              </c:tx>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15068266835507058"/>
                      <c:h val="0.16341965830154806"/>
                    </c:manualLayout>
                  </c15:layout>
                  <c15:dlblFieldTable/>
                  <c15:showDataLabelsRange val="0"/>
                </c:ext>
                <c:ext xmlns:c16="http://schemas.microsoft.com/office/drawing/2014/chart" uri="{C3380CC4-5D6E-409C-BE32-E72D297353CC}">
                  <c16:uniqueId val="{00000007-8DF2-43E6-82C7-EA0B59849424}"/>
                </c:ext>
              </c:extLst>
            </c:dLbl>
            <c:dLbl>
              <c:idx val="5"/>
              <c:layout>
                <c:manualLayout>
                  <c:x val="-1.1867597079211253E-2"/>
                  <c:y val="-8.8057864520181731E-2"/>
                </c:manualLayout>
              </c:layout>
              <c:numFmt formatCode="0.00%" sourceLinked="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1617737987078538"/>
                      <c:h val="9.0941473224937772E-2"/>
                    </c:manualLayout>
                  </c15:layout>
                </c:ext>
                <c:ext xmlns:c16="http://schemas.microsoft.com/office/drawing/2014/chart" uri="{C3380CC4-5D6E-409C-BE32-E72D297353CC}">
                  <c16:uniqueId val="{0000000B-8DF2-43E6-82C7-EA0B59849424}"/>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'programa 01'!$A$7:$A$12</c:f>
              <c:strCache>
                <c:ptCount val="6"/>
                <c:pt idx="0">
                  <c:v>Remuneraciones</c:v>
                </c:pt>
                <c:pt idx="1">
                  <c:v>Servicios</c:v>
                </c:pt>
                <c:pt idx="2">
                  <c:v>Materiales y suministros</c:v>
                </c:pt>
                <c:pt idx="3">
                  <c:v>Intereses y 
Comisiones</c:v>
                </c:pt>
                <c:pt idx="4">
                  <c:v>Transferencias corrientes</c:v>
                </c:pt>
                <c:pt idx="5">
                  <c:v>Amortización</c:v>
                </c:pt>
              </c:strCache>
            </c:strRef>
          </c:cat>
          <c:val>
            <c:numRef>
              <c:f>'programa 01'!$B$7:$B$12</c:f>
              <c:numCache>
                <c:formatCode>#,##0.00</c:formatCode>
                <c:ptCount val="6"/>
                <c:pt idx="0">
                  <c:v>13651360.560000001</c:v>
                </c:pt>
                <c:pt idx="1">
                  <c:v>12936185.720000001</c:v>
                </c:pt>
                <c:pt idx="2">
                  <c:v>1034838.74</c:v>
                </c:pt>
                <c:pt idx="3">
                  <c:v>1356658</c:v>
                </c:pt>
                <c:pt idx="4">
                  <c:v>1275664.27</c:v>
                </c:pt>
                <c:pt idx="5">
                  <c:v>10773378</c:v>
                </c:pt>
              </c:numCache>
            </c:numRef>
          </c:val>
          <c:extLst>
            <c:ext xmlns:c16="http://schemas.microsoft.com/office/drawing/2014/chart" uri="{C3380CC4-5D6E-409C-BE32-E72D297353CC}">
              <c16:uniqueId val="{0000000C-8DF2-43E6-82C7-EA0B59849424}"/>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8DF2-43E6-82C7-EA0B5984942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8DF2-43E6-82C7-EA0B5984942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8DF2-43E6-82C7-EA0B5984942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8DF2-43E6-82C7-EA0B59849424}"/>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8DF2-43E6-82C7-EA0B59849424}"/>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8-8DF2-43E6-82C7-EA0B59849424}"/>
              </c:ext>
            </c:extLst>
          </c:dPt>
          <c:cat>
            <c:strRef>
              <c:f>'programa 01'!$A$7:$A$12</c:f>
              <c:strCache>
                <c:ptCount val="6"/>
                <c:pt idx="0">
                  <c:v>Remuneraciones</c:v>
                </c:pt>
                <c:pt idx="1">
                  <c:v>Servicios</c:v>
                </c:pt>
                <c:pt idx="2">
                  <c:v>Materiales y suministros</c:v>
                </c:pt>
                <c:pt idx="3">
                  <c:v>Intereses y 
Comisiones</c:v>
                </c:pt>
                <c:pt idx="4">
                  <c:v>Transferencias corrientes</c:v>
                </c:pt>
                <c:pt idx="5">
                  <c:v>Amortización</c:v>
                </c:pt>
              </c:strCache>
            </c:strRef>
          </c:cat>
          <c:val>
            <c:numRef>
              <c:f>'programa 01'!$C$7:$C$12</c:f>
              <c:numCache>
                <c:formatCode>0.00%</c:formatCode>
                <c:ptCount val="6"/>
                <c:pt idx="0">
                  <c:v>0.33273208982353658</c:v>
                </c:pt>
                <c:pt idx="1">
                  <c:v>0.3153007416398495</c:v>
                </c:pt>
                <c:pt idx="2">
                  <c:v>2.5222691546179146E-2</c:v>
                </c:pt>
                <c:pt idx="3">
                  <c:v>3.3066568678764681E-2</c:v>
                </c:pt>
                <c:pt idx="4">
                  <c:v>3.1092464125078843E-2</c:v>
                </c:pt>
                <c:pt idx="5">
                  <c:v>0.26258544418659124</c:v>
                </c:pt>
              </c:numCache>
            </c:numRef>
          </c:val>
          <c:extLst>
            <c:ext xmlns:c16="http://schemas.microsoft.com/office/drawing/2014/chart" uri="{C3380CC4-5D6E-409C-BE32-E72D297353CC}">
              <c16:uniqueId val="{00000019-8DF2-43E6-82C7-EA0B59849424}"/>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en-US" sz="900" b="1" i="0" baseline="0">
                <a:solidFill>
                  <a:sysClr val="windowText" lastClr="000000"/>
                </a:solidFill>
                <a:effectLst/>
                <a:latin typeface="Arial" panose="020B0604020202020204" pitchFamily="34" charset="0"/>
                <a:cs typeface="Arial" panose="020B0604020202020204" pitchFamily="34" charset="0"/>
              </a:rPr>
              <a:t>Programa 01:  Administración Superior y </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en-US" sz="900" b="1" i="0" baseline="0">
                <a:solidFill>
                  <a:sysClr val="windowText" lastClr="000000"/>
                </a:solidFill>
                <a:effectLst/>
                <a:latin typeface="Arial" panose="020B0604020202020204" pitchFamily="34" charset="0"/>
                <a:cs typeface="Arial" panose="020B0604020202020204" pitchFamily="34" charset="0"/>
              </a:rPr>
              <a:t>Apoyo  Institucional</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en-US" sz="900" b="1" i="0" baseline="0">
              <a:solidFill>
                <a:sysClr val="windowText" lastClr="000000"/>
              </a:solidFill>
              <a:effectLst/>
              <a:latin typeface="Arial" panose="020B0604020202020204" pitchFamily="34" charset="0"/>
              <a:cs typeface="Arial" panose="020B0604020202020204" pitchFamily="34" charset="0"/>
            </a:endParaRP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en-US" sz="9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27915352270233912"/>
          <c:y val="2.6710032825773226E-3"/>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67303092323685"/>
          <c:y val="0.21749449235879934"/>
          <c:w val="0.81841563786008231"/>
          <c:h val="0.73345340941694026"/>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74E-4A6D-8FB4-712B13B39EF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74E-4A6D-8FB4-712B13B39EF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74E-4A6D-8FB4-712B13B39EF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74E-4A6D-8FB4-712B13B39EF9}"/>
              </c:ext>
            </c:extLst>
          </c:dPt>
          <c:dLbls>
            <c:dLbl>
              <c:idx val="0"/>
              <c:layout>
                <c:manualLayout>
                  <c:x val="-1.5754605421766418E-2"/>
                  <c:y val="0.44286751057713525"/>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24814955092638732"/>
                      <c:h val="0.20934798043861538"/>
                    </c:manualLayout>
                  </c15:layout>
                </c:ext>
                <c:ext xmlns:c16="http://schemas.microsoft.com/office/drawing/2014/chart" uri="{C3380CC4-5D6E-409C-BE32-E72D297353CC}">
                  <c16:uniqueId val="{00000001-474E-4A6D-8FB4-712B13B39EF9}"/>
                </c:ext>
              </c:extLst>
            </c:dLbl>
            <c:dLbl>
              <c:idx val="1"/>
              <c:layout>
                <c:manualLayout>
                  <c:x val="8.8508188524914488E-2"/>
                  <c:y val="0.20005884083553976"/>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474E-4A6D-8FB4-712B13B39EF9}"/>
                </c:ext>
              </c:extLst>
            </c:dLbl>
            <c:dLbl>
              <c:idx val="2"/>
              <c:layout>
                <c:manualLayout>
                  <c:x val="-0.14340035106524562"/>
                  <c:y val="-4.1266884887403196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74E-4A6D-8FB4-712B13B39EF9}"/>
                </c:ext>
              </c:extLst>
            </c:dLbl>
            <c:dLbl>
              <c:idx val="3"/>
              <c:layout>
                <c:manualLayout>
                  <c:x val="0.22343711085557172"/>
                  <c:y val="-2.3640546110117872E-2"/>
                </c:manualLayout>
              </c:layout>
              <c:dLblPos val="bestFit"/>
              <c:showLegendKey val="1"/>
              <c:showVal val="0"/>
              <c:showCatName val="1"/>
              <c:showSerName val="0"/>
              <c:showPercent val="1"/>
              <c:showBubbleSize val="0"/>
              <c:extLst>
                <c:ext xmlns:c15="http://schemas.microsoft.com/office/drawing/2012/chart" uri="{CE6537A1-D6FC-4f65-9D91-7224C49458BB}">
                  <c15:layout>
                    <c:manualLayout>
                      <c:w val="0.34331622669606598"/>
                      <c:h val="0.10578122792020812"/>
                    </c:manualLayout>
                  </c15:layout>
                </c:ext>
                <c:ext xmlns:c16="http://schemas.microsoft.com/office/drawing/2014/chart" uri="{C3380CC4-5D6E-409C-BE32-E72D297353CC}">
                  <c16:uniqueId val="{00000007-474E-4A6D-8FB4-712B13B39EF9}"/>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CR"/>
              </a:p>
            </c:txPr>
            <c:dLblPos val="out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'programa 01'!$A$34:$A$37</c:f>
              <c:strCache>
                <c:ptCount val="4"/>
                <c:pt idx="0">
                  <c:v>Remuneraciones</c:v>
                </c:pt>
                <c:pt idx="1">
                  <c:v>Servicios</c:v>
                </c:pt>
                <c:pt idx="2">
                  <c:v>Materiales y suministros</c:v>
                </c:pt>
                <c:pt idx="3">
                  <c:v>Transferencias corrientes</c:v>
                </c:pt>
              </c:strCache>
            </c:strRef>
          </c:cat>
          <c:val>
            <c:numRef>
              <c:f>'programa 01'!$B$34:$B$37</c:f>
              <c:numCache>
                <c:formatCode>#,##0.00</c:formatCode>
                <c:ptCount val="4"/>
                <c:pt idx="0">
                  <c:v>13651360.560000001</c:v>
                </c:pt>
                <c:pt idx="1">
                  <c:v>12936185.720000001</c:v>
                </c:pt>
                <c:pt idx="2">
                  <c:v>1034838.74</c:v>
                </c:pt>
                <c:pt idx="3">
                  <c:v>1275664.27</c:v>
                </c:pt>
              </c:numCache>
            </c:numRef>
          </c:val>
          <c:extLst>
            <c:ext xmlns:c16="http://schemas.microsoft.com/office/drawing/2014/chart" uri="{C3380CC4-5D6E-409C-BE32-E72D297353CC}">
              <c16:uniqueId val="{00000008-474E-4A6D-8FB4-712B13B39EF9}"/>
            </c:ext>
          </c:extLst>
        </c:ser>
        <c:dLbls>
          <c:showLegendKey val="0"/>
          <c:showVal val="0"/>
          <c:showCatName val="0"/>
          <c:showSerName val="0"/>
          <c:showPercent val="0"/>
          <c:showBubbleSize val="0"/>
          <c:showLeaderLines val="1"/>
        </c:dLbls>
      </c:pie3DChart>
      <c:spPr>
        <a:noFill/>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en-US" sz="900" b="1" i="0" baseline="0">
                <a:solidFill>
                  <a:sysClr val="windowText" lastClr="000000"/>
                </a:solidFill>
                <a:effectLst/>
                <a:latin typeface="Arial" panose="020B0604020202020204" pitchFamily="34" charset="0"/>
                <a:cs typeface="Arial" panose="020B0604020202020204" pitchFamily="34" charset="0"/>
              </a:rPr>
              <a:t>Programa 02:  Operación Mantenimiento y Comercialización de Acueductos </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en-US" sz="9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19558201058201063"/>
          <c:y val="1.2733446519524618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431071116110471E-2"/>
          <c:y val="0.16137097888230867"/>
          <c:w val="0.88190767820689098"/>
          <c:h val="0.7928761769804242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4EB-49E0-BE40-3FB9E087381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4EB-49E0-BE40-3FB9E087381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4EB-49E0-BE40-3FB9E0873816}"/>
              </c:ext>
            </c:extLst>
          </c:dPt>
          <c:dPt>
            <c:idx val="4"/>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4EB-49E0-BE40-3FB9E0873816}"/>
              </c:ext>
            </c:extLst>
          </c:dPt>
          <c:dLbls>
            <c:dLbl>
              <c:idx val="0"/>
              <c:layout>
                <c:manualLayout>
                  <c:x val="-3.0239240928217403E-2"/>
                  <c:y val="0.42613922520040015"/>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27234783152105985"/>
                      <c:h val="0.10823095330401186"/>
                    </c:manualLayout>
                  </c15:layout>
                </c:ext>
                <c:ext xmlns:c16="http://schemas.microsoft.com/office/drawing/2014/chart" uri="{C3380CC4-5D6E-409C-BE32-E72D297353CC}">
                  <c16:uniqueId val="{00000001-E4EB-49E0-BE40-3FB9E0873816}"/>
                </c:ext>
              </c:extLst>
            </c:dLbl>
            <c:dLbl>
              <c:idx val="1"/>
              <c:layout>
                <c:manualLayout>
                  <c:x val="-0.10563880565876892"/>
                  <c:y val="7.6400679117147707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E4EB-49E0-BE40-3FB9E0873816}"/>
                </c:ext>
              </c:extLst>
            </c:dLbl>
            <c:dLbl>
              <c:idx val="2"/>
              <c:layout>
                <c:manualLayout>
                  <c:x val="-0.10347977336166313"/>
                  <c:y val="-3.5822983926669869E-3"/>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4EB-49E0-BE40-3FB9E0873816}"/>
                </c:ext>
              </c:extLst>
            </c:dLbl>
            <c:dLbl>
              <c:idx val="3"/>
              <c:layout>
                <c:manualLayout>
                  <c:x val="-4.497354497354502E-2"/>
                  <c:y val="-7.9230333899264302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8-E4EB-49E0-BE40-3FB9E0873816}"/>
                </c:ext>
              </c:extLst>
            </c:dLbl>
            <c:dLbl>
              <c:idx val="4"/>
              <c:layout>
                <c:manualLayout>
                  <c:x val="0.25808919718368539"/>
                  <c:y val="-3.495927079573459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22480564929383828"/>
                      <c:h val="9.0421729966266948E-2"/>
                    </c:manualLayout>
                  </c15:layout>
                </c:ext>
                <c:ext xmlns:c16="http://schemas.microsoft.com/office/drawing/2014/chart" uri="{C3380CC4-5D6E-409C-BE32-E72D297353CC}">
                  <c16:uniqueId val="{00000007-E4EB-49E0-BE40-3FB9E087381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R"/>
              </a:p>
            </c:txPr>
            <c:dLblPos val="out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'programa 02'!$A$35:$A$39</c:f>
              <c:strCache>
                <c:ptCount val="5"/>
                <c:pt idx="0">
                  <c:v>Remuneraciones</c:v>
                </c:pt>
                <c:pt idx="1">
                  <c:v>Servicios</c:v>
                </c:pt>
                <c:pt idx="2">
                  <c:v>Materiales y suministros</c:v>
                </c:pt>
                <c:pt idx="3">
                  <c:v>Transferencias corrientes</c:v>
                </c:pt>
                <c:pt idx="4">
                  <c:v>Cuentas Especiales </c:v>
                </c:pt>
              </c:strCache>
            </c:strRef>
          </c:cat>
          <c:val>
            <c:numRef>
              <c:f>'programa 02'!$B$35:$B$39</c:f>
              <c:numCache>
                <c:formatCode>#,##0.00</c:formatCode>
                <c:ptCount val="5"/>
                <c:pt idx="0">
                  <c:v>41754455.68</c:v>
                </c:pt>
                <c:pt idx="1">
                  <c:v>39846793.450000003</c:v>
                </c:pt>
                <c:pt idx="2">
                  <c:v>8653897.9600000009</c:v>
                </c:pt>
                <c:pt idx="3">
                  <c:v>350165.33</c:v>
                </c:pt>
                <c:pt idx="4">
                  <c:v>248650.37</c:v>
                </c:pt>
              </c:numCache>
            </c:numRef>
          </c:val>
          <c:extLst>
            <c:ext xmlns:c16="http://schemas.microsoft.com/office/drawing/2014/chart" uri="{C3380CC4-5D6E-409C-BE32-E72D297353CC}">
              <c16:uniqueId val="{00000009-E4EB-49E0-BE40-3FB9E0873816}"/>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r>
              <a:rPr lang="en-US" sz="900" b="1" i="0" baseline="0">
                <a:solidFill>
                  <a:sysClr val="windowText" lastClr="000000"/>
                </a:solidFill>
                <a:effectLst/>
                <a:latin typeface="Arial" panose="020B0604020202020204" pitchFamily="34" charset="0"/>
                <a:cs typeface="Arial" panose="020B0604020202020204" pitchFamily="34" charset="0"/>
              </a:rPr>
              <a:t>Programa 04:  Operación Mantenimiento y Comercialización de Alcantarillados</a:t>
            </a:r>
          </a:p>
          <a:p>
            <a:pPr marL="0" marR="0" indent="0" algn="ctr" defTabSz="914400" rtl="0" eaLnBrk="1" fontAlgn="auto" latinLnBrk="0" hangingPunct="1">
              <a:lnSpc>
                <a:spcPct val="100000"/>
              </a:lnSpc>
              <a:spcBef>
                <a:spcPts val="0"/>
              </a:spcBef>
              <a:spcAft>
                <a:spcPts val="0"/>
              </a:spcAft>
              <a:buClrTx/>
              <a:buSzTx/>
              <a:buFontTx/>
              <a:buNone/>
              <a:tabLst/>
              <a:defRPr sz="900" b="0" i="0" u="none" strike="noStrike" kern="1200" spc="0" baseline="0">
                <a:solidFill>
                  <a:sysClr val="windowText" lastClr="000000">
                    <a:lumMod val="65000"/>
                    <a:lumOff val="35000"/>
                  </a:sysClr>
                </a:solidFill>
                <a:latin typeface="Arial" panose="020B0604020202020204" pitchFamily="34" charset="0"/>
                <a:ea typeface="+mn-ea"/>
                <a:cs typeface="Arial" panose="020B0604020202020204" pitchFamily="34" charset="0"/>
              </a:defRPr>
            </a:pPr>
            <a:endParaRPr lang="en-US" sz="900">
              <a:solidFill>
                <a:sysClr val="windowText" lastClr="000000"/>
              </a:solidFill>
              <a:effectLst/>
              <a:latin typeface="Arial" panose="020B0604020202020204" pitchFamily="34" charset="0"/>
              <a:cs typeface="Arial" panose="020B0604020202020204" pitchFamily="34" charset="0"/>
            </a:endParaRPr>
          </a:p>
        </c:rich>
      </c:tx>
      <c:layout>
        <c:manualLayout>
          <c:xMode val="edge"/>
          <c:yMode val="edge"/>
          <c:x val="0.19558201058201063"/>
          <c:y val="1.2733446519524618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9.1431071116110471E-2"/>
          <c:y val="0.16137097888230867"/>
          <c:w val="0.88190767820689098"/>
          <c:h val="0.79287617698042423"/>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3F0-4ECC-8D6F-F7C52C3AD94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3F0-4ECC-8D6F-F7C52C3AD94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3F0-4ECC-8D6F-F7C52C3AD94F}"/>
              </c:ext>
            </c:extLst>
          </c:dPt>
          <c:dLbls>
            <c:dLbl>
              <c:idx val="0"/>
              <c:layout>
                <c:manualLayout>
                  <c:x val="-3.0239240928217403E-2"/>
                  <c:y val="0.42613922520040015"/>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layout>
                    <c:manualLayout>
                      <c:w val="0.27234783152105985"/>
                      <c:h val="0.10823095330401186"/>
                    </c:manualLayout>
                  </c15:layout>
                </c:ext>
                <c:ext xmlns:c16="http://schemas.microsoft.com/office/drawing/2014/chart" uri="{C3380CC4-5D6E-409C-BE32-E72D297353CC}">
                  <c16:uniqueId val="{00000001-D3F0-4ECC-8D6F-F7C52C3AD94F}"/>
                </c:ext>
              </c:extLst>
            </c:dLbl>
            <c:dLbl>
              <c:idx val="1"/>
              <c:layout>
                <c:manualLayout>
                  <c:x val="-0.10563880565876892"/>
                  <c:y val="7.6400679117147707E-2"/>
                </c:manualLayout>
              </c:layout>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ysClr val="windowText" lastClr="000000"/>
                      </a:solidFill>
                      <a:latin typeface="+mn-lt"/>
                      <a:ea typeface="+mn-ea"/>
                      <a:cs typeface="+mn-cs"/>
                    </a:defRPr>
                  </a:pPr>
                  <a:endParaRPr lang="es-CR"/>
                </a:p>
              </c:txPr>
              <c:dLblPos val="bestFit"/>
              <c:showLegendKey val="1"/>
              <c:showVal val="0"/>
              <c:showCatName val="1"/>
              <c:showSerName val="0"/>
              <c:showPercent val="1"/>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3-D3F0-4ECC-8D6F-F7C52C3AD94F}"/>
                </c:ext>
              </c:extLst>
            </c:dLbl>
            <c:dLbl>
              <c:idx val="2"/>
              <c:layout>
                <c:manualLayout>
                  <c:x val="-0.10347977336166313"/>
                  <c:y val="-3.5822983926669869E-3"/>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D3F0-4ECC-8D6F-F7C52C3AD94F}"/>
                </c:ext>
              </c:extLst>
            </c:dLbl>
            <c:dLbl>
              <c:idx val="3"/>
              <c:layout>
                <c:manualLayout>
                  <c:x val="-4.497354497354502E-2"/>
                  <c:y val="-7.9230333899264302E-2"/>
                </c:manualLayout>
              </c:layout>
              <c:dLblPos val="bestFit"/>
              <c:showLegendKey val="1"/>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6-D3F0-4ECC-8D6F-F7C52C3AD94F}"/>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es-CR"/>
              </a:p>
            </c:txPr>
            <c:dLblPos val="outEnd"/>
            <c:showLegendKey val="1"/>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'programa 04'!$A$35:$A$38</c:f>
              <c:strCache>
                <c:ptCount val="4"/>
                <c:pt idx="0">
                  <c:v>Remuneraciones</c:v>
                </c:pt>
                <c:pt idx="1">
                  <c:v>Servicios</c:v>
                </c:pt>
                <c:pt idx="2">
                  <c:v>Materiales y suministros</c:v>
                </c:pt>
                <c:pt idx="3">
                  <c:v>Transferencias corrientes</c:v>
                </c:pt>
              </c:strCache>
            </c:strRef>
          </c:cat>
          <c:val>
            <c:numRef>
              <c:f>'programa 04'!$B$35:$B$38</c:f>
              <c:numCache>
                <c:formatCode>#,##0.00</c:formatCode>
                <c:ptCount val="4"/>
                <c:pt idx="0">
                  <c:v>3677223.94</c:v>
                </c:pt>
                <c:pt idx="1">
                  <c:v>3982524.76</c:v>
                </c:pt>
                <c:pt idx="2">
                  <c:v>575176.52</c:v>
                </c:pt>
                <c:pt idx="3">
                  <c:v>34417.1</c:v>
                </c:pt>
              </c:numCache>
            </c:numRef>
          </c:val>
          <c:extLst>
            <c:ext xmlns:c16="http://schemas.microsoft.com/office/drawing/2014/chart" uri="{C3380CC4-5D6E-409C-BE32-E72D297353CC}">
              <c16:uniqueId val="{00000007-D3F0-4ECC-8D6F-F7C52C3AD94F}"/>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R"/>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0.69404</cdr:x>
      <cdr:y>0.36834</cdr:y>
    </cdr:from>
    <cdr:to>
      <cdr:x>0.81134</cdr:x>
      <cdr:y>0.55099</cdr:y>
    </cdr:to>
    <cdr:sp macro="" textlink="">
      <cdr:nvSpPr>
        <cdr:cNvPr id="2" name="CuadroTexto 1"/>
        <cdr:cNvSpPr txBox="1"/>
      </cdr:nvSpPr>
      <cdr:spPr>
        <a:xfrm xmlns:a="http://schemas.openxmlformats.org/drawingml/2006/main">
          <a:off x="5410200" y="184404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CR" sz="1100"/>
        </a:p>
      </cdr:txBody>
    </cdr:sp>
  </cdr:relSizeAnchor>
  <cdr:relSizeAnchor xmlns:cdr="http://schemas.openxmlformats.org/drawingml/2006/chartDrawing">
    <cdr:from>
      <cdr:x>0.64125</cdr:x>
      <cdr:y>0.31659</cdr:y>
    </cdr:from>
    <cdr:to>
      <cdr:x>0.75855</cdr:x>
      <cdr:y>0.49924</cdr:y>
    </cdr:to>
    <cdr:sp macro="" textlink="">
      <cdr:nvSpPr>
        <cdr:cNvPr id="3" name="CuadroTexto 2"/>
        <cdr:cNvSpPr txBox="1"/>
      </cdr:nvSpPr>
      <cdr:spPr>
        <a:xfrm xmlns:a="http://schemas.openxmlformats.org/drawingml/2006/main">
          <a:off x="4998720" y="158496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CR" sz="1100"/>
        </a:p>
      </cdr:txBody>
    </cdr:sp>
  </cdr:relSizeAnchor>
  <cdr:relSizeAnchor xmlns:cdr="http://schemas.openxmlformats.org/drawingml/2006/chartDrawing">
    <cdr:from>
      <cdr:x>0.65298</cdr:x>
      <cdr:y>0.31963</cdr:y>
    </cdr:from>
    <cdr:to>
      <cdr:x>0.77028</cdr:x>
      <cdr:y>0.50228</cdr:y>
    </cdr:to>
    <cdr:sp macro="" textlink="">
      <cdr:nvSpPr>
        <cdr:cNvPr id="4" name="CuadroTexto 3"/>
        <cdr:cNvSpPr txBox="1"/>
      </cdr:nvSpPr>
      <cdr:spPr>
        <a:xfrm xmlns:a="http://schemas.openxmlformats.org/drawingml/2006/main">
          <a:off x="5090160" y="160020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CR" sz="1100"/>
        </a:p>
      </cdr:txBody>
    </cdr:sp>
  </cdr:relSizeAnchor>
  <cdr:relSizeAnchor xmlns:cdr="http://schemas.openxmlformats.org/drawingml/2006/chartDrawing">
    <cdr:from>
      <cdr:x>0.63674</cdr:x>
      <cdr:y>0.36713</cdr:y>
    </cdr:from>
    <cdr:to>
      <cdr:x>0.71005</cdr:x>
      <cdr:y>0.4204</cdr:y>
    </cdr:to>
    <cdr:sp macro="" textlink="">
      <cdr:nvSpPr>
        <cdr:cNvPr id="5" name="CuadroTexto 4"/>
        <cdr:cNvSpPr txBox="1"/>
      </cdr:nvSpPr>
      <cdr:spPr>
        <a:xfrm xmlns:a="http://schemas.openxmlformats.org/drawingml/2006/main">
          <a:off x="5331093" y="1913498"/>
          <a:ext cx="613787" cy="27764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fld id="{AC893806-30B1-48DA-88BA-FA18804BE71F}" type="TxLink">
            <a:rPr lang="en-US" sz="1100" b="0" i="0" u="none" strike="noStrike">
              <a:solidFill>
                <a:srgbClr val="000000"/>
              </a:solidFill>
              <a:latin typeface="Calibri"/>
              <a:cs typeface="Calibri"/>
            </a:rPr>
            <a:pPr/>
            <a:t>73.17%</a:t>
          </a:fld>
          <a:endParaRPr lang="es-CR" sz="1100"/>
        </a:p>
      </cdr:txBody>
    </cdr:sp>
  </cdr:relSizeAnchor>
  <cdr:relSizeAnchor xmlns:cdr="http://schemas.openxmlformats.org/drawingml/2006/chartDrawing">
    <cdr:from>
      <cdr:x>0.64015</cdr:x>
      <cdr:y>0.68219</cdr:y>
    </cdr:from>
    <cdr:to>
      <cdr:x>0.72422</cdr:x>
      <cdr:y>0.73546</cdr:y>
    </cdr:to>
    <cdr:sp macro="" textlink="">
      <cdr:nvSpPr>
        <cdr:cNvPr id="7" name="CuadroTexto 6"/>
        <cdr:cNvSpPr txBox="1"/>
      </cdr:nvSpPr>
      <cdr:spPr>
        <a:xfrm xmlns:a="http://schemas.openxmlformats.org/drawingml/2006/main">
          <a:off x="5359661" y="3555629"/>
          <a:ext cx="703874" cy="27764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fld id="{6DBE0867-C12B-4619-93DF-A1F089490F00}" type="TxLink">
            <a:rPr lang="en-US" sz="1100" b="0" i="0" u="none" strike="noStrike">
              <a:solidFill>
                <a:srgbClr val="000000"/>
              </a:solidFill>
              <a:latin typeface="Calibri"/>
              <a:cs typeface="Calibri"/>
            </a:rPr>
            <a:pPr/>
            <a:t>22.68%</a:t>
          </a:fld>
          <a:endParaRPr lang="es-CR" sz="110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Descarga xmlns="6f391724-c0de-4085-b255-55579da8fb23">&lt;a class="ms-listlink ms-draggable" target="_blank" href="/transparenciaInst/_layouts/download.aspx?SourceUrl=https%3a//www.aya.go.cr/transparenciaInst/datos_abiertos/presuppub/PRESUPUESTOS/Presupuestos%20Aprobados/Anteproyecto%20Presupuesto%20Ordinario%202020.docx"&gt;
&lt;img unselectable="on" alt="" src="/transparenciaInst/datos_abiertos/Activos%20del%20Sitio/descargar.png" style="top:0px;left:-320px" /&gt;&lt;/a&gt;</Descarga>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B859D0C04695254995CB2944A2B13C02" ma:contentTypeVersion="3" ma:contentTypeDescription="Crear nuevo documento." ma:contentTypeScope="" ma:versionID="662a2493bc7882f09986de5d9956f1fb">
  <xsd:schema xmlns:xsd="http://www.w3.org/2001/XMLSchema" xmlns:xs="http://www.w3.org/2001/XMLSchema" xmlns:p="http://schemas.microsoft.com/office/2006/metadata/properties" xmlns:ns2="6f391724-c0de-4085-b255-55579da8fb23" targetNamespace="http://schemas.microsoft.com/office/2006/metadata/properties" ma:root="true" ma:fieldsID="9117967820049cd8c5c7667f3ad73240" ns2:_="">
    <xsd:import namespace="6f391724-c0de-4085-b255-55579da8fb23"/>
    <xsd:element name="properties">
      <xsd:complexType>
        <xsd:sequence>
          <xsd:element name="documentManagement">
            <xsd:complexType>
              <xsd:all>
                <xsd:element ref="ns2:Descarg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391724-c0de-4085-b255-55579da8fb23" elementFormDefault="qualified">
    <xsd:import namespace="http://schemas.microsoft.com/office/2006/documentManagement/types"/>
    <xsd:import namespace="http://schemas.microsoft.com/office/infopath/2007/PartnerControls"/>
    <xsd:element name="Descarga" ma:index="9" nillable="true" ma:displayName="Descarga" ma:default="&amp;lt;a class-&amp;quot;ms-listlink ms-draggable&amp;quot; onclick-&amp;quot;return DispEx(this,event,&amp;#39;TRUE&amp;#39;,&amp;#39;FALSE&amp;#39;,&amp;#39;FALSE&amp;#39;,&amp;#39;SharePoint.OpenDocuments.3&amp;#39;,&amp;#39;1&amp;#39;1&amp;#39;1&amp;#39;1&amp;#39;1&amp;#39;1&amp;#39;1&amp;#39;1&amp;#39;,&amp;#39;SharePoint.OpenDocuments&amp;#39;,&amp;#39;&amp;#39;&amp;#39;&amp;#39;&amp;#39;&amp;#39;,&amp;#39;&amp;#39;&amp;#39;,&amp;#39;&amp;#39;1&amp;#39;,&amp;#39;0&amp;#39;,&amp;#39;0&amp;#39;,&amp;#39;0x7fffffffffff&amp;#39;)&amp;quot; href&amp;#39;&amp;quot;[%Elemento actual: URL relativa del servidor%]&amp;quot; DragId&amp;quot;&amp;quot;7&amp;quot;&amp;gt;Prueba&amp;lt;/a&amp;gt;" ma:description="" ma:internalName="Descarga">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7391E4-D583-4EE9-840A-79BB9EB99B04}"/>
</file>

<file path=customXml/itemProps2.xml><?xml version="1.0" encoding="utf-8"?>
<ds:datastoreItem xmlns:ds="http://schemas.openxmlformats.org/officeDocument/2006/customXml" ds:itemID="{17B9F0DB-EB53-42F7-9546-2EF4A3D6005C}"/>
</file>

<file path=customXml/itemProps3.xml><?xml version="1.0" encoding="utf-8"?>
<ds:datastoreItem xmlns:ds="http://schemas.openxmlformats.org/officeDocument/2006/customXml" ds:itemID="{9D1AE6C3-6CA6-4ACF-A5F9-45C1E3D90439}"/>
</file>

<file path=customXml/itemProps4.xml><?xml version="1.0" encoding="utf-8"?>
<ds:datastoreItem xmlns:ds="http://schemas.openxmlformats.org/officeDocument/2006/customXml" ds:itemID="{8C62DB91-AF41-45E6-AB4D-6D783D5EEEF6}"/>
</file>

<file path=docProps/app.xml><?xml version="1.0" encoding="utf-8"?>
<Properties xmlns="http://schemas.openxmlformats.org/officeDocument/2006/extended-properties" xmlns:vt="http://schemas.openxmlformats.org/officeDocument/2006/docPropsVTypes">
  <Template>DOCUMENTOS AYA</Template>
  <TotalTime>1</TotalTime>
  <Pages>297</Pages>
  <Words>25117</Words>
  <Characters>138148</Characters>
  <Application>Microsoft Office Word</Application>
  <DocSecurity>0</DocSecurity>
  <Lines>1151</Lines>
  <Paragraphs>325</Paragraphs>
  <ScaleCrop>false</ScaleCrop>
  <HeadingPairs>
    <vt:vector size="2" baseType="variant">
      <vt:variant>
        <vt:lpstr>Título</vt:lpstr>
      </vt:variant>
      <vt:variant>
        <vt:i4>1</vt:i4>
      </vt:variant>
    </vt:vector>
  </HeadingPairs>
  <TitlesOfParts>
    <vt:vector size="1" baseType="lpstr">
      <vt:lpstr>Presupuesto Ordinario 2020</vt:lpstr>
    </vt:vector>
  </TitlesOfParts>
  <Company/>
  <LinksUpToDate>false</LinksUpToDate>
  <CharactersWithSpaces>162940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Presupuesto Ordinario 2020</dc:title>
  <dc:subject>CÓDIGO:</dc:subject>
  <dc:creator>Yessenia Cerdas Camacho</dc:creator>
  <cp:keywords/>
  <dc:description/>
  <cp:lastModifiedBy>Centro de Documentacion e Informacion</cp:lastModifiedBy>
  <cp:revision>2</cp:revision>
  <cp:lastPrinted>2019-12-19T14:17:00Z</cp:lastPrinted>
  <dcterms:created xsi:type="dcterms:W3CDTF">2019-12-19T14:55:00Z</dcterms:created>
  <dcterms:modified xsi:type="dcterms:W3CDTF">2019-12-19T14:55:00Z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0x010100B859D0C04695254995CB2944A2B13C02</vt:lpwstr>
  </property>
  <property fmtid="{D5CDD505-2E9C-101B-9397-08002B2CF9AE}" pid="3" name="WorkflowChangePath">
    <vt:lpwstr>0b1f9e73-fb67-437d-bb25-38fd35491d13,3;5b444b00-404c-437d-ad54-b0c86872c64f,4;654bc33b-bc17-49db-bc73-28304fd16d9f,5;654bc33b-bc17-49db-bc73-28304fd16d9f,6;</vt:lpwstr>
  </property>
</Properties>
</file>